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725954" w14:textId="66EFED1A" w:rsidR="00C27899" w:rsidRPr="002B0D4D" w:rsidRDefault="00CD631A" w:rsidP="0010213B">
      <w:pPr>
        <w:pStyle w:val="BasicParagraph"/>
        <w:suppressAutoHyphens/>
        <w:jc w:val="both"/>
        <w:rPr>
          <w:rFonts w:ascii="Calibri" w:eastAsia="Calibri" w:hAnsi="Calibri" w:cs="Calibri"/>
          <w:b/>
          <w:bCs/>
          <w:color w:val="auto"/>
          <w:sz w:val="44"/>
          <w:szCs w:val="44"/>
          <w:lang w:val="cs-CZ"/>
        </w:rPr>
      </w:pPr>
      <w:bookmarkStart w:id="0" w:name="OLE_LINK3"/>
      <w:bookmarkStart w:id="1" w:name="OLE_LINK4"/>
      <w:r>
        <w:rPr>
          <w:rFonts w:ascii="Calibri" w:eastAsia="Calibri" w:hAnsi="Calibri" w:cs="Calibri"/>
          <w:b/>
          <w:bCs/>
          <w:color w:val="auto"/>
          <w:sz w:val="44"/>
          <w:szCs w:val="44"/>
          <w:lang w:val="cs-CZ"/>
        </w:rPr>
        <w:t>Sociální a</w:t>
      </w:r>
      <w:r w:rsidR="00C27899" w:rsidRPr="0010213B">
        <w:rPr>
          <w:rFonts w:ascii="Calibri" w:eastAsia="Calibri" w:hAnsi="Calibri" w:cs="Calibri"/>
          <w:b/>
          <w:bCs/>
          <w:color w:val="auto"/>
          <w:sz w:val="44"/>
          <w:szCs w:val="44"/>
          <w:lang w:val="cs-CZ"/>
        </w:rPr>
        <w:t>ntropolog Luděk Brož získal prestižní ERC grant</w:t>
      </w:r>
      <w:r w:rsidR="009E238F" w:rsidRPr="0010213B">
        <w:rPr>
          <w:rFonts w:ascii="Calibri" w:eastAsia="Calibri" w:hAnsi="Calibri" w:cs="Calibri"/>
          <w:b/>
          <w:bCs/>
          <w:color w:val="auto"/>
          <w:sz w:val="44"/>
          <w:szCs w:val="44"/>
          <w:lang w:val="cs-CZ"/>
        </w:rPr>
        <w:t xml:space="preserve">. Zaměří se </w:t>
      </w:r>
      <w:r w:rsidR="009E238F" w:rsidRPr="002B0D4D">
        <w:rPr>
          <w:rFonts w:ascii="Calibri" w:eastAsia="Calibri" w:hAnsi="Calibri" w:cs="Calibri"/>
          <w:b/>
          <w:bCs/>
          <w:color w:val="auto"/>
          <w:sz w:val="44"/>
          <w:szCs w:val="44"/>
          <w:lang w:val="cs-CZ"/>
        </w:rPr>
        <w:t xml:space="preserve">na vztah </w:t>
      </w:r>
      <w:r w:rsidR="0010213B" w:rsidRPr="002B0D4D">
        <w:rPr>
          <w:rFonts w:ascii="Calibri" w:eastAsia="Calibri" w:hAnsi="Calibri" w:cs="Calibri"/>
          <w:b/>
          <w:bCs/>
          <w:color w:val="auto"/>
          <w:sz w:val="44"/>
          <w:szCs w:val="44"/>
          <w:lang w:val="cs-CZ"/>
        </w:rPr>
        <w:t xml:space="preserve">mezi </w:t>
      </w:r>
      <w:r w:rsidR="009E238F" w:rsidRPr="002B0D4D">
        <w:rPr>
          <w:rFonts w:ascii="Calibri" w:eastAsia="Calibri" w:hAnsi="Calibri" w:cs="Calibri"/>
          <w:b/>
          <w:bCs/>
          <w:color w:val="auto"/>
          <w:sz w:val="44"/>
          <w:szCs w:val="44"/>
          <w:lang w:val="cs-CZ"/>
        </w:rPr>
        <w:t>lovc</w:t>
      </w:r>
      <w:r w:rsidR="0010213B" w:rsidRPr="002B0D4D">
        <w:rPr>
          <w:rFonts w:ascii="Calibri" w:eastAsia="Calibri" w:hAnsi="Calibri" w:cs="Calibri"/>
          <w:b/>
          <w:bCs/>
          <w:color w:val="auto"/>
          <w:sz w:val="44"/>
          <w:szCs w:val="44"/>
          <w:lang w:val="cs-CZ"/>
        </w:rPr>
        <w:t>i</w:t>
      </w:r>
      <w:r w:rsidR="009E238F" w:rsidRPr="002B0D4D">
        <w:rPr>
          <w:rFonts w:ascii="Calibri" w:eastAsia="Calibri" w:hAnsi="Calibri" w:cs="Calibri"/>
          <w:b/>
          <w:bCs/>
          <w:color w:val="auto"/>
          <w:sz w:val="44"/>
          <w:szCs w:val="44"/>
          <w:lang w:val="cs-CZ"/>
        </w:rPr>
        <w:t>, divoký</w:t>
      </w:r>
      <w:r w:rsidR="0010213B" w:rsidRPr="002B0D4D">
        <w:rPr>
          <w:rFonts w:ascii="Calibri" w:eastAsia="Calibri" w:hAnsi="Calibri" w:cs="Calibri"/>
          <w:b/>
          <w:bCs/>
          <w:color w:val="auto"/>
          <w:sz w:val="44"/>
          <w:szCs w:val="44"/>
          <w:lang w:val="cs-CZ"/>
        </w:rPr>
        <w:t>mi</w:t>
      </w:r>
      <w:r w:rsidR="009E238F" w:rsidRPr="002B0D4D">
        <w:rPr>
          <w:rFonts w:ascii="Calibri" w:eastAsia="Calibri" w:hAnsi="Calibri" w:cs="Calibri"/>
          <w:b/>
          <w:bCs/>
          <w:color w:val="auto"/>
          <w:sz w:val="44"/>
          <w:szCs w:val="44"/>
          <w:lang w:val="cs-CZ"/>
        </w:rPr>
        <w:t xml:space="preserve"> prasat</w:t>
      </w:r>
      <w:r w:rsidR="0010213B" w:rsidRPr="002B0D4D">
        <w:rPr>
          <w:rFonts w:ascii="Calibri" w:eastAsia="Calibri" w:hAnsi="Calibri" w:cs="Calibri"/>
          <w:b/>
          <w:bCs/>
          <w:color w:val="auto"/>
          <w:sz w:val="44"/>
          <w:szCs w:val="44"/>
          <w:lang w:val="cs-CZ"/>
        </w:rPr>
        <w:t>y</w:t>
      </w:r>
      <w:r w:rsidR="009E238F" w:rsidRPr="002B0D4D">
        <w:rPr>
          <w:rFonts w:ascii="Calibri" w:eastAsia="Calibri" w:hAnsi="Calibri" w:cs="Calibri"/>
          <w:b/>
          <w:bCs/>
          <w:color w:val="auto"/>
          <w:sz w:val="44"/>
          <w:szCs w:val="44"/>
          <w:lang w:val="cs-CZ"/>
        </w:rPr>
        <w:t xml:space="preserve"> a</w:t>
      </w:r>
      <w:r w:rsidR="0010213B" w:rsidRPr="00890814">
        <w:rPr>
          <w:rFonts w:asciiTheme="minorHAnsi" w:hAnsiTheme="minorHAnsi" w:cstheme="minorHAnsi"/>
          <w:b/>
          <w:sz w:val="23"/>
          <w:szCs w:val="23"/>
          <w:lang w:val="cs-CZ"/>
        </w:rPr>
        <w:t> </w:t>
      </w:r>
      <w:r w:rsidR="009E238F" w:rsidRPr="002B0D4D">
        <w:rPr>
          <w:rFonts w:ascii="Calibri" w:eastAsia="Calibri" w:hAnsi="Calibri" w:cs="Calibri"/>
          <w:b/>
          <w:bCs/>
          <w:color w:val="auto"/>
          <w:sz w:val="44"/>
          <w:szCs w:val="44"/>
          <w:lang w:val="cs-CZ"/>
        </w:rPr>
        <w:t>biologick</w:t>
      </w:r>
      <w:r w:rsidR="0010213B" w:rsidRPr="002B0D4D">
        <w:rPr>
          <w:rFonts w:ascii="Calibri" w:eastAsia="Calibri" w:hAnsi="Calibri" w:cs="Calibri"/>
          <w:b/>
          <w:bCs/>
          <w:color w:val="auto"/>
          <w:sz w:val="44"/>
          <w:szCs w:val="44"/>
          <w:lang w:val="cs-CZ"/>
        </w:rPr>
        <w:t>ou</w:t>
      </w:r>
      <w:r w:rsidR="009E238F" w:rsidRPr="002B0D4D">
        <w:rPr>
          <w:rFonts w:ascii="Calibri" w:eastAsia="Calibri" w:hAnsi="Calibri" w:cs="Calibri"/>
          <w:b/>
          <w:bCs/>
          <w:color w:val="auto"/>
          <w:sz w:val="44"/>
          <w:szCs w:val="44"/>
          <w:lang w:val="cs-CZ"/>
        </w:rPr>
        <w:t xml:space="preserve"> bezpečnost</w:t>
      </w:r>
      <w:r w:rsidR="0010213B" w:rsidRPr="002B0D4D">
        <w:rPr>
          <w:rFonts w:ascii="Calibri" w:eastAsia="Calibri" w:hAnsi="Calibri" w:cs="Calibri"/>
          <w:b/>
          <w:bCs/>
          <w:color w:val="auto"/>
          <w:sz w:val="44"/>
          <w:szCs w:val="44"/>
          <w:lang w:val="cs-CZ"/>
        </w:rPr>
        <w:t>í</w:t>
      </w:r>
    </w:p>
    <w:p w14:paraId="3859F666" w14:textId="77777777" w:rsidR="00C27899" w:rsidRPr="002B0D4D" w:rsidRDefault="00C27899" w:rsidP="00C27899">
      <w:pPr>
        <w:rPr>
          <w:rFonts w:asciiTheme="majorHAnsi" w:hAnsiTheme="majorHAnsi"/>
        </w:rPr>
      </w:pPr>
    </w:p>
    <w:p w14:paraId="1D5DEF46" w14:textId="5C8EBE0A" w:rsidR="00C27899" w:rsidRPr="002B0D4D" w:rsidRDefault="00C27899" w:rsidP="00C27899">
      <w:pPr>
        <w:rPr>
          <w:rFonts w:asciiTheme="majorHAnsi" w:hAnsiTheme="majorHAnsi"/>
          <w:i/>
        </w:rPr>
      </w:pPr>
      <w:r w:rsidRPr="002B0D4D">
        <w:rPr>
          <w:rFonts w:asciiTheme="majorHAnsi" w:hAnsiTheme="majorHAnsi"/>
          <w:i/>
        </w:rPr>
        <w:t xml:space="preserve">Praha, </w:t>
      </w:r>
      <w:r w:rsidR="0010213B" w:rsidRPr="002B0D4D">
        <w:rPr>
          <w:rFonts w:asciiTheme="majorHAnsi" w:hAnsiTheme="majorHAnsi"/>
          <w:i/>
        </w:rPr>
        <w:t>10</w:t>
      </w:r>
      <w:r w:rsidRPr="002B0D4D">
        <w:rPr>
          <w:rFonts w:asciiTheme="majorHAnsi" w:hAnsiTheme="majorHAnsi"/>
          <w:i/>
        </w:rPr>
        <w:t>. prosince 2019</w:t>
      </w:r>
    </w:p>
    <w:p w14:paraId="0C29C9EB" w14:textId="5F8AE160" w:rsidR="00C27899" w:rsidRPr="00C27899" w:rsidRDefault="00C27899" w:rsidP="00E90BEE">
      <w:pPr>
        <w:spacing w:before="120"/>
        <w:rPr>
          <w:rFonts w:asciiTheme="majorHAnsi" w:hAnsiTheme="majorHAnsi"/>
        </w:rPr>
      </w:pPr>
      <w:r w:rsidRPr="002B0D4D">
        <w:rPr>
          <w:rFonts w:asciiTheme="majorHAnsi" w:hAnsiTheme="majorHAnsi"/>
          <w:b/>
        </w:rPr>
        <w:t xml:space="preserve">Veterinární lékařství, </w:t>
      </w:r>
      <w:r w:rsidR="00BC4EC6">
        <w:rPr>
          <w:rFonts w:asciiTheme="majorHAnsi" w:hAnsiTheme="majorHAnsi"/>
          <w:b/>
        </w:rPr>
        <w:t>myslivost</w:t>
      </w:r>
      <w:r w:rsidR="00BC4EC6" w:rsidRPr="002B0D4D">
        <w:rPr>
          <w:rFonts w:asciiTheme="majorHAnsi" w:hAnsiTheme="majorHAnsi"/>
          <w:b/>
        </w:rPr>
        <w:t xml:space="preserve"> </w:t>
      </w:r>
      <w:r w:rsidRPr="002B0D4D">
        <w:rPr>
          <w:rFonts w:asciiTheme="majorHAnsi" w:hAnsiTheme="majorHAnsi"/>
          <w:b/>
        </w:rPr>
        <w:t>a divok</w:t>
      </w:r>
      <w:r w:rsidR="00CD631A">
        <w:rPr>
          <w:rFonts w:asciiTheme="majorHAnsi" w:hAnsiTheme="majorHAnsi"/>
          <w:b/>
        </w:rPr>
        <w:t>á</w:t>
      </w:r>
      <w:r w:rsidRPr="002B0D4D">
        <w:rPr>
          <w:rFonts w:asciiTheme="majorHAnsi" w:hAnsiTheme="majorHAnsi"/>
          <w:b/>
        </w:rPr>
        <w:t xml:space="preserve"> prasat</w:t>
      </w:r>
      <w:r w:rsidR="00CD631A">
        <w:rPr>
          <w:rFonts w:asciiTheme="majorHAnsi" w:hAnsiTheme="majorHAnsi"/>
          <w:b/>
        </w:rPr>
        <w:t>a</w:t>
      </w:r>
      <w:r w:rsidRPr="002B0D4D">
        <w:rPr>
          <w:rFonts w:asciiTheme="majorHAnsi" w:hAnsiTheme="majorHAnsi"/>
          <w:b/>
        </w:rPr>
        <w:t xml:space="preserve"> spojuje mezinárodní etnografický výzkum, který získal </w:t>
      </w:r>
      <w:r w:rsidRPr="003E305F">
        <w:rPr>
          <w:rFonts w:asciiTheme="majorHAnsi" w:hAnsiTheme="majorHAnsi"/>
          <w:b/>
        </w:rPr>
        <w:t>jednu z nejprestižnějších vědeckých podpor</w:t>
      </w:r>
      <w:r w:rsidRPr="002B0D4D">
        <w:rPr>
          <w:rFonts w:asciiTheme="majorHAnsi" w:hAnsiTheme="majorHAnsi"/>
          <w:b/>
        </w:rPr>
        <w:t xml:space="preserve">: </w:t>
      </w:r>
      <w:r w:rsidRPr="002B0D4D">
        <w:rPr>
          <w:rFonts w:asciiTheme="majorHAnsi" w:hAnsiTheme="majorHAnsi"/>
          <w:b/>
          <w:i/>
        </w:rPr>
        <w:t xml:space="preserve">ERC konsolidační grant </w:t>
      </w:r>
      <w:r w:rsidRPr="002B0D4D">
        <w:rPr>
          <w:rFonts w:asciiTheme="majorHAnsi" w:hAnsiTheme="majorHAnsi"/>
          <w:b/>
        </w:rPr>
        <w:t xml:space="preserve">ve výši </w:t>
      </w:r>
      <w:r w:rsidR="00CD631A">
        <w:rPr>
          <w:rFonts w:asciiTheme="majorHAnsi" w:hAnsiTheme="majorHAnsi"/>
          <w:b/>
        </w:rPr>
        <w:t>2</w:t>
      </w:r>
      <w:r w:rsidR="0082474A" w:rsidRPr="00E90BEE">
        <w:rPr>
          <w:rFonts w:asciiTheme="majorHAnsi" w:hAnsiTheme="majorHAnsi"/>
          <w:sz w:val="23"/>
        </w:rPr>
        <w:t> </w:t>
      </w:r>
      <w:r w:rsidR="00560C13">
        <w:rPr>
          <w:rFonts w:asciiTheme="majorHAnsi" w:hAnsiTheme="majorHAnsi"/>
          <w:b/>
        </w:rPr>
        <w:t>miliónů eur</w:t>
      </w:r>
      <w:r w:rsidRPr="002B0D4D">
        <w:rPr>
          <w:rFonts w:asciiTheme="majorHAnsi" w:hAnsiTheme="majorHAnsi"/>
          <w:b/>
        </w:rPr>
        <w:t>. Jeho autorem je Luděk Brož z Etnologického ústavu Akademie věd ČR.</w:t>
      </w:r>
      <w:r w:rsidR="0010213B" w:rsidRPr="002B0D4D">
        <w:rPr>
          <w:rFonts w:asciiTheme="majorHAnsi" w:hAnsiTheme="majorHAnsi"/>
          <w:b/>
        </w:rPr>
        <w:t xml:space="preserve"> </w:t>
      </w:r>
      <w:r w:rsidRPr="00E93014">
        <w:rPr>
          <w:rFonts w:asciiTheme="majorHAnsi" w:hAnsiTheme="majorHAnsi"/>
          <w:b/>
          <w:bCs/>
        </w:rPr>
        <w:t>V</w:t>
      </w:r>
      <w:r w:rsidR="0082474A" w:rsidRPr="00E90BEE">
        <w:rPr>
          <w:rFonts w:asciiTheme="majorHAnsi" w:hAnsiTheme="majorHAnsi"/>
          <w:sz w:val="23"/>
        </w:rPr>
        <w:t> </w:t>
      </w:r>
      <w:r w:rsidRPr="00E93014">
        <w:rPr>
          <w:rFonts w:asciiTheme="majorHAnsi" w:hAnsiTheme="majorHAnsi"/>
          <w:b/>
          <w:bCs/>
        </w:rPr>
        <w:t xml:space="preserve">následujících </w:t>
      </w:r>
      <w:r w:rsidR="00402F4E" w:rsidRPr="00E93014">
        <w:rPr>
          <w:rFonts w:asciiTheme="majorHAnsi" w:hAnsiTheme="majorHAnsi"/>
          <w:b/>
          <w:bCs/>
        </w:rPr>
        <w:t>pěti</w:t>
      </w:r>
      <w:r w:rsidRPr="00E93014">
        <w:rPr>
          <w:rFonts w:asciiTheme="majorHAnsi" w:hAnsiTheme="majorHAnsi"/>
          <w:b/>
          <w:bCs/>
        </w:rPr>
        <w:t xml:space="preserve"> letech se se svým týmem zaměří na konflikty, ke kterým vedl nejdříve velký nárůst počtu divokých prasat </w:t>
      </w:r>
      <w:r w:rsidR="00620702" w:rsidRPr="00E93014">
        <w:rPr>
          <w:rFonts w:asciiTheme="majorHAnsi" w:hAnsiTheme="majorHAnsi"/>
          <w:b/>
          <w:bCs/>
        </w:rPr>
        <w:t xml:space="preserve">v Evropě </w:t>
      </w:r>
      <w:r w:rsidRPr="00E93014">
        <w:rPr>
          <w:rFonts w:asciiTheme="majorHAnsi" w:hAnsiTheme="majorHAnsi"/>
          <w:b/>
          <w:bCs/>
        </w:rPr>
        <w:t>a potom jejich následné ohrožení africkým morem.</w:t>
      </w:r>
    </w:p>
    <w:p w14:paraId="3BC81067" w14:textId="77777777" w:rsidR="00E93014" w:rsidRPr="00E90BEE" w:rsidRDefault="00C27899" w:rsidP="00E90BEE">
      <w:pPr>
        <w:spacing w:before="120"/>
        <w:rPr>
          <w:rFonts w:asciiTheme="majorHAnsi" w:hAnsiTheme="majorHAnsi"/>
          <w:sz w:val="23"/>
        </w:rPr>
      </w:pPr>
      <w:r w:rsidRPr="00E90BEE">
        <w:rPr>
          <w:rFonts w:asciiTheme="majorHAnsi" w:hAnsiTheme="majorHAnsi"/>
          <w:sz w:val="23"/>
        </w:rPr>
        <w:t xml:space="preserve">Africký mor </w:t>
      </w:r>
      <w:r w:rsidR="004D2D09" w:rsidRPr="00E90BEE">
        <w:rPr>
          <w:rFonts w:asciiTheme="majorHAnsi" w:hAnsiTheme="majorHAnsi"/>
          <w:sz w:val="23"/>
        </w:rPr>
        <w:t xml:space="preserve">prasat </w:t>
      </w:r>
      <w:r w:rsidRPr="00E90BEE">
        <w:rPr>
          <w:rFonts w:asciiTheme="majorHAnsi" w:hAnsiTheme="majorHAnsi"/>
          <w:sz w:val="23"/>
        </w:rPr>
        <w:t xml:space="preserve">je považován za jednu z </w:t>
      </w:r>
      <w:r w:rsidR="008545FC" w:rsidRPr="00E90BEE">
        <w:rPr>
          <w:rFonts w:asciiTheme="majorHAnsi" w:hAnsiTheme="majorHAnsi"/>
          <w:sz w:val="23"/>
        </w:rPr>
        <w:t xml:space="preserve">nejzávažnějších </w:t>
      </w:r>
      <w:r w:rsidRPr="00E90BEE">
        <w:rPr>
          <w:rFonts w:asciiTheme="majorHAnsi" w:hAnsiTheme="majorHAnsi"/>
          <w:sz w:val="23"/>
        </w:rPr>
        <w:t>zvířecích chorob</w:t>
      </w:r>
      <w:r w:rsidR="008545FC" w:rsidRPr="00E90BEE">
        <w:rPr>
          <w:rFonts w:asciiTheme="majorHAnsi" w:hAnsiTheme="majorHAnsi"/>
          <w:sz w:val="23"/>
        </w:rPr>
        <w:t xml:space="preserve"> současnosti</w:t>
      </w:r>
      <w:r w:rsidRPr="00E90BEE">
        <w:rPr>
          <w:rFonts w:asciiTheme="majorHAnsi" w:hAnsiTheme="majorHAnsi"/>
          <w:sz w:val="23"/>
        </w:rPr>
        <w:t xml:space="preserve">, která se sice nepřenáší na lidi, ale ve většině případů vede ke smrti </w:t>
      </w:r>
      <w:r w:rsidR="00D6134B" w:rsidRPr="00E90BEE">
        <w:rPr>
          <w:rFonts w:asciiTheme="majorHAnsi" w:hAnsiTheme="majorHAnsi"/>
          <w:sz w:val="23"/>
        </w:rPr>
        <w:t xml:space="preserve">nakaženého </w:t>
      </w:r>
      <w:r w:rsidR="00FD74CD" w:rsidRPr="00E90BEE">
        <w:rPr>
          <w:rFonts w:asciiTheme="majorHAnsi" w:hAnsiTheme="majorHAnsi"/>
          <w:sz w:val="23"/>
        </w:rPr>
        <w:t xml:space="preserve">prasete, </w:t>
      </w:r>
      <w:r w:rsidR="00B0120E" w:rsidRPr="00E90BEE">
        <w:rPr>
          <w:rFonts w:asciiTheme="majorHAnsi" w:hAnsiTheme="majorHAnsi"/>
          <w:sz w:val="23"/>
        </w:rPr>
        <w:t xml:space="preserve">ať už </w:t>
      </w:r>
      <w:r w:rsidR="00FD74CD" w:rsidRPr="00E90BEE">
        <w:rPr>
          <w:rFonts w:asciiTheme="majorHAnsi" w:hAnsiTheme="majorHAnsi"/>
          <w:sz w:val="23"/>
        </w:rPr>
        <w:t>divokého nebo domácího</w:t>
      </w:r>
      <w:r w:rsidRPr="00E90BEE">
        <w:rPr>
          <w:rFonts w:asciiTheme="majorHAnsi" w:hAnsiTheme="majorHAnsi"/>
          <w:sz w:val="23"/>
        </w:rPr>
        <w:t xml:space="preserve">. Tento virus je velmi odolný a </w:t>
      </w:r>
      <w:r w:rsidR="00B0120E" w:rsidRPr="00E90BEE">
        <w:rPr>
          <w:rFonts w:asciiTheme="majorHAnsi" w:hAnsiTheme="majorHAnsi"/>
          <w:sz w:val="23"/>
        </w:rPr>
        <w:t xml:space="preserve">relativně </w:t>
      </w:r>
      <w:r w:rsidRPr="00E90BEE">
        <w:rPr>
          <w:rFonts w:asciiTheme="majorHAnsi" w:hAnsiTheme="majorHAnsi"/>
          <w:sz w:val="23"/>
        </w:rPr>
        <w:t>snadno se šíří přímým kontaktem</w:t>
      </w:r>
      <w:r w:rsidR="00362754" w:rsidRPr="00E90BEE">
        <w:rPr>
          <w:rFonts w:asciiTheme="majorHAnsi" w:hAnsiTheme="majorHAnsi"/>
          <w:sz w:val="23"/>
        </w:rPr>
        <w:t xml:space="preserve"> s nakaženým zvířetem</w:t>
      </w:r>
      <w:r w:rsidRPr="00E90BEE">
        <w:rPr>
          <w:rFonts w:asciiTheme="majorHAnsi" w:hAnsiTheme="majorHAnsi"/>
          <w:sz w:val="23"/>
        </w:rPr>
        <w:t xml:space="preserve">, </w:t>
      </w:r>
      <w:r w:rsidR="00362754" w:rsidRPr="00E90BEE">
        <w:rPr>
          <w:rFonts w:asciiTheme="majorHAnsi" w:hAnsiTheme="majorHAnsi"/>
          <w:sz w:val="23"/>
        </w:rPr>
        <w:t>s</w:t>
      </w:r>
      <w:r w:rsidRPr="00E90BEE">
        <w:rPr>
          <w:rFonts w:asciiTheme="majorHAnsi" w:hAnsiTheme="majorHAnsi"/>
          <w:sz w:val="23"/>
        </w:rPr>
        <w:t xml:space="preserve"> těl</w:t>
      </w:r>
      <w:r w:rsidR="00362754" w:rsidRPr="00E90BEE">
        <w:rPr>
          <w:rFonts w:asciiTheme="majorHAnsi" w:hAnsiTheme="majorHAnsi"/>
          <w:sz w:val="23"/>
        </w:rPr>
        <w:t>y</w:t>
      </w:r>
      <w:r w:rsidRPr="00E90BEE">
        <w:rPr>
          <w:rFonts w:asciiTheme="majorHAnsi" w:hAnsiTheme="majorHAnsi"/>
          <w:sz w:val="23"/>
        </w:rPr>
        <w:t xml:space="preserve"> </w:t>
      </w:r>
      <w:r w:rsidR="00832670" w:rsidRPr="00E90BEE">
        <w:rPr>
          <w:rFonts w:asciiTheme="majorHAnsi" w:hAnsiTheme="majorHAnsi"/>
          <w:sz w:val="23"/>
        </w:rPr>
        <w:t xml:space="preserve">infikovaných </w:t>
      </w:r>
      <w:r w:rsidRPr="00E90BEE">
        <w:rPr>
          <w:rFonts w:asciiTheme="majorHAnsi" w:hAnsiTheme="majorHAnsi"/>
          <w:sz w:val="23"/>
        </w:rPr>
        <w:t>uhynulých zvířat</w:t>
      </w:r>
      <w:r w:rsidR="00362754" w:rsidRPr="00E90BEE">
        <w:rPr>
          <w:rFonts w:asciiTheme="majorHAnsi" w:hAnsiTheme="majorHAnsi"/>
          <w:sz w:val="23"/>
        </w:rPr>
        <w:t xml:space="preserve"> či jejich tělními tekutinami. Ú</w:t>
      </w:r>
      <w:r w:rsidRPr="00E90BEE">
        <w:rPr>
          <w:rFonts w:asciiTheme="majorHAnsi" w:hAnsiTheme="majorHAnsi"/>
          <w:sz w:val="23"/>
        </w:rPr>
        <w:t xml:space="preserve">činná vakcína dosud neexistuje, </w:t>
      </w:r>
      <w:r w:rsidR="00486FAA" w:rsidRPr="00E90BEE">
        <w:rPr>
          <w:rFonts w:asciiTheme="majorHAnsi" w:hAnsiTheme="majorHAnsi"/>
          <w:sz w:val="23"/>
        </w:rPr>
        <w:t xml:space="preserve">což </w:t>
      </w:r>
      <w:r w:rsidRPr="00E90BEE">
        <w:rPr>
          <w:rFonts w:asciiTheme="majorHAnsi" w:hAnsiTheme="majorHAnsi"/>
          <w:sz w:val="23"/>
        </w:rPr>
        <w:t>ohrožuje celosvětový chov prasat</w:t>
      </w:r>
      <w:r w:rsidR="00832670" w:rsidRPr="00E90BEE">
        <w:rPr>
          <w:rFonts w:asciiTheme="majorHAnsi" w:hAnsiTheme="majorHAnsi"/>
          <w:sz w:val="23"/>
        </w:rPr>
        <w:t xml:space="preserve"> a může mít zásadní ekonomické dopady</w:t>
      </w:r>
      <w:r w:rsidRPr="00E90BEE">
        <w:rPr>
          <w:rFonts w:asciiTheme="majorHAnsi" w:hAnsiTheme="majorHAnsi"/>
          <w:sz w:val="23"/>
        </w:rPr>
        <w:t>.</w:t>
      </w:r>
    </w:p>
    <w:p w14:paraId="6634EAE6" w14:textId="77777777" w:rsidR="00E93014" w:rsidRPr="00E90BEE" w:rsidRDefault="00E93014" w:rsidP="00E90BEE">
      <w:pPr>
        <w:spacing w:before="120"/>
        <w:rPr>
          <w:rFonts w:asciiTheme="majorHAnsi" w:hAnsiTheme="majorHAnsi"/>
          <w:sz w:val="23"/>
        </w:rPr>
      </w:pPr>
      <w:r w:rsidRPr="00E90BEE">
        <w:rPr>
          <w:rFonts w:asciiTheme="majorHAnsi" w:hAnsiTheme="majorHAnsi"/>
          <w:b/>
          <w:sz w:val="23"/>
        </w:rPr>
        <w:t>Co s evropskými hranicemi udělá prasečí mor?</w:t>
      </w:r>
    </w:p>
    <w:p w14:paraId="3A3401C1" w14:textId="69186035" w:rsidR="00B37057" w:rsidRDefault="00C27899" w:rsidP="00E90BEE">
      <w:pPr>
        <w:spacing w:before="120"/>
        <w:rPr>
          <w:rFonts w:asciiTheme="majorHAnsi" w:hAnsiTheme="majorHAnsi"/>
          <w:sz w:val="23"/>
        </w:rPr>
      </w:pPr>
      <w:r w:rsidRPr="00E90BEE">
        <w:rPr>
          <w:rFonts w:asciiTheme="majorHAnsi" w:hAnsiTheme="majorHAnsi"/>
          <w:sz w:val="23"/>
        </w:rPr>
        <w:t xml:space="preserve"> </w:t>
      </w:r>
      <w:r w:rsidR="00486FAA" w:rsidRPr="00E90BEE">
        <w:rPr>
          <w:rFonts w:asciiTheme="majorHAnsi" w:hAnsiTheme="majorHAnsi"/>
          <w:sz w:val="23"/>
        </w:rPr>
        <w:t xml:space="preserve">Šíření choroby napříč </w:t>
      </w:r>
      <w:r w:rsidR="00E93014" w:rsidRPr="00E90BEE">
        <w:rPr>
          <w:rFonts w:asciiTheme="majorHAnsi" w:hAnsiTheme="majorHAnsi"/>
          <w:sz w:val="23"/>
        </w:rPr>
        <w:t>E</w:t>
      </w:r>
      <w:r w:rsidR="005D2A71" w:rsidRPr="00E90BEE">
        <w:rPr>
          <w:rFonts w:asciiTheme="majorHAnsi" w:hAnsiTheme="majorHAnsi"/>
          <w:sz w:val="23"/>
        </w:rPr>
        <w:t>vropou a Asií</w:t>
      </w:r>
      <w:r w:rsidR="00F303CC" w:rsidRPr="00E90BEE">
        <w:rPr>
          <w:rFonts w:asciiTheme="majorHAnsi" w:hAnsiTheme="majorHAnsi"/>
          <w:sz w:val="23"/>
        </w:rPr>
        <w:t xml:space="preserve"> začalo v roce 2007 v</w:t>
      </w:r>
      <w:r w:rsidR="00645EC8" w:rsidRPr="00E90BEE">
        <w:rPr>
          <w:rFonts w:asciiTheme="majorHAnsi" w:hAnsiTheme="majorHAnsi"/>
          <w:sz w:val="23"/>
        </w:rPr>
        <w:t> </w:t>
      </w:r>
      <w:r w:rsidR="00F303CC" w:rsidRPr="00E90BEE">
        <w:rPr>
          <w:rFonts w:asciiTheme="majorHAnsi" w:hAnsiTheme="majorHAnsi"/>
          <w:sz w:val="23"/>
        </w:rPr>
        <w:t>Gruzii</w:t>
      </w:r>
      <w:r w:rsidR="00645EC8" w:rsidRPr="00E90BEE">
        <w:rPr>
          <w:rFonts w:asciiTheme="majorHAnsi" w:hAnsiTheme="majorHAnsi"/>
          <w:sz w:val="23"/>
        </w:rPr>
        <w:t>. D</w:t>
      </w:r>
      <w:r w:rsidR="00F303CC" w:rsidRPr="00E90BEE">
        <w:rPr>
          <w:rFonts w:asciiTheme="majorHAnsi" w:hAnsiTheme="majorHAnsi"/>
          <w:sz w:val="23"/>
        </w:rPr>
        <w:t xml:space="preserve">nes je nemoc rozšířená od </w:t>
      </w:r>
      <w:r w:rsidR="00645EC8" w:rsidRPr="00E90BEE">
        <w:rPr>
          <w:rFonts w:asciiTheme="majorHAnsi" w:hAnsiTheme="majorHAnsi"/>
          <w:sz w:val="23"/>
        </w:rPr>
        <w:t>Č</w:t>
      </w:r>
      <w:r w:rsidR="00F303CC" w:rsidRPr="00E90BEE">
        <w:rPr>
          <w:rFonts w:asciiTheme="majorHAnsi" w:hAnsiTheme="majorHAnsi"/>
          <w:sz w:val="23"/>
        </w:rPr>
        <w:t>íny až po Polsko</w:t>
      </w:r>
      <w:r w:rsidR="00645EC8" w:rsidRPr="00E90BEE">
        <w:rPr>
          <w:rFonts w:asciiTheme="majorHAnsi" w:hAnsiTheme="majorHAnsi"/>
          <w:sz w:val="23"/>
        </w:rPr>
        <w:t xml:space="preserve"> a </w:t>
      </w:r>
      <w:r w:rsidR="009743D3" w:rsidRPr="00E90BEE">
        <w:rPr>
          <w:rFonts w:asciiTheme="majorHAnsi" w:hAnsiTheme="majorHAnsi"/>
          <w:sz w:val="23"/>
        </w:rPr>
        <w:t xml:space="preserve">je příčinou </w:t>
      </w:r>
      <w:r w:rsidR="00CC4E7C" w:rsidRPr="00E90BEE">
        <w:rPr>
          <w:rFonts w:asciiTheme="majorHAnsi" w:hAnsiTheme="majorHAnsi"/>
          <w:sz w:val="23"/>
        </w:rPr>
        <w:t>výrazných geopolitických změn</w:t>
      </w:r>
      <w:r w:rsidR="00F303CC" w:rsidRPr="00E90BEE">
        <w:rPr>
          <w:rFonts w:asciiTheme="majorHAnsi" w:hAnsiTheme="majorHAnsi"/>
          <w:sz w:val="23"/>
        </w:rPr>
        <w:t xml:space="preserve">. Polsko v loňském roce uvažovalo o vztyčení plotu na </w:t>
      </w:r>
      <w:r w:rsidR="00511FAF" w:rsidRPr="00E90BEE">
        <w:rPr>
          <w:rFonts w:asciiTheme="majorHAnsi" w:hAnsiTheme="majorHAnsi"/>
          <w:sz w:val="23"/>
        </w:rPr>
        <w:t xml:space="preserve">hranicích s Ukrajinou a Běloruskem, </w:t>
      </w:r>
      <w:r w:rsidR="00F303CC" w:rsidRPr="00E90BEE">
        <w:rPr>
          <w:rFonts w:asciiTheme="majorHAnsi" w:hAnsiTheme="majorHAnsi"/>
          <w:sz w:val="23"/>
        </w:rPr>
        <w:t xml:space="preserve">Dánsko takový plot právě dokončuje po celé délce </w:t>
      </w:r>
      <w:r w:rsidR="00D02054" w:rsidRPr="00E90BEE">
        <w:rPr>
          <w:rFonts w:asciiTheme="majorHAnsi" w:hAnsiTheme="majorHAnsi"/>
          <w:sz w:val="23"/>
        </w:rPr>
        <w:t>hranice s Německem.</w:t>
      </w:r>
      <w:r w:rsidR="00855F75" w:rsidRPr="00855F75">
        <w:rPr>
          <w:rFonts w:asciiTheme="majorHAnsi" w:hAnsiTheme="majorHAnsi"/>
          <w:i/>
          <w:sz w:val="23"/>
        </w:rPr>
        <w:t xml:space="preserve"> </w:t>
      </w:r>
      <w:r w:rsidR="00855F75" w:rsidRPr="0082474A">
        <w:rPr>
          <w:rFonts w:asciiTheme="majorHAnsi" w:hAnsiTheme="majorHAnsi"/>
          <w:i/>
          <w:sz w:val="23"/>
        </w:rPr>
        <w:t>“S odkazem na biologickou bezpečnost se třicet let po pádu železné opony vztyčují hraniční ploty uprostřed Schengenského prostoru,”</w:t>
      </w:r>
      <w:r w:rsidR="00855F75" w:rsidRPr="0082474A">
        <w:rPr>
          <w:rFonts w:asciiTheme="majorHAnsi" w:hAnsiTheme="majorHAnsi"/>
          <w:sz w:val="23"/>
        </w:rPr>
        <w:t xml:space="preserve"> upozorňuje Luděk Brož.</w:t>
      </w:r>
    </w:p>
    <w:p w14:paraId="672FBB93" w14:textId="77777777" w:rsidR="00B37057" w:rsidRDefault="00B37057">
      <w:pPr>
        <w:spacing w:line="240" w:lineRule="auto"/>
        <w:rPr>
          <w:rFonts w:asciiTheme="majorHAnsi" w:hAnsiTheme="majorHAnsi"/>
          <w:sz w:val="23"/>
        </w:rPr>
      </w:pPr>
      <w:r>
        <w:rPr>
          <w:rFonts w:asciiTheme="majorHAnsi" w:hAnsiTheme="majorHAnsi"/>
          <w:sz w:val="23"/>
        </w:rPr>
        <w:br w:type="page"/>
      </w:r>
    </w:p>
    <w:p w14:paraId="6B997276" w14:textId="77777777" w:rsidR="006046EA" w:rsidRPr="0082474A" w:rsidRDefault="006046EA" w:rsidP="006046EA">
      <w:pPr>
        <w:spacing w:before="120"/>
        <w:rPr>
          <w:rFonts w:asciiTheme="majorHAnsi" w:hAnsiTheme="majorHAnsi"/>
          <w:b/>
          <w:sz w:val="23"/>
        </w:rPr>
      </w:pPr>
      <w:r w:rsidRPr="0082474A">
        <w:rPr>
          <w:rFonts w:asciiTheme="majorHAnsi" w:hAnsiTheme="majorHAnsi"/>
          <w:b/>
          <w:sz w:val="23"/>
        </w:rPr>
        <w:lastRenderedPageBreak/>
        <w:t>V roli trójského koně</w:t>
      </w:r>
    </w:p>
    <w:p w14:paraId="7AE77A77" w14:textId="73C73B49" w:rsidR="008B4651" w:rsidRDefault="00E90BEE" w:rsidP="008162A3">
      <w:pPr>
        <w:spacing w:before="120"/>
        <w:rPr>
          <w:rFonts w:asciiTheme="majorHAnsi" w:hAnsiTheme="majorHAnsi"/>
          <w:sz w:val="23"/>
        </w:rPr>
      </w:pPr>
      <w:r w:rsidRPr="00E90BEE">
        <w:rPr>
          <w:rFonts w:asciiTheme="majorHAnsi" w:hAnsiTheme="majorHAnsi"/>
          <w:sz w:val="23"/>
        </w:rPr>
        <w:t xml:space="preserve">V rámci ERC projektu bude Luďka Brože zajímat, jak se ohrožení prasat promítá v lovecké komunitě. Ta napříč Evropou čítá zhruba sedm milionů </w:t>
      </w:r>
      <w:r w:rsidR="004D735E">
        <w:rPr>
          <w:rFonts w:asciiTheme="majorHAnsi" w:hAnsiTheme="majorHAnsi"/>
          <w:sz w:val="23"/>
        </w:rPr>
        <w:t xml:space="preserve">především </w:t>
      </w:r>
      <w:r w:rsidRPr="00E90BEE">
        <w:rPr>
          <w:rFonts w:asciiTheme="majorHAnsi" w:hAnsiTheme="majorHAnsi"/>
          <w:sz w:val="23"/>
        </w:rPr>
        <w:t>amatérských lovců a v současnosti</w:t>
      </w:r>
      <w:r>
        <w:rPr>
          <w:rFonts w:asciiTheme="majorHAnsi" w:hAnsiTheme="majorHAnsi"/>
        </w:rPr>
        <w:t xml:space="preserve"> znovu </w:t>
      </w:r>
      <w:r w:rsidRPr="0082474A">
        <w:rPr>
          <w:rFonts w:asciiTheme="majorHAnsi" w:hAnsiTheme="majorHAnsi"/>
          <w:sz w:val="23"/>
        </w:rPr>
        <w:t>hledá svou roli a hájí svou společenskou přijatelnost, často v dialogu s veterinární epidemiologií</w:t>
      </w:r>
      <w:r w:rsidR="008162A3">
        <w:rPr>
          <w:rFonts w:asciiTheme="majorHAnsi" w:hAnsiTheme="majorHAnsi"/>
          <w:sz w:val="23"/>
        </w:rPr>
        <w:t>.</w:t>
      </w:r>
    </w:p>
    <w:p w14:paraId="1BF53866" w14:textId="08DE2A5A" w:rsidR="00E90BEE" w:rsidRPr="0082474A" w:rsidRDefault="00E90BEE" w:rsidP="00E90BEE">
      <w:pPr>
        <w:spacing w:before="120"/>
        <w:rPr>
          <w:rFonts w:asciiTheme="majorHAnsi" w:hAnsiTheme="majorHAnsi"/>
          <w:sz w:val="23"/>
        </w:rPr>
      </w:pPr>
      <w:r w:rsidRPr="0082474A">
        <w:rPr>
          <w:rFonts w:asciiTheme="majorHAnsi" w:hAnsiTheme="majorHAnsi"/>
          <w:sz w:val="23"/>
        </w:rPr>
        <w:t xml:space="preserve">Projekt podle </w:t>
      </w:r>
      <w:r w:rsidR="00855F75">
        <w:rPr>
          <w:rFonts w:asciiTheme="majorHAnsi" w:hAnsiTheme="majorHAnsi"/>
          <w:sz w:val="23"/>
        </w:rPr>
        <w:t>autora</w:t>
      </w:r>
      <w:r w:rsidR="00855F75" w:rsidRPr="0082474A">
        <w:rPr>
          <w:rFonts w:asciiTheme="majorHAnsi" w:hAnsiTheme="majorHAnsi"/>
          <w:sz w:val="23"/>
        </w:rPr>
        <w:t xml:space="preserve"> </w:t>
      </w:r>
      <w:r w:rsidRPr="0082474A">
        <w:rPr>
          <w:rFonts w:asciiTheme="majorHAnsi" w:hAnsiTheme="majorHAnsi"/>
          <w:i/>
          <w:sz w:val="23"/>
        </w:rPr>
        <w:t xml:space="preserve">„otevře nový empirický a teoretický pohled na fenomén lovectví,” </w:t>
      </w:r>
      <w:r w:rsidRPr="0082474A">
        <w:rPr>
          <w:rFonts w:asciiTheme="majorHAnsi" w:hAnsiTheme="majorHAnsi"/>
          <w:sz w:val="23"/>
        </w:rPr>
        <w:t>protože hrozba afrického moru prasat transformovala divoké prase do jakéhosi “trójského koně”, který umož</w:t>
      </w:r>
      <w:r w:rsidR="00BD6FE0">
        <w:rPr>
          <w:rFonts w:asciiTheme="majorHAnsi" w:hAnsiTheme="majorHAnsi"/>
          <w:sz w:val="23"/>
        </w:rPr>
        <w:t>ňuje</w:t>
      </w:r>
      <w:r w:rsidRPr="0082474A">
        <w:rPr>
          <w:rFonts w:asciiTheme="majorHAnsi" w:hAnsiTheme="majorHAnsi"/>
          <w:sz w:val="23"/>
        </w:rPr>
        <w:t xml:space="preserve"> šíření nákazy napříč evropským kontinentem.</w:t>
      </w:r>
      <w:r w:rsidRPr="0082474A">
        <w:rPr>
          <w:rFonts w:asciiTheme="majorHAnsi" w:hAnsiTheme="majorHAnsi"/>
          <w:i/>
          <w:sz w:val="23"/>
        </w:rPr>
        <w:t xml:space="preserve"> </w:t>
      </w:r>
      <w:r w:rsidRPr="0082474A">
        <w:rPr>
          <w:rFonts w:asciiTheme="majorHAnsi" w:hAnsiTheme="majorHAnsi"/>
          <w:sz w:val="23"/>
        </w:rPr>
        <w:t>V tomto kontextu se</w:t>
      </w:r>
      <w:r w:rsidRPr="0082474A">
        <w:rPr>
          <w:rFonts w:asciiTheme="majorHAnsi" w:hAnsiTheme="majorHAnsi"/>
          <w:i/>
          <w:sz w:val="23"/>
        </w:rPr>
        <w:t xml:space="preserve"> “soutěž člověka a divokého prasete o území a zdroje stala válkou o divoké prase, ve které je ve hře masové vybíjení, uzavřené zóny či hraniční ploty,”</w:t>
      </w:r>
      <w:r w:rsidRPr="0082474A">
        <w:rPr>
          <w:rFonts w:asciiTheme="majorHAnsi" w:hAnsiTheme="majorHAnsi"/>
          <w:sz w:val="23"/>
        </w:rPr>
        <w:t xml:space="preserve"> vysvětluje čtyřiačtyřicetiletý vědec.</w:t>
      </w:r>
    </w:p>
    <w:p w14:paraId="1A2618C2" w14:textId="6DF4F631" w:rsidR="00B37057" w:rsidRDefault="00E90BEE" w:rsidP="0082474A">
      <w:pPr>
        <w:spacing w:before="120"/>
        <w:rPr>
          <w:rFonts w:asciiTheme="majorHAnsi" w:hAnsiTheme="majorHAnsi"/>
          <w:sz w:val="23"/>
        </w:rPr>
      </w:pPr>
      <w:r w:rsidRPr="0082474A">
        <w:rPr>
          <w:rFonts w:asciiTheme="majorHAnsi" w:hAnsiTheme="majorHAnsi"/>
          <w:sz w:val="23"/>
        </w:rPr>
        <w:t xml:space="preserve">Jako inkubátor projektu posloužil první cyklus dvouletého programu TANDEM, který na Platformě </w:t>
      </w:r>
      <w:hyperlink r:id="rId7" w:history="1">
        <w:r w:rsidR="00E87194" w:rsidRPr="0082474A">
          <w:rPr>
            <w:rStyle w:val="Hyperlink"/>
            <w:rFonts w:asciiTheme="majorHAnsi" w:hAnsiTheme="majorHAnsi"/>
            <w:sz w:val="23"/>
          </w:rPr>
          <w:t>CEFRES</w:t>
        </w:r>
      </w:hyperlink>
      <w:r w:rsidR="00E87194" w:rsidRPr="0082474A">
        <w:rPr>
          <w:rFonts w:asciiTheme="majorHAnsi" w:hAnsiTheme="majorHAnsi"/>
          <w:sz w:val="23"/>
        </w:rPr>
        <w:t xml:space="preserve"> </w:t>
      </w:r>
      <w:r w:rsidRPr="0082474A">
        <w:rPr>
          <w:rFonts w:asciiTheme="majorHAnsi" w:hAnsiTheme="majorHAnsi"/>
          <w:sz w:val="23"/>
        </w:rPr>
        <w:t xml:space="preserve">(Francouzský ústav pro výzkum ve společenských vědách sídlící v Praze) podporuje úzkou spolupráci jednoho vědce z AV ČR a jednoho vědce z </w:t>
      </w:r>
      <w:hyperlink r:id="rId8" w:history="1">
        <w:r w:rsidRPr="00E87194">
          <w:rPr>
            <w:rStyle w:val="Hyperlink"/>
            <w:rFonts w:asciiTheme="majorHAnsi" w:hAnsiTheme="majorHAnsi"/>
            <w:sz w:val="23"/>
          </w:rPr>
          <w:t>CNRS</w:t>
        </w:r>
      </w:hyperlink>
      <w:r w:rsidRPr="0082474A">
        <w:rPr>
          <w:rFonts w:asciiTheme="majorHAnsi" w:hAnsiTheme="majorHAnsi"/>
          <w:sz w:val="23"/>
        </w:rPr>
        <w:t xml:space="preserve"> (francouzský </w:t>
      </w:r>
      <w:proofErr w:type="spellStart"/>
      <w:r w:rsidR="00A95BB7" w:rsidRPr="00B37057">
        <w:rPr>
          <w:rFonts w:asciiTheme="majorHAnsi" w:hAnsiTheme="majorHAnsi"/>
          <w:i/>
          <w:sz w:val="23"/>
        </w:rPr>
        <w:t>Le</w:t>
      </w:r>
      <w:proofErr w:type="spellEnd"/>
      <w:r w:rsidR="00A95BB7" w:rsidRPr="00B37057">
        <w:rPr>
          <w:rFonts w:asciiTheme="majorHAnsi" w:hAnsiTheme="majorHAnsi"/>
          <w:i/>
          <w:sz w:val="23"/>
        </w:rPr>
        <w:t xml:space="preserve"> Centre </w:t>
      </w:r>
      <w:proofErr w:type="spellStart"/>
      <w:r w:rsidR="00A95BB7" w:rsidRPr="00B37057">
        <w:rPr>
          <w:rFonts w:asciiTheme="majorHAnsi" w:hAnsiTheme="majorHAnsi"/>
          <w:i/>
          <w:sz w:val="23"/>
        </w:rPr>
        <w:t>national</w:t>
      </w:r>
      <w:proofErr w:type="spellEnd"/>
      <w:r w:rsidR="00A95BB7" w:rsidRPr="00B37057">
        <w:rPr>
          <w:rFonts w:asciiTheme="majorHAnsi" w:hAnsiTheme="majorHAnsi"/>
          <w:i/>
          <w:sz w:val="23"/>
        </w:rPr>
        <w:t xml:space="preserve"> de la </w:t>
      </w:r>
      <w:proofErr w:type="spellStart"/>
      <w:r w:rsidR="00A95BB7" w:rsidRPr="00B37057">
        <w:rPr>
          <w:rFonts w:asciiTheme="majorHAnsi" w:hAnsiTheme="majorHAnsi"/>
          <w:i/>
          <w:sz w:val="23"/>
        </w:rPr>
        <w:t>recherche</w:t>
      </w:r>
      <w:proofErr w:type="spellEnd"/>
      <w:r w:rsidR="00A95BB7" w:rsidRPr="00B37057">
        <w:rPr>
          <w:rFonts w:asciiTheme="majorHAnsi" w:hAnsiTheme="majorHAnsi"/>
          <w:i/>
          <w:sz w:val="23"/>
        </w:rPr>
        <w:t xml:space="preserve"> </w:t>
      </w:r>
      <w:proofErr w:type="spellStart"/>
      <w:r w:rsidR="00A95BB7" w:rsidRPr="00B37057">
        <w:rPr>
          <w:rFonts w:asciiTheme="majorHAnsi" w:hAnsiTheme="majorHAnsi"/>
          <w:i/>
          <w:sz w:val="23"/>
        </w:rPr>
        <w:t>scientifique</w:t>
      </w:r>
      <w:proofErr w:type="spellEnd"/>
      <w:r w:rsidRPr="0082474A">
        <w:rPr>
          <w:rFonts w:asciiTheme="majorHAnsi" w:hAnsiTheme="majorHAnsi"/>
          <w:color w:val="000000"/>
          <w:sz w:val="23"/>
        </w:rPr>
        <w:t>)</w:t>
      </w:r>
      <w:r w:rsidRPr="0082474A">
        <w:rPr>
          <w:rFonts w:asciiTheme="majorHAnsi" w:hAnsiTheme="majorHAnsi"/>
          <w:sz w:val="23"/>
        </w:rPr>
        <w:t xml:space="preserve"> při přípravě ambiciózního projektu. V tomto </w:t>
      </w:r>
      <w:r w:rsidR="001C4A02">
        <w:rPr>
          <w:rFonts w:asciiTheme="majorHAnsi" w:hAnsiTheme="majorHAnsi"/>
          <w:sz w:val="23"/>
        </w:rPr>
        <w:t>prvním cyklu programu spo</w:t>
      </w:r>
      <w:r w:rsidRPr="0082474A">
        <w:rPr>
          <w:rFonts w:asciiTheme="majorHAnsi" w:hAnsiTheme="majorHAnsi"/>
          <w:sz w:val="23"/>
        </w:rPr>
        <w:t xml:space="preserve">lupracovali Luděk Brož a Virginie Vaté, sociální antropoložka z CNRS, a jejich postdoktorandi </w:t>
      </w:r>
      <w:r w:rsidR="00D027EA">
        <w:rPr>
          <w:rFonts w:asciiTheme="majorHAnsi" w:hAnsiTheme="majorHAnsi"/>
          <w:sz w:val="23"/>
        </w:rPr>
        <w:t>společně financovaní</w:t>
      </w:r>
      <w:r w:rsidRPr="0082474A">
        <w:rPr>
          <w:rFonts w:asciiTheme="majorHAnsi" w:hAnsiTheme="majorHAnsi"/>
          <w:sz w:val="23"/>
        </w:rPr>
        <w:t xml:space="preserve"> Univerzitou Karlovou</w:t>
      </w:r>
      <w:bookmarkStart w:id="2" w:name="_GoBack"/>
      <w:bookmarkEnd w:id="2"/>
      <w:r w:rsidRPr="0082474A">
        <w:rPr>
          <w:rFonts w:asciiTheme="majorHAnsi" w:hAnsiTheme="majorHAnsi"/>
          <w:sz w:val="23"/>
        </w:rPr>
        <w:t xml:space="preserve">, </w:t>
      </w:r>
      <w:r w:rsidR="00E87194" w:rsidRPr="00B37057">
        <w:rPr>
          <w:rFonts w:asciiTheme="majorHAnsi" w:hAnsiTheme="majorHAnsi"/>
          <w:sz w:val="23"/>
        </w:rPr>
        <w:t>CEFRES</w:t>
      </w:r>
      <w:r w:rsidRPr="0082474A">
        <w:rPr>
          <w:rFonts w:asciiTheme="majorHAnsi" w:hAnsiTheme="majorHAnsi"/>
          <w:sz w:val="23"/>
        </w:rPr>
        <w:t xml:space="preserve"> a A</w:t>
      </w:r>
      <w:r w:rsidR="0082474A">
        <w:rPr>
          <w:rFonts w:asciiTheme="majorHAnsi" w:hAnsiTheme="majorHAnsi"/>
          <w:sz w:val="23"/>
        </w:rPr>
        <w:t xml:space="preserve">kademií věd </w:t>
      </w:r>
      <w:r w:rsidRPr="0082474A">
        <w:rPr>
          <w:rFonts w:asciiTheme="majorHAnsi" w:hAnsiTheme="majorHAnsi"/>
          <w:sz w:val="23"/>
        </w:rPr>
        <w:t>ČR.</w:t>
      </w:r>
    </w:p>
    <w:p w14:paraId="34B150CE" w14:textId="68275A8E" w:rsidR="00402F4E" w:rsidRPr="0082474A" w:rsidRDefault="00B37057" w:rsidP="0082474A">
      <w:pPr>
        <w:spacing w:before="120"/>
        <w:rPr>
          <w:rFonts w:asciiTheme="majorHAnsi" w:hAnsiTheme="majorHAnsi"/>
          <w:sz w:val="23"/>
        </w:rPr>
      </w:pPr>
      <w:r w:rsidRPr="0082474A">
        <w:rPr>
          <w:noProof/>
          <w:sz w:val="23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5B84262E" wp14:editId="48C9D66C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1952625" cy="3050540"/>
            <wp:effectExtent l="0" t="0" r="9525" b="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BEE" w:rsidRPr="0082474A">
        <w:rPr>
          <w:rFonts w:asciiTheme="majorHAnsi" w:hAnsiTheme="majorHAnsi"/>
          <w:sz w:val="23"/>
        </w:rPr>
        <w:t xml:space="preserve">Luděk </w:t>
      </w:r>
      <w:r w:rsidR="0082474A">
        <w:rPr>
          <w:rFonts w:asciiTheme="majorHAnsi" w:hAnsiTheme="majorHAnsi"/>
          <w:sz w:val="23"/>
        </w:rPr>
        <w:t>B</w:t>
      </w:r>
      <w:r w:rsidR="00E90BEE" w:rsidRPr="0082474A">
        <w:rPr>
          <w:rFonts w:asciiTheme="majorHAnsi" w:hAnsiTheme="majorHAnsi"/>
          <w:sz w:val="23"/>
        </w:rPr>
        <w:t xml:space="preserve">rož </w:t>
      </w:r>
      <w:r w:rsidR="00C27899" w:rsidRPr="0082474A">
        <w:rPr>
          <w:rFonts w:asciiTheme="majorHAnsi" w:hAnsiTheme="majorHAnsi"/>
          <w:sz w:val="23"/>
        </w:rPr>
        <w:t xml:space="preserve">získal </w:t>
      </w:r>
      <w:r w:rsidR="00E90BEE" w:rsidRPr="0082474A">
        <w:rPr>
          <w:rFonts w:asciiTheme="majorHAnsi" w:hAnsiTheme="majorHAnsi"/>
          <w:sz w:val="23"/>
        </w:rPr>
        <w:t xml:space="preserve">vzdělání </w:t>
      </w:r>
      <w:r w:rsidR="00C27899" w:rsidRPr="0082474A">
        <w:rPr>
          <w:rFonts w:asciiTheme="majorHAnsi" w:hAnsiTheme="majorHAnsi"/>
          <w:sz w:val="23"/>
        </w:rPr>
        <w:t>na Filosofické fakultě Univerzity Karlovy a doktorát má z</w:t>
      </w:r>
      <w:r w:rsidR="00402F4E" w:rsidRPr="0082474A">
        <w:rPr>
          <w:rFonts w:asciiTheme="majorHAnsi" w:hAnsiTheme="majorHAnsi"/>
          <w:sz w:val="23"/>
        </w:rPr>
        <w:t> </w:t>
      </w:r>
      <w:r w:rsidR="00C27899" w:rsidRPr="0082474A">
        <w:rPr>
          <w:rFonts w:asciiTheme="majorHAnsi" w:hAnsiTheme="majorHAnsi"/>
          <w:sz w:val="23"/>
        </w:rPr>
        <w:t xml:space="preserve">Cambridgeské univerzity. </w:t>
      </w:r>
    </w:p>
    <w:p w14:paraId="6C5B64B8" w14:textId="4E6F3A16" w:rsidR="00402F4E" w:rsidRPr="0082474A" w:rsidRDefault="00C27899" w:rsidP="00402F4E">
      <w:pPr>
        <w:rPr>
          <w:rFonts w:asciiTheme="majorHAnsi" w:hAnsiTheme="majorHAnsi"/>
          <w:sz w:val="23"/>
        </w:rPr>
      </w:pPr>
      <w:r w:rsidRPr="0082474A">
        <w:rPr>
          <w:rFonts w:asciiTheme="majorHAnsi" w:hAnsiTheme="majorHAnsi"/>
          <w:sz w:val="23"/>
        </w:rPr>
        <w:t xml:space="preserve">Tři roky také působil </w:t>
      </w:r>
      <w:r w:rsidR="00C50F06" w:rsidRPr="0082474A">
        <w:rPr>
          <w:rFonts w:asciiTheme="majorHAnsi" w:hAnsiTheme="majorHAnsi"/>
          <w:sz w:val="23"/>
        </w:rPr>
        <w:t xml:space="preserve">jako postdoktorand </w:t>
      </w:r>
      <w:r w:rsidRPr="0082474A">
        <w:rPr>
          <w:rFonts w:asciiTheme="majorHAnsi" w:hAnsiTheme="majorHAnsi"/>
          <w:sz w:val="23"/>
        </w:rPr>
        <w:t xml:space="preserve">na Max-Planckově </w:t>
      </w:r>
      <w:r w:rsidR="00A469E3">
        <w:rPr>
          <w:rFonts w:asciiTheme="majorHAnsi" w:hAnsiTheme="majorHAnsi"/>
          <w:sz w:val="23"/>
        </w:rPr>
        <w:t>i</w:t>
      </w:r>
      <w:r w:rsidRPr="0082474A">
        <w:rPr>
          <w:rFonts w:asciiTheme="majorHAnsi" w:hAnsiTheme="majorHAnsi"/>
          <w:sz w:val="23"/>
        </w:rPr>
        <w:t xml:space="preserve">nstitutu </w:t>
      </w:r>
      <w:r w:rsidR="00C50F06" w:rsidRPr="0082474A">
        <w:rPr>
          <w:rFonts w:asciiTheme="majorHAnsi" w:hAnsiTheme="majorHAnsi"/>
          <w:sz w:val="23"/>
        </w:rPr>
        <w:t xml:space="preserve">pro </w:t>
      </w:r>
      <w:r w:rsidRPr="0082474A">
        <w:rPr>
          <w:rFonts w:asciiTheme="majorHAnsi" w:hAnsiTheme="majorHAnsi"/>
          <w:sz w:val="23"/>
        </w:rPr>
        <w:t>sociální antropologi</w:t>
      </w:r>
      <w:r w:rsidR="008D5023" w:rsidRPr="0082474A">
        <w:rPr>
          <w:rFonts w:asciiTheme="majorHAnsi" w:hAnsiTheme="majorHAnsi"/>
          <w:sz w:val="23"/>
        </w:rPr>
        <w:t>i</w:t>
      </w:r>
      <w:r w:rsidRPr="0082474A">
        <w:rPr>
          <w:rFonts w:asciiTheme="majorHAnsi" w:hAnsiTheme="majorHAnsi"/>
          <w:sz w:val="23"/>
        </w:rPr>
        <w:t xml:space="preserve"> v</w:t>
      </w:r>
      <w:r w:rsidR="009A76F7" w:rsidRPr="0082474A">
        <w:rPr>
          <w:rFonts w:asciiTheme="majorHAnsi" w:hAnsiTheme="majorHAnsi"/>
          <w:sz w:val="23"/>
        </w:rPr>
        <w:t> </w:t>
      </w:r>
      <w:r w:rsidRPr="0082474A">
        <w:rPr>
          <w:rFonts w:asciiTheme="majorHAnsi" w:hAnsiTheme="majorHAnsi"/>
          <w:sz w:val="23"/>
        </w:rPr>
        <w:t>Německu. K vydání v</w:t>
      </w:r>
      <w:r w:rsidR="0082474A" w:rsidRPr="00E90BEE">
        <w:rPr>
          <w:rFonts w:asciiTheme="majorHAnsi" w:hAnsiTheme="majorHAnsi"/>
          <w:sz w:val="23"/>
        </w:rPr>
        <w:t> </w:t>
      </w:r>
      <w:r w:rsidR="00C50F06" w:rsidRPr="0082474A">
        <w:rPr>
          <w:rFonts w:asciiTheme="majorHAnsi" w:hAnsiTheme="majorHAnsi"/>
          <w:sz w:val="23"/>
        </w:rPr>
        <w:t xml:space="preserve">britském </w:t>
      </w:r>
      <w:r w:rsidRPr="0082474A">
        <w:rPr>
          <w:rFonts w:asciiTheme="majorHAnsi" w:hAnsiTheme="majorHAnsi"/>
          <w:sz w:val="23"/>
        </w:rPr>
        <w:t>nakladatelství nyní připravuje knihu o</w:t>
      </w:r>
      <w:r w:rsidR="00F66AAC" w:rsidRPr="0082474A">
        <w:rPr>
          <w:rFonts w:asciiTheme="majorHAnsi" w:hAnsiTheme="majorHAnsi"/>
          <w:sz w:val="23"/>
        </w:rPr>
        <w:t> </w:t>
      </w:r>
      <w:r w:rsidRPr="0082474A">
        <w:rPr>
          <w:rFonts w:asciiTheme="majorHAnsi" w:hAnsiTheme="majorHAnsi"/>
          <w:sz w:val="23"/>
        </w:rPr>
        <w:t>tom, jak archeologický výzkum a bajkonurský vesmírný program výrazně ovlivnil</w:t>
      </w:r>
      <w:r w:rsidR="002D4C11" w:rsidRPr="0082474A">
        <w:rPr>
          <w:rFonts w:asciiTheme="majorHAnsi" w:hAnsiTheme="majorHAnsi"/>
          <w:sz w:val="23"/>
        </w:rPr>
        <w:t>y</w:t>
      </w:r>
      <w:r w:rsidRPr="0082474A">
        <w:rPr>
          <w:rFonts w:asciiTheme="majorHAnsi" w:hAnsiTheme="majorHAnsi"/>
          <w:sz w:val="23"/>
        </w:rPr>
        <w:t xml:space="preserve"> život jedné sibiřské vesnice.</w:t>
      </w:r>
    </w:p>
    <w:p w14:paraId="65A60479" w14:textId="5982B1C6" w:rsidR="00C27899" w:rsidRDefault="00F66AAC" w:rsidP="00DA07CA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Kontakt:</w:t>
      </w:r>
    </w:p>
    <w:p w14:paraId="05EAD6BE" w14:textId="77777777" w:rsidR="0082474A" w:rsidRDefault="0082474A" w:rsidP="00DA07CA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bCs/>
        </w:rPr>
      </w:pPr>
    </w:p>
    <w:p w14:paraId="62328DAE" w14:textId="29159F81" w:rsidR="009361D1" w:rsidRDefault="00F66AAC" w:rsidP="009420DD">
      <w:pPr>
        <w:pStyle w:val="NoSpacing"/>
        <w:rPr>
          <w:rFonts w:asciiTheme="majorHAnsi" w:eastAsia="Times New Roman" w:hAnsiTheme="majorHAnsi" w:cs="Times New Roman"/>
          <w:snapToGrid w:val="0"/>
          <w:sz w:val="23"/>
          <w:szCs w:val="23"/>
          <w:lang w:eastAsia="de-DE"/>
        </w:rPr>
      </w:pPr>
      <w:r w:rsidRPr="0082474A">
        <w:rPr>
          <w:rFonts w:asciiTheme="majorHAnsi" w:eastAsia="Times New Roman" w:hAnsiTheme="majorHAnsi" w:cs="Times New Roman"/>
          <w:snapToGrid w:val="0"/>
          <w:sz w:val="23"/>
          <w:szCs w:val="23"/>
          <w:lang w:eastAsia="de-DE"/>
        </w:rPr>
        <w:t>Luděk Brož, PhD.</w:t>
      </w:r>
      <w:r w:rsidR="0082474A" w:rsidRPr="0082474A">
        <w:rPr>
          <w:rFonts w:asciiTheme="majorHAnsi" w:eastAsia="Times New Roman" w:hAnsiTheme="majorHAnsi" w:cs="Times New Roman"/>
          <w:snapToGrid w:val="0"/>
          <w:sz w:val="23"/>
          <w:szCs w:val="23"/>
          <w:lang w:eastAsia="de-DE"/>
        </w:rPr>
        <w:t xml:space="preserve">, </w:t>
      </w:r>
      <w:r w:rsidR="0082474A">
        <w:rPr>
          <w:rFonts w:asciiTheme="majorHAnsi" w:eastAsia="Times New Roman" w:hAnsiTheme="majorHAnsi" w:cs="Times New Roman"/>
          <w:snapToGrid w:val="0"/>
          <w:sz w:val="23"/>
          <w:szCs w:val="23"/>
          <w:lang w:eastAsia="de-DE"/>
        </w:rPr>
        <w:t>v</w:t>
      </w:r>
      <w:r w:rsidR="009361D1" w:rsidRPr="0082474A">
        <w:rPr>
          <w:rFonts w:asciiTheme="majorHAnsi" w:eastAsia="Times New Roman" w:hAnsiTheme="majorHAnsi" w:cs="Times New Roman"/>
          <w:snapToGrid w:val="0"/>
          <w:sz w:val="23"/>
          <w:szCs w:val="23"/>
          <w:lang w:eastAsia="de-DE"/>
        </w:rPr>
        <w:t xml:space="preserve">edoucí </w:t>
      </w:r>
      <w:hyperlink r:id="rId10" w:history="1">
        <w:r w:rsidR="009361D1" w:rsidRPr="0082474A">
          <w:rPr>
            <w:rFonts w:asciiTheme="majorHAnsi" w:eastAsia="Times New Roman" w:hAnsiTheme="majorHAnsi" w:cs="Times New Roman"/>
            <w:snapToGrid w:val="0"/>
            <w:sz w:val="23"/>
            <w:szCs w:val="23"/>
            <w:lang w:eastAsia="de-DE"/>
          </w:rPr>
          <w:t>oddělení ekologické antropologie Etnologického ústavu AV ČR</w:t>
        </w:r>
      </w:hyperlink>
      <w:r w:rsidR="0082474A" w:rsidRPr="0082474A">
        <w:rPr>
          <w:rFonts w:asciiTheme="majorHAnsi" w:eastAsia="Times New Roman" w:hAnsiTheme="majorHAnsi" w:cs="Times New Roman"/>
          <w:snapToGrid w:val="0"/>
          <w:sz w:val="23"/>
          <w:szCs w:val="23"/>
          <w:lang w:eastAsia="de-DE"/>
        </w:rPr>
        <w:t xml:space="preserve">, </w:t>
      </w:r>
      <w:r w:rsidR="009361D1" w:rsidRPr="0082474A">
        <w:rPr>
          <w:rFonts w:asciiTheme="majorHAnsi" w:eastAsia="Times New Roman" w:hAnsiTheme="majorHAnsi" w:cs="Times New Roman"/>
          <w:snapToGrid w:val="0"/>
          <w:sz w:val="23"/>
          <w:szCs w:val="23"/>
          <w:lang w:eastAsia="de-DE"/>
        </w:rPr>
        <w:t xml:space="preserve">e-mail: </w:t>
      </w:r>
      <w:hyperlink r:id="rId11" w:history="1">
        <w:r w:rsidR="009361D1" w:rsidRPr="0082474A">
          <w:rPr>
            <w:rFonts w:asciiTheme="majorHAnsi" w:eastAsia="Times New Roman" w:hAnsiTheme="majorHAnsi" w:cs="Times New Roman"/>
            <w:snapToGrid w:val="0"/>
            <w:sz w:val="23"/>
            <w:szCs w:val="23"/>
            <w:lang w:eastAsia="de-DE"/>
          </w:rPr>
          <w:t>broz@eu.cas.cz</w:t>
        </w:r>
      </w:hyperlink>
    </w:p>
    <w:p w14:paraId="475E66C1" w14:textId="77777777" w:rsidR="0082474A" w:rsidRPr="0082474A" w:rsidRDefault="0082474A" w:rsidP="009420DD">
      <w:pPr>
        <w:pStyle w:val="NoSpacing"/>
        <w:rPr>
          <w:rFonts w:asciiTheme="majorHAnsi" w:eastAsia="Times New Roman" w:hAnsiTheme="majorHAnsi" w:cs="Times New Roman"/>
          <w:snapToGrid w:val="0"/>
          <w:sz w:val="23"/>
          <w:szCs w:val="23"/>
          <w:lang w:eastAsia="de-DE"/>
        </w:rPr>
      </w:pPr>
    </w:p>
    <w:p w14:paraId="146B5F94" w14:textId="0CBB961C" w:rsidR="004C6250" w:rsidRPr="0082474A" w:rsidRDefault="00DB56CC" w:rsidP="002F620D">
      <w:pPr>
        <w:pStyle w:val="NoSpacing"/>
        <w:rPr>
          <w:rFonts w:asciiTheme="majorHAnsi" w:eastAsia="Times New Roman" w:hAnsiTheme="majorHAnsi" w:cs="Times New Roman"/>
          <w:snapToGrid w:val="0"/>
          <w:sz w:val="23"/>
          <w:szCs w:val="23"/>
          <w:lang w:eastAsia="de-DE"/>
        </w:rPr>
      </w:pPr>
      <w:hyperlink r:id="rId12" w:history="1">
        <w:r w:rsidR="004C6250" w:rsidRPr="0082474A">
          <w:rPr>
            <w:rStyle w:val="Hyperlink"/>
            <w:rFonts w:asciiTheme="majorHAnsi" w:eastAsia="Times New Roman" w:hAnsiTheme="majorHAnsi" w:cs="Times New Roman"/>
            <w:snapToGrid w:val="0"/>
            <w:sz w:val="23"/>
            <w:szCs w:val="23"/>
            <w:lang w:eastAsia="de-DE"/>
          </w:rPr>
          <w:t>https://boar.hypotheses.org</w:t>
        </w:r>
      </w:hyperlink>
      <w:bookmarkEnd w:id="0"/>
      <w:bookmarkEnd w:id="1"/>
    </w:p>
    <w:sectPr w:rsidR="004C6250" w:rsidRPr="0082474A" w:rsidSect="002847A5">
      <w:headerReference w:type="default" r:id="rId13"/>
      <w:footerReference w:type="default" r:id="rId14"/>
      <w:pgSz w:w="11906" w:h="16838"/>
      <w:pgMar w:top="3158" w:right="1133" w:bottom="1758" w:left="1701" w:header="709" w:footer="8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01E8EE" w14:textId="77777777" w:rsidR="00DB56CC" w:rsidRDefault="00DB56CC" w:rsidP="00DA07CA">
      <w:pPr>
        <w:spacing w:line="240" w:lineRule="auto"/>
      </w:pPr>
      <w:r>
        <w:separator/>
      </w:r>
    </w:p>
  </w:endnote>
  <w:endnote w:type="continuationSeparator" w:id="0">
    <w:p w14:paraId="5F201741" w14:textId="77777777" w:rsidR="00DB56CC" w:rsidRDefault="00DB56CC" w:rsidP="00DA07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otiva Sans">
    <w:altName w:val="ＭＳ ゴシック"/>
    <w:panose1 w:val="000000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8514839"/>
      <w:docPartObj>
        <w:docPartGallery w:val="Page Numbers (Bottom of Page)"/>
        <w:docPartUnique/>
      </w:docPartObj>
    </w:sdtPr>
    <w:sdtContent>
      <w:p w14:paraId="4BE5CD0A" w14:textId="43D0B7F0" w:rsidR="00DB56CC" w:rsidRDefault="00DB56C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C13">
          <w:rPr>
            <w:noProof/>
          </w:rPr>
          <w:t>2</w:t>
        </w:r>
        <w:r>
          <w:fldChar w:fldCharType="end"/>
        </w:r>
      </w:p>
    </w:sdtContent>
  </w:sdt>
  <w:p w14:paraId="474DA785" w14:textId="5677C5A2" w:rsidR="00DB56CC" w:rsidRPr="00710FCE" w:rsidRDefault="00DB56CC" w:rsidP="002847A5">
    <w:pPr>
      <w:tabs>
        <w:tab w:val="right" w:pos="9072"/>
      </w:tabs>
      <w:spacing w:line="240" w:lineRule="auto"/>
      <w:contextualSpacing/>
      <w:rPr>
        <w:rFonts w:ascii="Motiva Sans" w:hAnsi="Motiva Sans" w:cs="Calibri"/>
        <w:color w:val="0072B6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B229FC" w14:textId="77777777" w:rsidR="00DB56CC" w:rsidRDefault="00DB56CC" w:rsidP="00DA07CA">
      <w:pPr>
        <w:spacing w:line="240" w:lineRule="auto"/>
      </w:pPr>
      <w:r>
        <w:separator/>
      </w:r>
    </w:p>
  </w:footnote>
  <w:footnote w:type="continuationSeparator" w:id="0">
    <w:p w14:paraId="572AB997" w14:textId="77777777" w:rsidR="00DB56CC" w:rsidRDefault="00DB56CC" w:rsidP="00DA07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F237" w14:textId="1CDADCFF" w:rsidR="00DB56CC" w:rsidRPr="00710FCE" w:rsidRDefault="00DB56CC" w:rsidP="002847A5">
    <w:pPr>
      <w:pStyle w:val="Header"/>
    </w:pPr>
    <w:r>
      <w:rPr>
        <w:noProof/>
        <w:snapToGrid/>
        <w:lang w:val="en-US" w:eastAsia="en-US"/>
      </w:rPr>
      <w:drawing>
        <wp:anchor distT="0" distB="0" distL="114300" distR="114300" simplePos="0" relativeHeight="251660288" behindDoc="1" locked="0" layoutInCell="1" allowOverlap="1" wp14:anchorId="7EC56CA7" wp14:editId="135CE64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005200"/>
          <wp:effectExtent l="0" t="0" r="3175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SKOVA ZPRAVA PRO WEB PDF LUŽAN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0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7CA"/>
    <w:rsid w:val="00017155"/>
    <w:rsid w:val="00042A26"/>
    <w:rsid w:val="00044BE3"/>
    <w:rsid w:val="00050C42"/>
    <w:rsid w:val="000648DF"/>
    <w:rsid w:val="000767F5"/>
    <w:rsid w:val="000C5035"/>
    <w:rsid w:val="0010213B"/>
    <w:rsid w:val="00123CA1"/>
    <w:rsid w:val="001658B1"/>
    <w:rsid w:val="001845B9"/>
    <w:rsid w:val="001B1339"/>
    <w:rsid w:val="001C0E33"/>
    <w:rsid w:val="001C4A02"/>
    <w:rsid w:val="001E6FD0"/>
    <w:rsid w:val="002668FE"/>
    <w:rsid w:val="00270AC4"/>
    <w:rsid w:val="002847A5"/>
    <w:rsid w:val="002B0D4D"/>
    <w:rsid w:val="002B274F"/>
    <w:rsid w:val="002C2A64"/>
    <w:rsid w:val="002D4C11"/>
    <w:rsid w:val="002E560D"/>
    <w:rsid w:val="002F620D"/>
    <w:rsid w:val="00344930"/>
    <w:rsid w:val="00345969"/>
    <w:rsid w:val="003575F7"/>
    <w:rsid w:val="0036234D"/>
    <w:rsid w:val="00362754"/>
    <w:rsid w:val="00375B0D"/>
    <w:rsid w:val="003B6B44"/>
    <w:rsid w:val="003C7D3F"/>
    <w:rsid w:val="003D0938"/>
    <w:rsid w:val="003E305F"/>
    <w:rsid w:val="00402F4E"/>
    <w:rsid w:val="00416269"/>
    <w:rsid w:val="0042176C"/>
    <w:rsid w:val="00452E5D"/>
    <w:rsid w:val="004538B1"/>
    <w:rsid w:val="00486FAA"/>
    <w:rsid w:val="004B75C2"/>
    <w:rsid w:val="004C6250"/>
    <w:rsid w:val="004D2D09"/>
    <w:rsid w:val="004D735E"/>
    <w:rsid w:val="004E266D"/>
    <w:rsid w:val="004F70AD"/>
    <w:rsid w:val="004F7491"/>
    <w:rsid w:val="00511E3E"/>
    <w:rsid w:val="00511FAF"/>
    <w:rsid w:val="00514C59"/>
    <w:rsid w:val="0055641A"/>
    <w:rsid w:val="00560C13"/>
    <w:rsid w:val="005867AD"/>
    <w:rsid w:val="005A2D7C"/>
    <w:rsid w:val="005B3FF7"/>
    <w:rsid w:val="005B6CC7"/>
    <w:rsid w:val="005D2A71"/>
    <w:rsid w:val="006046EA"/>
    <w:rsid w:val="00611542"/>
    <w:rsid w:val="00620702"/>
    <w:rsid w:val="006209FA"/>
    <w:rsid w:val="00645EC8"/>
    <w:rsid w:val="006B5616"/>
    <w:rsid w:val="006D243B"/>
    <w:rsid w:val="00752DF0"/>
    <w:rsid w:val="007560B3"/>
    <w:rsid w:val="00775797"/>
    <w:rsid w:val="007E0DF5"/>
    <w:rsid w:val="007E7AEA"/>
    <w:rsid w:val="00804C50"/>
    <w:rsid w:val="008162A3"/>
    <w:rsid w:val="0082474A"/>
    <w:rsid w:val="00832670"/>
    <w:rsid w:val="00836FFE"/>
    <w:rsid w:val="008457B0"/>
    <w:rsid w:val="008545FC"/>
    <w:rsid w:val="00855F75"/>
    <w:rsid w:val="00881799"/>
    <w:rsid w:val="00890814"/>
    <w:rsid w:val="008B4651"/>
    <w:rsid w:val="008C1A0E"/>
    <w:rsid w:val="008D5023"/>
    <w:rsid w:val="00914BDE"/>
    <w:rsid w:val="009361D1"/>
    <w:rsid w:val="009420DD"/>
    <w:rsid w:val="009743D3"/>
    <w:rsid w:val="009A1039"/>
    <w:rsid w:val="009A76F7"/>
    <w:rsid w:val="009C5AD3"/>
    <w:rsid w:val="009E238F"/>
    <w:rsid w:val="00A469E3"/>
    <w:rsid w:val="00A65B91"/>
    <w:rsid w:val="00A93FB0"/>
    <w:rsid w:val="00A9409B"/>
    <w:rsid w:val="00A95BB7"/>
    <w:rsid w:val="00B0120E"/>
    <w:rsid w:val="00B079E4"/>
    <w:rsid w:val="00B218F2"/>
    <w:rsid w:val="00B37057"/>
    <w:rsid w:val="00B461F9"/>
    <w:rsid w:val="00B605BE"/>
    <w:rsid w:val="00BB193A"/>
    <w:rsid w:val="00BC4EC6"/>
    <w:rsid w:val="00BD6FE0"/>
    <w:rsid w:val="00BE1298"/>
    <w:rsid w:val="00BF2AA4"/>
    <w:rsid w:val="00BF628E"/>
    <w:rsid w:val="00C27899"/>
    <w:rsid w:val="00C316FC"/>
    <w:rsid w:val="00C466D6"/>
    <w:rsid w:val="00C50F06"/>
    <w:rsid w:val="00C70916"/>
    <w:rsid w:val="00C97697"/>
    <w:rsid w:val="00CC4E7C"/>
    <w:rsid w:val="00CD631A"/>
    <w:rsid w:val="00CF2A7D"/>
    <w:rsid w:val="00D02054"/>
    <w:rsid w:val="00D027EA"/>
    <w:rsid w:val="00D07D0B"/>
    <w:rsid w:val="00D14712"/>
    <w:rsid w:val="00D41295"/>
    <w:rsid w:val="00D46E5E"/>
    <w:rsid w:val="00D60C3F"/>
    <w:rsid w:val="00D6134B"/>
    <w:rsid w:val="00D7207D"/>
    <w:rsid w:val="00DA07CA"/>
    <w:rsid w:val="00DA286F"/>
    <w:rsid w:val="00DB56CC"/>
    <w:rsid w:val="00DC2970"/>
    <w:rsid w:val="00E27C39"/>
    <w:rsid w:val="00E33C0D"/>
    <w:rsid w:val="00E34EEB"/>
    <w:rsid w:val="00E70A3F"/>
    <w:rsid w:val="00E71860"/>
    <w:rsid w:val="00E752D2"/>
    <w:rsid w:val="00E87194"/>
    <w:rsid w:val="00E90BEE"/>
    <w:rsid w:val="00E90F15"/>
    <w:rsid w:val="00E93014"/>
    <w:rsid w:val="00EF4C1E"/>
    <w:rsid w:val="00F26F10"/>
    <w:rsid w:val="00F303CC"/>
    <w:rsid w:val="00F66AAC"/>
    <w:rsid w:val="00F72547"/>
    <w:rsid w:val="00FD74CD"/>
    <w:rsid w:val="00FE1798"/>
    <w:rsid w:val="00FF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0E4779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7CA"/>
    <w:pPr>
      <w:spacing w:line="360" w:lineRule="auto"/>
    </w:pPr>
    <w:rPr>
      <w:rFonts w:ascii="Times New Roman" w:eastAsia="Times New Roman" w:hAnsi="Times New Roman" w:cs="Times New Roman"/>
      <w:snapToGrid w:val="0"/>
      <w:lang w:val="cs-CZ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7C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7CA"/>
    <w:rPr>
      <w:rFonts w:ascii="Times New Roman" w:eastAsia="Times New Roman" w:hAnsi="Times New Roman" w:cs="Times New Roman"/>
      <w:snapToGrid w:val="0"/>
      <w:lang w:val="cs-CZ" w:eastAsia="de-DE"/>
    </w:rPr>
  </w:style>
  <w:style w:type="character" w:styleId="Hyperlink">
    <w:name w:val="Hyperlink"/>
    <w:uiPriority w:val="99"/>
    <w:unhideWhenUsed/>
    <w:rsid w:val="00DA07CA"/>
    <w:rPr>
      <w:color w:val="0000FF"/>
      <w:u w:val="single"/>
    </w:rPr>
  </w:style>
  <w:style w:type="paragraph" w:styleId="NoSpacing">
    <w:name w:val="No Spacing"/>
    <w:uiPriority w:val="1"/>
    <w:qFormat/>
    <w:rsid w:val="00DA07CA"/>
    <w:rPr>
      <w:rFonts w:eastAsiaTheme="minorHAnsi"/>
      <w:sz w:val="22"/>
      <w:szCs w:val="22"/>
      <w:lang w:val="cs-CZ"/>
    </w:rPr>
  </w:style>
  <w:style w:type="paragraph" w:customStyle="1" w:styleId="Normln1">
    <w:name w:val="Normální1"/>
    <w:rsid w:val="00DA07CA"/>
    <w:rPr>
      <w:rFonts w:ascii="Arial" w:eastAsia="Arial" w:hAnsi="Arial" w:cs="Arial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A07CA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7CA"/>
    <w:rPr>
      <w:rFonts w:ascii="Times New Roman" w:eastAsia="Times New Roman" w:hAnsi="Times New Roman" w:cs="Times New Roman"/>
      <w:snapToGrid w:val="0"/>
      <w:lang w:val="cs-CZ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7A5"/>
    <w:pPr>
      <w:spacing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7A5"/>
    <w:rPr>
      <w:rFonts w:ascii="Lucida Grande CE" w:eastAsia="Times New Roman" w:hAnsi="Lucida Grande CE" w:cs="Lucida Grande CE"/>
      <w:snapToGrid w:val="0"/>
      <w:sz w:val="18"/>
      <w:szCs w:val="18"/>
      <w:lang w:val="cs-CZ" w:eastAsia="de-DE"/>
    </w:rPr>
  </w:style>
  <w:style w:type="paragraph" w:customStyle="1" w:styleId="BasicParagraph">
    <w:name w:val="[Basic Paragraph]"/>
    <w:basedOn w:val="Normal"/>
    <w:link w:val="BasicParagraphChar"/>
    <w:uiPriority w:val="99"/>
    <w:rsid w:val="0010213B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snapToGrid/>
      <w:color w:val="000000"/>
      <w:lang w:val="en-US" w:eastAsia="en-US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10213B"/>
    <w:rPr>
      <w:rFonts w:ascii="Minion Pro" w:eastAsiaTheme="minorHAnsi" w:hAnsi="Minion Pro" w:cs="Minion Pro"/>
      <w:color w:val="000000"/>
    </w:rPr>
  </w:style>
  <w:style w:type="paragraph" w:styleId="Caption">
    <w:name w:val="caption"/>
    <w:basedOn w:val="Normal"/>
    <w:next w:val="Normal"/>
    <w:uiPriority w:val="35"/>
    <w:unhideWhenUsed/>
    <w:qFormat/>
    <w:rsid w:val="00402F4E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361D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4B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B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BDE"/>
    <w:rPr>
      <w:rFonts w:ascii="Times New Roman" w:eastAsia="Times New Roman" w:hAnsi="Times New Roman" w:cs="Times New Roman"/>
      <w:snapToGrid w:val="0"/>
      <w:sz w:val="20"/>
      <w:szCs w:val="20"/>
      <w:lang w:val="cs-CZ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B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BDE"/>
    <w:rPr>
      <w:rFonts w:ascii="Times New Roman" w:eastAsia="Times New Roman" w:hAnsi="Times New Roman" w:cs="Times New Roman"/>
      <w:b/>
      <w:bCs/>
      <w:snapToGrid w:val="0"/>
      <w:sz w:val="20"/>
      <w:szCs w:val="20"/>
      <w:lang w:val="cs-CZ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A95BB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7CA"/>
    <w:pPr>
      <w:spacing w:line="360" w:lineRule="auto"/>
    </w:pPr>
    <w:rPr>
      <w:rFonts w:ascii="Times New Roman" w:eastAsia="Times New Roman" w:hAnsi="Times New Roman" w:cs="Times New Roman"/>
      <w:snapToGrid w:val="0"/>
      <w:lang w:val="cs-CZ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7C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7CA"/>
    <w:rPr>
      <w:rFonts w:ascii="Times New Roman" w:eastAsia="Times New Roman" w:hAnsi="Times New Roman" w:cs="Times New Roman"/>
      <w:snapToGrid w:val="0"/>
      <w:lang w:val="cs-CZ" w:eastAsia="de-DE"/>
    </w:rPr>
  </w:style>
  <w:style w:type="character" w:styleId="Hyperlink">
    <w:name w:val="Hyperlink"/>
    <w:uiPriority w:val="99"/>
    <w:unhideWhenUsed/>
    <w:rsid w:val="00DA07CA"/>
    <w:rPr>
      <w:color w:val="0000FF"/>
      <w:u w:val="single"/>
    </w:rPr>
  </w:style>
  <w:style w:type="paragraph" w:styleId="NoSpacing">
    <w:name w:val="No Spacing"/>
    <w:uiPriority w:val="1"/>
    <w:qFormat/>
    <w:rsid w:val="00DA07CA"/>
    <w:rPr>
      <w:rFonts w:eastAsiaTheme="minorHAnsi"/>
      <w:sz w:val="22"/>
      <w:szCs w:val="22"/>
      <w:lang w:val="cs-CZ"/>
    </w:rPr>
  </w:style>
  <w:style w:type="paragraph" w:customStyle="1" w:styleId="Normln1">
    <w:name w:val="Normální1"/>
    <w:rsid w:val="00DA07CA"/>
    <w:rPr>
      <w:rFonts w:ascii="Arial" w:eastAsia="Arial" w:hAnsi="Arial" w:cs="Arial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A07CA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7CA"/>
    <w:rPr>
      <w:rFonts w:ascii="Times New Roman" w:eastAsia="Times New Roman" w:hAnsi="Times New Roman" w:cs="Times New Roman"/>
      <w:snapToGrid w:val="0"/>
      <w:lang w:val="cs-CZ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7A5"/>
    <w:pPr>
      <w:spacing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7A5"/>
    <w:rPr>
      <w:rFonts w:ascii="Lucida Grande CE" w:eastAsia="Times New Roman" w:hAnsi="Lucida Grande CE" w:cs="Lucida Grande CE"/>
      <w:snapToGrid w:val="0"/>
      <w:sz w:val="18"/>
      <w:szCs w:val="18"/>
      <w:lang w:val="cs-CZ" w:eastAsia="de-DE"/>
    </w:rPr>
  </w:style>
  <w:style w:type="paragraph" w:customStyle="1" w:styleId="BasicParagraph">
    <w:name w:val="[Basic Paragraph]"/>
    <w:basedOn w:val="Normal"/>
    <w:link w:val="BasicParagraphChar"/>
    <w:uiPriority w:val="99"/>
    <w:rsid w:val="0010213B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snapToGrid/>
      <w:color w:val="000000"/>
      <w:lang w:val="en-US" w:eastAsia="en-US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10213B"/>
    <w:rPr>
      <w:rFonts w:ascii="Minion Pro" w:eastAsiaTheme="minorHAnsi" w:hAnsi="Minion Pro" w:cs="Minion Pro"/>
      <w:color w:val="000000"/>
    </w:rPr>
  </w:style>
  <w:style w:type="paragraph" w:styleId="Caption">
    <w:name w:val="caption"/>
    <w:basedOn w:val="Normal"/>
    <w:next w:val="Normal"/>
    <w:uiPriority w:val="35"/>
    <w:unhideWhenUsed/>
    <w:qFormat/>
    <w:rsid w:val="00402F4E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361D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4B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B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BDE"/>
    <w:rPr>
      <w:rFonts w:ascii="Times New Roman" w:eastAsia="Times New Roman" w:hAnsi="Times New Roman" w:cs="Times New Roman"/>
      <w:snapToGrid w:val="0"/>
      <w:sz w:val="20"/>
      <w:szCs w:val="20"/>
      <w:lang w:val="cs-CZ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B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BDE"/>
    <w:rPr>
      <w:rFonts w:ascii="Times New Roman" w:eastAsia="Times New Roman" w:hAnsi="Times New Roman" w:cs="Times New Roman"/>
      <w:b/>
      <w:bCs/>
      <w:snapToGrid w:val="0"/>
      <w:sz w:val="20"/>
      <w:szCs w:val="20"/>
      <w:lang w:val="cs-CZ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A95B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5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broz@eu.cas.cz" TargetMode="External"/><Relationship Id="rId12" Type="http://schemas.openxmlformats.org/officeDocument/2006/relationships/hyperlink" Target="https://boar.hypotheses.org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cefres.cz" TargetMode="External"/><Relationship Id="rId8" Type="http://schemas.openxmlformats.org/officeDocument/2006/relationships/hyperlink" Target="http://www.cnrs.fr/" TargetMode="External"/><Relationship Id="rId9" Type="http://schemas.openxmlformats.org/officeDocument/2006/relationships/image" Target="media/image1.jpeg"/><Relationship Id="rId10" Type="http://schemas.openxmlformats.org/officeDocument/2006/relationships/hyperlink" Target="http://www.eu.avcr.cz/cs/o-nas/oddeleni/oddeleni-ekologicke-antropologi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548</Words>
  <Characters>3128</Characters>
  <Application>Microsoft Macintosh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</dc:creator>
  <cp:keywords/>
  <dc:description/>
  <cp:lastModifiedBy>Alice</cp:lastModifiedBy>
  <cp:revision>6</cp:revision>
  <cp:lastPrinted>2019-12-09T08:53:00Z</cp:lastPrinted>
  <dcterms:created xsi:type="dcterms:W3CDTF">2019-12-09T08:53:00Z</dcterms:created>
  <dcterms:modified xsi:type="dcterms:W3CDTF">2019-12-10T10:45:00Z</dcterms:modified>
</cp:coreProperties>
</file>