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6D604" w14:textId="271A9C25" w:rsidR="00374CA7" w:rsidRDefault="00455DA4" w:rsidP="00C30204">
      <w:pPr>
        <w:spacing w:before="60" w:after="60" w:line="240" w:lineRule="auto"/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+</w:t>
      </w:r>
      <w:r w:rsidR="00374CA7">
        <w:rPr>
          <w:rFonts w:cs="Arial"/>
          <w:b/>
          <w:sz w:val="28"/>
          <w:szCs w:val="28"/>
          <w:lang w:val="en-GB"/>
        </w:rPr>
        <w:t>Visegrad Group Academies Forum</w:t>
      </w:r>
    </w:p>
    <w:p w14:paraId="58BD2B86" w14:textId="7A8BCC00" w:rsidR="00F12318" w:rsidRDefault="00BB4E52" w:rsidP="00C30204">
      <w:pPr>
        <w:spacing w:before="60" w:after="60" w:line="240" w:lineRule="auto"/>
        <w:jc w:val="center"/>
        <w:rPr>
          <w:b/>
          <w:lang w:val="en-GB"/>
        </w:rPr>
      </w:pPr>
      <w:r>
        <w:rPr>
          <w:b/>
          <w:lang w:val="en-GB"/>
        </w:rPr>
        <w:t>26-27</w:t>
      </w:r>
      <w:r w:rsidR="007F1256">
        <w:rPr>
          <w:b/>
          <w:lang w:val="en-GB"/>
        </w:rPr>
        <w:t xml:space="preserve"> May</w:t>
      </w:r>
      <w:r w:rsidR="00F12318">
        <w:rPr>
          <w:b/>
          <w:lang w:val="en-GB"/>
        </w:rPr>
        <w:t>, 202</w:t>
      </w:r>
      <w:r w:rsidR="007F1256">
        <w:rPr>
          <w:b/>
          <w:lang w:val="en-GB"/>
        </w:rPr>
        <w:t>2</w:t>
      </w:r>
    </w:p>
    <w:p w14:paraId="6C3B85E0" w14:textId="05C93141" w:rsidR="00F12318" w:rsidRDefault="00F12318" w:rsidP="00C30204">
      <w:pPr>
        <w:spacing w:before="60" w:after="60" w:line="240" w:lineRule="auto"/>
        <w:jc w:val="center"/>
        <w:rPr>
          <w:b/>
          <w:lang w:val="en-GB"/>
        </w:rPr>
      </w:pPr>
      <w:r>
        <w:rPr>
          <w:b/>
          <w:lang w:val="en-GB"/>
        </w:rPr>
        <w:t>Budapest</w:t>
      </w:r>
    </w:p>
    <w:p w14:paraId="26964670" w14:textId="77777777" w:rsidR="00E920AD" w:rsidRPr="00B77140" w:rsidRDefault="00E920AD" w:rsidP="00E920AD">
      <w:pPr>
        <w:spacing w:before="60" w:after="60" w:line="240" w:lineRule="auto"/>
        <w:jc w:val="center"/>
        <w:rPr>
          <w:b/>
          <w:lang w:val="en-GB"/>
        </w:rPr>
      </w:pPr>
      <w:r>
        <w:rPr>
          <w:b/>
          <w:lang w:val="en-GB"/>
        </w:rPr>
        <w:t>Venue: Palace of the Hungarian Academy of Sciences, Reading Room</w:t>
      </w:r>
    </w:p>
    <w:p w14:paraId="428BC62E" w14:textId="77777777" w:rsidR="00F4475A" w:rsidRDefault="00F4475A" w:rsidP="00C30204">
      <w:pPr>
        <w:spacing w:before="60" w:after="60" w:line="240" w:lineRule="auto"/>
        <w:jc w:val="center"/>
        <w:rPr>
          <w:sz w:val="22"/>
          <w:lang w:val="en-GB"/>
        </w:rPr>
      </w:pPr>
      <w:r w:rsidRPr="00B77140">
        <w:rPr>
          <w:sz w:val="22"/>
          <w:lang w:val="en-GB"/>
        </w:rPr>
        <w:t>(preliminary agenda)</w:t>
      </w:r>
    </w:p>
    <w:p w14:paraId="073EAA75" w14:textId="77777777" w:rsidR="005C51F2" w:rsidRDefault="005C51F2" w:rsidP="00F33985">
      <w:pPr>
        <w:spacing w:before="60" w:after="60" w:line="240" w:lineRule="auto"/>
        <w:jc w:val="both"/>
        <w:rPr>
          <w:sz w:val="22"/>
          <w:lang w:val="en-GB"/>
        </w:rPr>
      </w:pPr>
    </w:p>
    <w:p w14:paraId="18745A7B" w14:textId="275772C2" w:rsidR="00F4475A" w:rsidRPr="00C30204" w:rsidRDefault="001D6CA3" w:rsidP="00B77140">
      <w:pPr>
        <w:pBdr>
          <w:bottom w:val="single" w:sz="4" w:space="1" w:color="auto"/>
        </w:pBdr>
        <w:rPr>
          <w:b/>
          <w:sz w:val="28"/>
          <w:szCs w:val="28"/>
          <w:lang w:val="en-GB"/>
        </w:rPr>
      </w:pPr>
      <w:r w:rsidRPr="00C30204">
        <w:rPr>
          <w:b/>
          <w:sz w:val="28"/>
          <w:szCs w:val="28"/>
          <w:lang w:val="en-GB"/>
        </w:rPr>
        <w:t>Thurs</w:t>
      </w:r>
      <w:r w:rsidR="00F4475A" w:rsidRPr="00C30204">
        <w:rPr>
          <w:b/>
          <w:sz w:val="28"/>
          <w:szCs w:val="28"/>
          <w:lang w:val="en-GB"/>
        </w:rPr>
        <w:t xml:space="preserve">day </w:t>
      </w:r>
      <w:r w:rsidR="00BB4E52">
        <w:rPr>
          <w:b/>
          <w:sz w:val="28"/>
          <w:szCs w:val="28"/>
          <w:lang w:val="en-GB"/>
        </w:rPr>
        <w:t>26</w:t>
      </w:r>
      <w:r w:rsidR="00F4475A" w:rsidRPr="00C30204">
        <w:rPr>
          <w:b/>
          <w:sz w:val="28"/>
          <w:szCs w:val="28"/>
          <w:lang w:val="en-GB"/>
        </w:rPr>
        <w:t xml:space="preserve"> </w:t>
      </w:r>
      <w:r w:rsidR="007F1256">
        <w:rPr>
          <w:b/>
          <w:sz w:val="28"/>
          <w:szCs w:val="28"/>
          <w:lang w:val="en-GB"/>
        </w:rPr>
        <w:t>May</w:t>
      </w:r>
      <w:r w:rsidR="00F4475A" w:rsidRPr="00C30204">
        <w:rPr>
          <w:b/>
          <w:sz w:val="28"/>
          <w:szCs w:val="28"/>
          <w:lang w:val="en-GB"/>
        </w:rPr>
        <w:t xml:space="preserve"> </w:t>
      </w:r>
      <w:r w:rsidR="007B52B7" w:rsidRPr="00C30204">
        <w:rPr>
          <w:b/>
          <w:sz w:val="28"/>
          <w:szCs w:val="28"/>
          <w:lang w:val="en-GB"/>
        </w:rPr>
        <w:t>(</w:t>
      </w:r>
      <w:r w:rsidR="00B616CE">
        <w:rPr>
          <w:b/>
          <w:sz w:val="28"/>
          <w:szCs w:val="28"/>
          <w:lang w:val="en-GB"/>
        </w:rPr>
        <w:t>Reading</w:t>
      </w:r>
      <w:r w:rsidR="00EF12B2">
        <w:rPr>
          <w:b/>
          <w:sz w:val="28"/>
          <w:szCs w:val="28"/>
          <w:lang w:val="en-GB"/>
        </w:rPr>
        <w:t xml:space="preserve"> R</w:t>
      </w:r>
      <w:r w:rsidR="00856222" w:rsidRPr="00C30204">
        <w:rPr>
          <w:b/>
          <w:sz w:val="28"/>
          <w:szCs w:val="28"/>
          <w:lang w:val="en-GB"/>
        </w:rPr>
        <w:t>oom</w:t>
      </w:r>
      <w:r w:rsidR="007B52B7" w:rsidRPr="00C30204">
        <w:rPr>
          <w:b/>
          <w:sz w:val="28"/>
          <w:szCs w:val="28"/>
          <w:lang w:val="en-GB"/>
        </w:rPr>
        <w:t>)</w:t>
      </w:r>
    </w:p>
    <w:p w14:paraId="259092B8" w14:textId="45341CC2" w:rsidR="00D254AA" w:rsidRDefault="00135C5F" w:rsidP="00F4475A">
      <w:pPr>
        <w:tabs>
          <w:tab w:val="left" w:pos="1701"/>
        </w:tabs>
        <w:ind w:left="1701" w:hanging="1701"/>
        <w:rPr>
          <w:sz w:val="22"/>
          <w:lang w:val="en-GB"/>
        </w:rPr>
      </w:pPr>
      <w:r w:rsidRPr="00D254AA">
        <w:rPr>
          <w:sz w:val="22"/>
          <w:lang w:val="en-GB"/>
        </w:rPr>
        <w:t>10:00 – 12:3</w:t>
      </w:r>
      <w:r w:rsidR="00631B7D" w:rsidRPr="00D254AA">
        <w:rPr>
          <w:sz w:val="22"/>
          <w:lang w:val="en-GB"/>
        </w:rPr>
        <w:t>0</w:t>
      </w:r>
      <w:r w:rsidR="00631B7D">
        <w:rPr>
          <w:b/>
          <w:sz w:val="22"/>
          <w:lang w:val="en-GB"/>
        </w:rPr>
        <w:tab/>
        <w:t>ERC – Workshop co-organized with ERC Executive Agency (ERCEA)</w:t>
      </w:r>
      <w:r w:rsidR="00601620">
        <w:rPr>
          <w:b/>
          <w:sz w:val="22"/>
          <w:lang w:val="en-GB"/>
        </w:rPr>
        <w:t>, chaired by Eva Kondorosi</w:t>
      </w:r>
      <w:r w:rsidR="00631B7D">
        <w:rPr>
          <w:b/>
          <w:sz w:val="22"/>
          <w:lang w:val="en-GB"/>
        </w:rPr>
        <w:br/>
      </w:r>
    </w:p>
    <w:p w14:paraId="7A69D3E2" w14:textId="6504792F" w:rsidR="00631B7D" w:rsidRPr="00501BFB" w:rsidRDefault="00D254AA" w:rsidP="00F4475A">
      <w:pPr>
        <w:tabs>
          <w:tab w:val="left" w:pos="1701"/>
        </w:tabs>
        <w:ind w:left="1701" w:hanging="1701"/>
        <w:rPr>
          <w:b/>
          <w:sz w:val="22"/>
          <w:lang w:val="en-GB"/>
        </w:rPr>
      </w:pPr>
      <w:r w:rsidRPr="00D254AA">
        <w:rPr>
          <w:b/>
          <w:sz w:val="22"/>
          <w:lang w:val="en-GB"/>
        </w:rPr>
        <w:t>10:00 – 10:45</w:t>
      </w:r>
      <w:r w:rsidRPr="00D254AA">
        <w:rPr>
          <w:b/>
          <w:sz w:val="22"/>
          <w:lang w:val="en-GB"/>
        </w:rPr>
        <w:tab/>
        <w:t xml:space="preserve">Introductory lecture </w:t>
      </w:r>
      <w:r w:rsidR="00F66B21">
        <w:rPr>
          <w:b/>
          <w:sz w:val="22"/>
          <w:lang w:val="en-GB"/>
        </w:rPr>
        <w:t xml:space="preserve">by </w:t>
      </w:r>
      <w:r w:rsidR="00F66B21" w:rsidRPr="00F66B21">
        <w:rPr>
          <w:b/>
          <w:sz w:val="22"/>
          <w:lang w:val="en-GB"/>
        </w:rPr>
        <w:t>Philippe Cupers (ERCEA Head of Unit “Life Sciences”)</w:t>
      </w:r>
      <w:r w:rsidR="00162D92">
        <w:rPr>
          <w:b/>
          <w:sz w:val="22"/>
          <w:lang w:val="en-GB"/>
        </w:rPr>
        <w:t xml:space="preserve"> </w:t>
      </w:r>
    </w:p>
    <w:p w14:paraId="37E68ECF" w14:textId="77777777" w:rsidR="00F66B21" w:rsidRPr="00F66B21" w:rsidRDefault="00F66B21" w:rsidP="00F66B21">
      <w:pPr>
        <w:pStyle w:val="Listaszerbekezds"/>
        <w:numPr>
          <w:ilvl w:val="0"/>
          <w:numId w:val="6"/>
        </w:numPr>
        <w:tabs>
          <w:tab w:val="left" w:pos="1701"/>
        </w:tabs>
        <w:rPr>
          <w:sz w:val="22"/>
          <w:lang w:val="en-GB"/>
        </w:rPr>
      </w:pPr>
      <w:r w:rsidRPr="00F66B21">
        <w:rPr>
          <w:sz w:val="22"/>
          <w:lang w:val="en-GB"/>
        </w:rPr>
        <w:t xml:space="preserve">ERC funding opportunities in Horizon Europe </w:t>
      </w:r>
    </w:p>
    <w:p w14:paraId="230160A9" w14:textId="77777777" w:rsidR="00F66B21" w:rsidRPr="00F66B21" w:rsidRDefault="00F66B21" w:rsidP="00F66B21">
      <w:pPr>
        <w:pStyle w:val="Listaszerbekezds"/>
        <w:numPr>
          <w:ilvl w:val="0"/>
          <w:numId w:val="6"/>
        </w:numPr>
        <w:tabs>
          <w:tab w:val="left" w:pos="1701"/>
        </w:tabs>
        <w:rPr>
          <w:sz w:val="22"/>
          <w:lang w:val="en-GB"/>
        </w:rPr>
      </w:pPr>
      <w:r w:rsidRPr="00F66B21">
        <w:rPr>
          <w:sz w:val="22"/>
          <w:lang w:val="en-GB"/>
        </w:rPr>
        <w:t>Statistics of performance in ERC calls of widening countries, including V4 countries</w:t>
      </w:r>
    </w:p>
    <w:p w14:paraId="06E5F57C" w14:textId="77777777" w:rsidR="00F66B21" w:rsidRPr="00F66B21" w:rsidRDefault="00F66B21" w:rsidP="00F66B21">
      <w:pPr>
        <w:pStyle w:val="Listaszerbekezds"/>
        <w:numPr>
          <w:ilvl w:val="0"/>
          <w:numId w:val="6"/>
        </w:numPr>
        <w:tabs>
          <w:tab w:val="left" w:pos="1701"/>
        </w:tabs>
        <w:rPr>
          <w:sz w:val="22"/>
          <w:lang w:val="en-GB"/>
        </w:rPr>
      </w:pPr>
      <w:r w:rsidRPr="00F66B21">
        <w:rPr>
          <w:sz w:val="22"/>
          <w:lang w:val="en-GB"/>
        </w:rPr>
        <w:t>ERC initiatives for increasing participation of 'widening countries': the 'ERC Visiting Fellowship Programme' &amp; the 'ERC Mentoring Initiative'</w:t>
      </w:r>
    </w:p>
    <w:p w14:paraId="77F0CCE1" w14:textId="57402BC1" w:rsidR="00D254AA" w:rsidRPr="00501BFB" w:rsidRDefault="00F66B21" w:rsidP="003E6509">
      <w:pPr>
        <w:pStyle w:val="Listaszerbekezds"/>
        <w:numPr>
          <w:ilvl w:val="0"/>
          <w:numId w:val="6"/>
        </w:numPr>
        <w:tabs>
          <w:tab w:val="left" w:pos="1701"/>
        </w:tabs>
        <w:rPr>
          <w:sz w:val="22"/>
          <w:lang w:val="en-GB"/>
        </w:rPr>
      </w:pPr>
      <w:r>
        <w:rPr>
          <w:sz w:val="22"/>
          <w:lang w:val="en-GB"/>
        </w:rPr>
        <w:t>Q and A</w:t>
      </w:r>
    </w:p>
    <w:p w14:paraId="33EEB8C5" w14:textId="537163B1" w:rsidR="00631B7D" w:rsidRPr="00501BFB" w:rsidRDefault="000118FF" w:rsidP="00F4475A">
      <w:pPr>
        <w:tabs>
          <w:tab w:val="left" w:pos="1701"/>
        </w:tabs>
        <w:ind w:left="1701" w:hanging="1701"/>
        <w:rPr>
          <w:sz w:val="22"/>
          <w:lang w:val="en-GB"/>
        </w:rPr>
      </w:pPr>
      <w:r w:rsidRPr="00501BFB">
        <w:rPr>
          <w:b/>
          <w:sz w:val="22"/>
          <w:lang w:val="en-GB"/>
        </w:rPr>
        <w:t>10:45 – 11:30</w:t>
      </w:r>
      <w:r w:rsidR="00D254AA" w:rsidRPr="00501BFB">
        <w:rPr>
          <w:b/>
          <w:sz w:val="22"/>
          <w:lang w:val="en-GB"/>
        </w:rPr>
        <w:tab/>
        <w:t>Best practices in V4+ countries, at research institutions and universities, mentoring activities of young academies offered for early-career researchers</w:t>
      </w:r>
    </w:p>
    <w:p w14:paraId="1BF95B2B" w14:textId="77777777" w:rsidR="0073635C" w:rsidRDefault="00D254AA" w:rsidP="00162D92">
      <w:pPr>
        <w:pStyle w:val="Listaszerbekezds"/>
        <w:numPr>
          <w:ilvl w:val="0"/>
          <w:numId w:val="6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501BFB">
        <w:rPr>
          <w:sz w:val="22"/>
          <w:lang w:val="en-GB"/>
        </w:rPr>
        <w:t>Presentation</w:t>
      </w:r>
      <w:r w:rsidR="000118FF" w:rsidRPr="00501BFB">
        <w:rPr>
          <w:sz w:val="22"/>
          <w:lang w:val="en-GB"/>
        </w:rPr>
        <w:t>s in 5-10 minutes each</w:t>
      </w:r>
      <w:r w:rsidRPr="00501BFB">
        <w:rPr>
          <w:sz w:val="22"/>
          <w:lang w:val="en-GB"/>
        </w:rPr>
        <w:t xml:space="preserve"> on institutional support strategies to enhance performance in ERC calls:</w:t>
      </w:r>
      <w:r w:rsidR="00162D92">
        <w:rPr>
          <w:sz w:val="22"/>
          <w:lang w:val="en-GB"/>
        </w:rPr>
        <w:t xml:space="preserve"> </w:t>
      </w:r>
    </w:p>
    <w:p w14:paraId="38E5210B" w14:textId="54A2DC25" w:rsidR="0073635C" w:rsidRDefault="00162D92" w:rsidP="0073635C">
      <w:pPr>
        <w:pStyle w:val="Listaszerbekezds"/>
        <w:numPr>
          <w:ilvl w:val="1"/>
          <w:numId w:val="6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162D92">
        <w:rPr>
          <w:sz w:val="22"/>
          <w:lang w:val="en-GB"/>
        </w:rPr>
        <w:t>Jan Vondráček</w:t>
      </w:r>
      <w:r>
        <w:rPr>
          <w:sz w:val="22"/>
          <w:lang w:val="en-GB"/>
        </w:rPr>
        <w:t xml:space="preserve">, Member of the </w:t>
      </w:r>
      <w:r w:rsidR="005C705C">
        <w:rPr>
          <w:sz w:val="22"/>
          <w:lang w:val="en-GB"/>
        </w:rPr>
        <w:t xml:space="preserve">Academy </w:t>
      </w:r>
      <w:r>
        <w:rPr>
          <w:sz w:val="22"/>
          <w:lang w:val="en-GB"/>
        </w:rPr>
        <w:t xml:space="preserve">Council </w:t>
      </w:r>
      <w:r w:rsidR="00BD05CC">
        <w:rPr>
          <w:sz w:val="22"/>
          <w:lang w:val="en-GB"/>
        </w:rPr>
        <w:t xml:space="preserve">of the </w:t>
      </w:r>
      <w:r w:rsidR="005C705C">
        <w:rPr>
          <w:sz w:val="22"/>
          <w:lang w:val="en-GB"/>
        </w:rPr>
        <w:t>CAS</w:t>
      </w:r>
    </w:p>
    <w:p w14:paraId="379C88EA" w14:textId="3B90DDCB" w:rsidR="00D254AA" w:rsidRDefault="00162D92" w:rsidP="0073635C">
      <w:pPr>
        <w:pStyle w:val="Listaszerbekezds"/>
        <w:numPr>
          <w:ilvl w:val="1"/>
          <w:numId w:val="6"/>
        </w:numPr>
        <w:tabs>
          <w:tab w:val="left" w:pos="1701"/>
          <w:tab w:val="left" w:pos="3402"/>
        </w:tabs>
        <w:rPr>
          <w:sz w:val="22"/>
          <w:lang w:val="en-GB"/>
        </w:rPr>
      </w:pPr>
      <w:r>
        <w:rPr>
          <w:sz w:val="22"/>
          <w:lang w:val="en-GB"/>
        </w:rPr>
        <w:t>András Stipsicz, Director of Rényi Inst</w:t>
      </w:r>
      <w:r w:rsidR="00D02BBC">
        <w:rPr>
          <w:sz w:val="22"/>
          <w:lang w:val="en-GB"/>
        </w:rPr>
        <w:t>itute of Mathematics, ELKH Hungary</w:t>
      </w:r>
    </w:p>
    <w:p w14:paraId="3F9994A8" w14:textId="04488CE2" w:rsidR="002723F2" w:rsidRDefault="002723F2" w:rsidP="0073635C">
      <w:pPr>
        <w:pStyle w:val="Listaszerbekezds"/>
        <w:numPr>
          <w:ilvl w:val="1"/>
          <w:numId w:val="6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2723F2">
        <w:rPr>
          <w:sz w:val="22"/>
          <w:lang w:val="en-GB"/>
        </w:rPr>
        <w:t>Zuzana Panczová</w:t>
      </w:r>
      <w:r>
        <w:rPr>
          <w:sz w:val="22"/>
          <w:lang w:val="en-GB"/>
        </w:rPr>
        <w:t xml:space="preserve">, </w:t>
      </w:r>
      <w:r w:rsidRPr="002723F2">
        <w:rPr>
          <w:sz w:val="22"/>
          <w:lang w:val="en-GB"/>
        </w:rPr>
        <w:t xml:space="preserve">Vice President for International Relations </w:t>
      </w:r>
      <w:r w:rsidR="003E16E5">
        <w:rPr>
          <w:sz w:val="22"/>
          <w:lang w:val="en-GB"/>
        </w:rPr>
        <w:t>or</w:t>
      </w:r>
      <w:r w:rsidRPr="002723F2">
        <w:rPr>
          <w:sz w:val="22"/>
          <w:lang w:val="en-GB"/>
        </w:rPr>
        <w:t xml:space="preserve"> Tomáš Hromádka</w:t>
      </w:r>
      <w:r>
        <w:rPr>
          <w:sz w:val="22"/>
          <w:lang w:val="en-GB"/>
        </w:rPr>
        <w:t xml:space="preserve">, </w:t>
      </w:r>
      <w:r w:rsidRPr="002723F2">
        <w:rPr>
          <w:sz w:val="22"/>
          <w:lang w:val="en-GB"/>
        </w:rPr>
        <w:t>Deputy Vice President for International Relations</w:t>
      </w:r>
      <w:r>
        <w:rPr>
          <w:sz w:val="22"/>
          <w:lang w:val="en-GB"/>
        </w:rPr>
        <w:t>, SAS</w:t>
      </w:r>
    </w:p>
    <w:p w14:paraId="6E517D76" w14:textId="2C6D2CE0" w:rsidR="0073727A" w:rsidRPr="00501BFB" w:rsidRDefault="0073727A" w:rsidP="0073727A">
      <w:pPr>
        <w:pStyle w:val="Listaszerbekezds"/>
        <w:numPr>
          <w:ilvl w:val="1"/>
          <w:numId w:val="6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73727A">
        <w:rPr>
          <w:sz w:val="22"/>
          <w:lang w:val="en-GB"/>
        </w:rPr>
        <w:t>Paweł Rowiński</w:t>
      </w:r>
      <w:r>
        <w:rPr>
          <w:sz w:val="22"/>
          <w:lang w:val="en-GB"/>
        </w:rPr>
        <w:t xml:space="preserve">, </w:t>
      </w:r>
      <w:r w:rsidRPr="0073727A">
        <w:rPr>
          <w:sz w:val="22"/>
          <w:lang w:val="en-GB"/>
        </w:rPr>
        <w:t>Vice-President</w:t>
      </w:r>
      <w:r>
        <w:rPr>
          <w:sz w:val="22"/>
          <w:lang w:val="en-GB"/>
        </w:rPr>
        <w:t>, PAS</w:t>
      </w:r>
    </w:p>
    <w:p w14:paraId="5CFBC3DC" w14:textId="77777777" w:rsidR="0073635C" w:rsidRPr="0073635C" w:rsidRDefault="00D254AA" w:rsidP="00D254AA">
      <w:pPr>
        <w:pStyle w:val="Listaszerbekezds"/>
        <w:numPr>
          <w:ilvl w:val="0"/>
          <w:numId w:val="6"/>
        </w:numPr>
        <w:tabs>
          <w:tab w:val="left" w:pos="1701"/>
        </w:tabs>
        <w:rPr>
          <w:b/>
          <w:sz w:val="22"/>
          <w:lang w:val="en-GB"/>
        </w:rPr>
      </w:pPr>
      <w:r w:rsidRPr="00501BFB">
        <w:rPr>
          <w:sz w:val="22"/>
          <w:lang w:val="en-GB"/>
        </w:rPr>
        <w:t>Young Academy of Europe’s mentoring activities related to ERC grant applications</w:t>
      </w:r>
    </w:p>
    <w:p w14:paraId="0E81C5BA" w14:textId="332BB478" w:rsidR="00D254AA" w:rsidRPr="00501BFB" w:rsidRDefault="00162D92" w:rsidP="0073635C">
      <w:pPr>
        <w:pStyle w:val="Listaszerbekezds"/>
        <w:numPr>
          <w:ilvl w:val="1"/>
          <w:numId w:val="6"/>
        </w:numPr>
        <w:tabs>
          <w:tab w:val="left" w:pos="1701"/>
        </w:tabs>
        <w:rPr>
          <w:b/>
          <w:sz w:val="22"/>
          <w:lang w:val="en-GB"/>
        </w:rPr>
      </w:pPr>
      <w:r>
        <w:rPr>
          <w:sz w:val="22"/>
          <w:lang w:val="en-GB"/>
        </w:rPr>
        <w:t>K</w:t>
      </w:r>
      <w:r w:rsidR="00FD0D8B">
        <w:rPr>
          <w:sz w:val="22"/>
          <w:lang w:val="en-GB"/>
        </w:rPr>
        <w:t>atalin Solymosi, Recruitment Vice Chair of YAE</w:t>
      </w:r>
    </w:p>
    <w:p w14:paraId="3A5DB1C1" w14:textId="6EE792AB" w:rsidR="00D254AA" w:rsidRDefault="000118FF" w:rsidP="00D254AA">
      <w:pPr>
        <w:tabs>
          <w:tab w:val="left" w:pos="1701"/>
        </w:tabs>
        <w:ind w:left="1701" w:hanging="1701"/>
        <w:rPr>
          <w:b/>
          <w:sz w:val="22"/>
          <w:lang w:val="en-GB"/>
        </w:rPr>
      </w:pPr>
      <w:r w:rsidRPr="00501BFB">
        <w:rPr>
          <w:b/>
          <w:sz w:val="22"/>
          <w:lang w:val="en-GB"/>
        </w:rPr>
        <w:t>11:30</w:t>
      </w:r>
      <w:r w:rsidR="00D254AA" w:rsidRPr="00501BFB">
        <w:rPr>
          <w:b/>
          <w:sz w:val="22"/>
          <w:lang w:val="en-GB"/>
        </w:rPr>
        <w:t xml:space="preserve"> – 12:30</w:t>
      </w:r>
      <w:r w:rsidR="00D254AA" w:rsidRPr="00501BFB">
        <w:rPr>
          <w:b/>
          <w:sz w:val="22"/>
          <w:lang w:val="en-GB"/>
        </w:rPr>
        <w:tab/>
        <w:t>Moderated open discussion</w:t>
      </w:r>
      <w:r w:rsidR="00D254AA" w:rsidRPr="00501BFB">
        <w:rPr>
          <w:b/>
          <w:sz w:val="22"/>
          <w:lang w:val="en-GB"/>
        </w:rPr>
        <w:br/>
      </w:r>
      <w:r w:rsidR="007A5AF1">
        <w:rPr>
          <w:sz w:val="22"/>
          <w:lang w:val="en-GB"/>
        </w:rPr>
        <w:t xml:space="preserve">moderated by Eva Kondorosi; </w:t>
      </w:r>
      <w:r w:rsidR="00BE6AC7" w:rsidRPr="00501BFB">
        <w:rPr>
          <w:sz w:val="22"/>
          <w:lang w:val="en-GB"/>
        </w:rPr>
        <w:t xml:space="preserve">involving all the speakers of the previous agenda points; </w:t>
      </w:r>
      <w:r w:rsidR="00D254AA" w:rsidRPr="00501BFB">
        <w:rPr>
          <w:sz w:val="22"/>
          <w:lang w:val="en-GB"/>
        </w:rPr>
        <w:t>discussion with special focus on career development strategies for early-career researchers</w:t>
      </w:r>
    </w:p>
    <w:p w14:paraId="42BFEE29" w14:textId="5AE373DB" w:rsidR="00F4475A" w:rsidRDefault="0017022C" w:rsidP="00F4475A">
      <w:pPr>
        <w:tabs>
          <w:tab w:val="left" w:pos="1701"/>
        </w:tabs>
        <w:ind w:left="1701" w:hanging="1701"/>
        <w:rPr>
          <w:b/>
          <w:sz w:val="22"/>
          <w:lang w:val="en-GB"/>
        </w:rPr>
      </w:pPr>
      <w:r>
        <w:rPr>
          <w:b/>
          <w:sz w:val="22"/>
          <w:lang w:val="en-GB"/>
        </w:rPr>
        <w:t>12:30 – 1</w:t>
      </w:r>
      <w:r w:rsidR="00D254AA">
        <w:rPr>
          <w:b/>
          <w:sz w:val="22"/>
          <w:lang w:val="en-GB"/>
        </w:rPr>
        <w:t>3</w:t>
      </w:r>
      <w:r>
        <w:rPr>
          <w:b/>
          <w:sz w:val="22"/>
          <w:lang w:val="en-GB"/>
        </w:rPr>
        <w:t>:</w:t>
      </w:r>
      <w:r w:rsidR="00D254AA">
        <w:rPr>
          <w:b/>
          <w:sz w:val="22"/>
          <w:lang w:val="en-GB"/>
        </w:rPr>
        <w:t>3</w:t>
      </w:r>
      <w:r w:rsidR="00631B7D">
        <w:rPr>
          <w:b/>
          <w:sz w:val="22"/>
          <w:lang w:val="en-GB"/>
        </w:rPr>
        <w:t>0</w:t>
      </w:r>
      <w:r w:rsidR="00F958B6">
        <w:rPr>
          <w:b/>
          <w:sz w:val="22"/>
          <w:lang w:val="en-GB"/>
        </w:rPr>
        <w:tab/>
      </w:r>
      <w:r w:rsidR="00D254AA">
        <w:rPr>
          <w:b/>
          <w:sz w:val="22"/>
          <w:lang w:val="en-GB"/>
        </w:rPr>
        <w:t>Buffet l</w:t>
      </w:r>
      <w:r w:rsidR="00F4475A" w:rsidRPr="00B77140">
        <w:rPr>
          <w:b/>
          <w:sz w:val="22"/>
          <w:lang w:val="en-GB"/>
        </w:rPr>
        <w:t>unch</w:t>
      </w:r>
      <w:r w:rsidR="00F17DA3">
        <w:rPr>
          <w:b/>
          <w:sz w:val="22"/>
          <w:lang w:val="en-GB"/>
        </w:rPr>
        <w:t xml:space="preserve"> (Academy Club)</w:t>
      </w:r>
    </w:p>
    <w:p w14:paraId="58206DB0" w14:textId="0427FAC9" w:rsidR="00F4475A" w:rsidRPr="00B77140" w:rsidRDefault="001C727B" w:rsidP="00F4475A">
      <w:pPr>
        <w:tabs>
          <w:tab w:val="left" w:pos="1701"/>
        </w:tabs>
        <w:ind w:left="1701" w:hanging="1701"/>
        <w:rPr>
          <w:b/>
          <w:sz w:val="22"/>
          <w:lang w:val="en-GB"/>
        </w:rPr>
      </w:pPr>
      <w:r>
        <w:rPr>
          <w:b/>
          <w:sz w:val="22"/>
          <w:lang w:val="en-GB"/>
        </w:rPr>
        <w:t>14:0</w:t>
      </w:r>
      <w:r w:rsidR="00634B82">
        <w:rPr>
          <w:b/>
          <w:sz w:val="22"/>
          <w:lang w:val="en-GB"/>
        </w:rPr>
        <w:t>0</w:t>
      </w:r>
      <w:r w:rsidR="00335133">
        <w:rPr>
          <w:b/>
          <w:sz w:val="22"/>
          <w:lang w:val="en-GB"/>
        </w:rPr>
        <w:t xml:space="preserve"> – 14:30</w:t>
      </w:r>
      <w:r w:rsidR="00F4475A" w:rsidRPr="00B77140">
        <w:rPr>
          <w:b/>
          <w:sz w:val="22"/>
          <w:lang w:val="en-GB"/>
        </w:rPr>
        <w:tab/>
      </w:r>
      <w:r w:rsidR="00F4475A" w:rsidRPr="00970A8B">
        <w:rPr>
          <w:b/>
          <w:sz w:val="22"/>
          <w:lang w:val="en-GB"/>
        </w:rPr>
        <w:t>Opening</w:t>
      </w:r>
      <w:r w:rsidR="00D254AA" w:rsidRPr="00970A8B">
        <w:rPr>
          <w:b/>
          <w:sz w:val="22"/>
          <w:lang w:val="en-GB"/>
        </w:rPr>
        <w:t xml:space="preserve"> of the V4+ Forum</w:t>
      </w:r>
    </w:p>
    <w:p w14:paraId="6F1CEE1F" w14:textId="2AFE0123" w:rsidR="00A451C3" w:rsidRDefault="006D50A1" w:rsidP="00AF05E8">
      <w:pPr>
        <w:tabs>
          <w:tab w:val="left" w:pos="1701"/>
        </w:tabs>
        <w:spacing w:before="0" w:after="0" w:line="240" w:lineRule="auto"/>
        <w:ind w:left="1701" w:hanging="1701"/>
        <w:rPr>
          <w:b/>
          <w:sz w:val="22"/>
          <w:lang w:val="en-GB"/>
        </w:rPr>
      </w:pPr>
      <w:r>
        <w:rPr>
          <w:b/>
          <w:sz w:val="22"/>
          <w:lang w:val="en-GB"/>
        </w:rPr>
        <w:t>14:30</w:t>
      </w:r>
      <w:r w:rsidR="00F4475A" w:rsidRPr="00B77140">
        <w:rPr>
          <w:b/>
          <w:sz w:val="22"/>
          <w:lang w:val="en-GB"/>
        </w:rPr>
        <w:t xml:space="preserve"> – 15:</w:t>
      </w:r>
      <w:r w:rsidR="00E05FDD">
        <w:rPr>
          <w:b/>
          <w:sz w:val="22"/>
          <w:lang w:val="en-GB"/>
        </w:rPr>
        <w:t>45</w:t>
      </w:r>
      <w:r w:rsidR="00F4475A" w:rsidRPr="00B77140">
        <w:rPr>
          <w:b/>
          <w:sz w:val="22"/>
          <w:lang w:val="en-GB"/>
        </w:rPr>
        <w:tab/>
      </w:r>
      <w:r w:rsidR="006241A7" w:rsidRPr="006241A7">
        <w:rPr>
          <w:b/>
          <w:sz w:val="22"/>
          <w:lang w:val="en-GB"/>
        </w:rPr>
        <w:t xml:space="preserve">Presentations on current </w:t>
      </w:r>
      <w:r w:rsidR="006241A7">
        <w:rPr>
          <w:b/>
          <w:sz w:val="22"/>
          <w:lang w:val="en-GB"/>
        </w:rPr>
        <w:t xml:space="preserve">situation and </w:t>
      </w:r>
      <w:r w:rsidR="006241A7" w:rsidRPr="006241A7">
        <w:rPr>
          <w:b/>
          <w:sz w:val="22"/>
          <w:lang w:val="en-GB"/>
        </w:rPr>
        <w:t>activities of the V4 academies</w:t>
      </w:r>
      <w:r w:rsidR="00A451C3">
        <w:rPr>
          <w:b/>
          <w:sz w:val="22"/>
          <w:lang w:val="en-GB"/>
        </w:rPr>
        <w:t xml:space="preserve"> </w:t>
      </w:r>
    </w:p>
    <w:p w14:paraId="43E81EC3" w14:textId="2A7EDC72" w:rsidR="00F4475A" w:rsidRPr="00B77140" w:rsidRDefault="00A451C3" w:rsidP="00AF05E8">
      <w:pPr>
        <w:tabs>
          <w:tab w:val="left" w:pos="1701"/>
        </w:tabs>
        <w:spacing w:before="0" w:after="0" w:line="240" w:lineRule="auto"/>
        <w:ind w:left="1701" w:hanging="1701"/>
        <w:rPr>
          <w:b/>
          <w:sz w:val="22"/>
          <w:lang w:val="en-GB"/>
        </w:rPr>
      </w:pPr>
      <w:r>
        <w:rPr>
          <w:b/>
          <w:sz w:val="22"/>
          <w:lang w:val="en-GB"/>
        </w:rPr>
        <w:tab/>
        <w:t>T</w:t>
      </w:r>
      <w:r w:rsidR="00F33985">
        <w:rPr>
          <w:b/>
          <w:sz w:val="22"/>
          <w:lang w:val="en-GB"/>
        </w:rPr>
        <w:t xml:space="preserve">heir role </w:t>
      </w:r>
      <w:r w:rsidR="00CB4AE8">
        <w:rPr>
          <w:b/>
          <w:sz w:val="22"/>
          <w:lang w:val="en-GB"/>
        </w:rPr>
        <w:t>in tackling</w:t>
      </w:r>
      <w:r w:rsidR="00F33985" w:rsidRPr="00F33985">
        <w:rPr>
          <w:b/>
          <w:sz w:val="22"/>
          <w:lang w:val="en-GB"/>
        </w:rPr>
        <w:t xml:space="preserve"> </w:t>
      </w:r>
      <w:r w:rsidR="008C2F14">
        <w:rPr>
          <w:b/>
          <w:sz w:val="22"/>
          <w:lang w:val="en-GB"/>
        </w:rPr>
        <w:t xml:space="preserve">the </w:t>
      </w:r>
      <w:r w:rsidR="00F33985" w:rsidRPr="00F33985">
        <w:rPr>
          <w:b/>
          <w:bCs/>
          <w:sz w:val="22"/>
          <w:lang w:val="en-US"/>
        </w:rPr>
        <w:t>COVID-19 pandemic</w:t>
      </w:r>
      <w:r w:rsidR="008C2F14">
        <w:rPr>
          <w:b/>
          <w:bCs/>
          <w:sz w:val="22"/>
          <w:lang w:val="en-US"/>
        </w:rPr>
        <w:t>, and the post-pandemic situation</w:t>
      </w:r>
      <w:r w:rsidR="00F33985" w:rsidRPr="00F33985">
        <w:rPr>
          <w:b/>
          <w:bCs/>
          <w:sz w:val="22"/>
          <w:lang w:val="en-US"/>
        </w:rPr>
        <w:t xml:space="preserve"> </w:t>
      </w:r>
      <w:r w:rsidR="00F33985" w:rsidRPr="00F33985">
        <w:rPr>
          <w:bCs/>
          <w:sz w:val="22"/>
          <w:lang w:val="en-US"/>
        </w:rPr>
        <w:t>(topic proposed by PAS)</w:t>
      </w:r>
      <w:r w:rsidR="00F4475A" w:rsidRPr="00B77140">
        <w:rPr>
          <w:b/>
          <w:sz w:val="22"/>
          <w:lang w:val="en-GB"/>
        </w:rPr>
        <w:t xml:space="preserve"> </w:t>
      </w:r>
      <w:r w:rsidR="00CF7538">
        <w:rPr>
          <w:b/>
          <w:sz w:val="22"/>
          <w:lang w:val="en-GB"/>
        </w:rPr>
        <w:br/>
        <w:t>The</w:t>
      </w:r>
      <w:r w:rsidR="00164136">
        <w:rPr>
          <w:b/>
          <w:sz w:val="22"/>
          <w:lang w:val="en-GB"/>
        </w:rPr>
        <w:t>ir</w:t>
      </w:r>
      <w:r w:rsidR="00CF7538">
        <w:rPr>
          <w:b/>
          <w:sz w:val="22"/>
          <w:lang w:val="en-GB"/>
        </w:rPr>
        <w:t xml:space="preserve"> role in su</w:t>
      </w:r>
      <w:r w:rsidR="00F43245">
        <w:rPr>
          <w:b/>
          <w:sz w:val="22"/>
          <w:lang w:val="en-GB"/>
        </w:rPr>
        <w:t>pporting the academic society of</w:t>
      </w:r>
      <w:r w:rsidR="00CF7538">
        <w:rPr>
          <w:b/>
          <w:sz w:val="22"/>
          <w:lang w:val="en-GB"/>
        </w:rPr>
        <w:t xml:space="preserve"> Ukraine</w:t>
      </w:r>
      <w:r w:rsidR="00F4475A" w:rsidRPr="00B77140">
        <w:rPr>
          <w:b/>
          <w:sz w:val="22"/>
          <w:lang w:val="en-GB"/>
        </w:rPr>
        <w:br/>
        <w:t>(</w:t>
      </w:r>
      <w:r w:rsidR="006241A7">
        <w:rPr>
          <w:b/>
          <w:sz w:val="22"/>
          <w:lang w:val="en-GB"/>
        </w:rPr>
        <w:t xml:space="preserve">max. </w:t>
      </w:r>
      <w:r w:rsidR="007E6F88">
        <w:rPr>
          <w:b/>
          <w:sz w:val="22"/>
          <w:lang w:val="en-GB"/>
        </w:rPr>
        <w:t>10</w:t>
      </w:r>
      <w:r w:rsidR="006241A7">
        <w:rPr>
          <w:b/>
          <w:sz w:val="22"/>
          <w:lang w:val="en-GB"/>
        </w:rPr>
        <w:t xml:space="preserve"> min. each</w:t>
      </w:r>
      <w:r w:rsidR="00016675">
        <w:rPr>
          <w:b/>
          <w:sz w:val="22"/>
          <w:lang w:val="en-GB"/>
        </w:rPr>
        <w:t xml:space="preserve"> + discussion</w:t>
      </w:r>
      <w:r w:rsidR="00F4475A" w:rsidRPr="00B77140">
        <w:rPr>
          <w:b/>
          <w:sz w:val="22"/>
          <w:lang w:val="en-GB"/>
        </w:rPr>
        <w:t>)</w:t>
      </w:r>
    </w:p>
    <w:p w14:paraId="3AF0F04A" w14:textId="673BD393" w:rsidR="00F4475A" w:rsidRPr="00B77140" w:rsidRDefault="00F4475A" w:rsidP="00F4475A">
      <w:pPr>
        <w:tabs>
          <w:tab w:val="left" w:pos="1701"/>
          <w:tab w:val="left" w:pos="3402"/>
        </w:tabs>
        <w:spacing w:before="60" w:after="60" w:line="240" w:lineRule="auto"/>
        <w:ind w:left="3402" w:hanging="3402"/>
        <w:rPr>
          <w:sz w:val="22"/>
          <w:lang w:val="en-GB"/>
        </w:rPr>
      </w:pPr>
      <w:r w:rsidRPr="00B77140">
        <w:rPr>
          <w:sz w:val="22"/>
          <w:lang w:val="en-GB"/>
        </w:rPr>
        <w:tab/>
        <w:t>Moderated by:</w:t>
      </w:r>
      <w:r w:rsidRPr="00B77140">
        <w:rPr>
          <w:sz w:val="22"/>
          <w:lang w:val="en-GB"/>
        </w:rPr>
        <w:tab/>
      </w:r>
      <w:r w:rsidR="006241A7">
        <w:rPr>
          <w:sz w:val="22"/>
          <w:lang w:val="en-GB"/>
        </w:rPr>
        <w:t>Tamás Freund</w:t>
      </w:r>
      <w:r w:rsidRPr="00B77140">
        <w:rPr>
          <w:sz w:val="22"/>
          <w:lang w:val="en-GB"/>
        </w:rPr>
        <w:t xml:space="preserve">, President of </w:t>
      </w:r>
      <w:r w:rsidR="00AA6100">
        <w:rPr>
          <w:sz w:val="22"/>
          <w:lang w:val="en-GB"/>
        </w:rPr>
        <w:t>MTA</w:t>
      </w:r>
      <w:r w:rsidR="006241A7">
        <w:rPr>
          <w:sz w:val="22"/>
          <w:lang w:val="en-GB"/>
        </w:rPr>
        <w:t xml:space="preserve"> </w:t>
      </w:r>
    </w:p>
    <w:p w14:paraId="483F0B5E" w14:textId="5DC1C62C" w:rsidR="00F4475A" w:rsidRPr="00B77140" w:rsidRDefault="00F4475A" w:rsidP="00F4475A">
      <w:pPr>
        <w:tabs>
          <w:tab w:val="left" w:pos="1701"/>
        </w:tabs>
        <w:ind w:left="1701" w:hanging="1701"/>
        <w:rPr>
          <w:b/>
          <w:sz w:val="22"/>
          <w:lang w:val="en-GB"/>
        </w:rPr>
      </w:pPr>
      <w:r w:rsidRPr="00B77140">
        <w:rPr>
          <w:b/>
          <w:sz w:val="22"/>
          <w:lang w:val="en-GB"/>
        </w:rPr>
        <w:lastRenderedPageBreak/>
        <w:t>15:</w:t>
      </w:r>
      <w:r w:rsidR="00287626">
        <w:rPr>
          <w:b/>
          <w:sz w:val="22"/>
          <w:lang w:val="en-GB"/>
        </w:rPr>
        <w:t>45</w:t>
      </w:r>
      <w:r w:rsidRPr="00B77140">
        <w:rPr>
          <w:b/>
          <w:sz w:val="22"/>
          <w:lang w:val="en-GB"/>
        </w:rPr>
        <w:t xml:space="preserve"> – 1</w:t>
      </w:r>
      <w:r w:rsidR="00567583">
        <w:rPr>
          <w:b/>
          <w:sz w:val="22"/>
          <w:lang w:val="en-GB"/>
        </w:rPr>
        <w:t>6</w:t>
      </w:r>
      <w:r w:rsidRPr="00B77140">
        <w:rPr>
          <w:b/>
          <w:sz w:val="22"/>
          <w:lang w:val="en-GB"/>
        </w:rPr>
        <w:t>:</w:t>
      </w:r>
      <w:r w:rsidR="00287626">
        <w:rPr>
          <w:b/>
          <w:sz w:val="22"/>
          <w:lang w:val="en-GB"/>
        </w:rPr>
        <w:t>15</w:t>
      </w:r>
      <w:r w:rsidRPr="00B77140">
        <w:rPr>
          <w:b/>
          <w:sz w:val="22"/>
          <w:lang w:val="en-GB"/>
        </w:rPr>
        <w:tab/>
        <w:t>Coffee Break</w:t>
      </w:r>
    </w:p>
    <w:p w14:paraId="35A3EFBD" w14:textId="67EEE449" w:rsidR="00F4752E" w:rsidRDefault="00F4475A" w:rsidP="00FF4290">
      <w:pPr>
        <w:tabs>
          <w:tab w:val="left" w:pos="1701"/>
          <w:tab w:val="left" w:pos="3402"/>
        </w:tabs>
        <w:ind w:left="1701" w:hanging="1701"/>
        <w:rPr>
          <w:sz w:val="22"/>
          <w:lang w:val="en-GB"/>
        </w:rPr>
      </w:pPr>
      <w:r w:rsidRPr="00F958B6">
        <w:rPr>
          <w:b/>
          <w:sz w:val="22"/>
          <w:lang w:val="en-GB"/>
        </w:rPr>
        <w:t>1</w:t>
      </w:r>
      <w:r w:rsidR="00832E90">
        <w:rPr>
          <w:b/>
          <w:sz w:val="22"/>
          <w:lang w:val="en-GB"/>
        </w:rPr>
        <w:t>6</w:t>
      </w:r>
      <w:r w:rsidRPr="00F958B6">
        <w:rPr>
          <w:b/>
          <w:sz w:val="22"/>
          <w:lang w:val="en-GB"/>
        </w:rPr>
        <w:t>:</w:t>
      </w:r>
      <w:r w:rsidR="00CF564B">
        <w:rPr>
          <w:b/>
          <w:sz w:val="22"/>
          <w:lang w:val="en-GB"/>
        </w:rPr>
        <w:t>15</w:t>
      </w:r>
      <w:r w:rsidRPr="00F958B6">
        <w:rPr>
          <w:b/>
          <w:sz w:val="22"/>
          <w:lang w:val="en-GB"/>
        </w:rPr>
        <w:t xml:space="preserve"> – 1</w:t>
      </w:r>
      <w:r w:rsidR="00C05157">
        <w:rPr>
          <w:b/>
          <w:sz w:val="22"/>
          <w:lang w:val="en-GB"/>
        </w:rPr>
        <w:t>8</w:t>
      </w:r>
      <w:r w:rsidRPr="00F958B6">
        <w:rPr>
          <w:b/>
          <w:sz w:val="22"/>
          <w:lang w:val="en-GB"/>
        </w:rPr>
        <w:t>:</w:t>
      </w:r>
      <w:r w:rsidR="00C05157">
        <w:rPr>
          <w:b/>
          <w:sz w:val="22"/>
          <w:lang w:val="en-GB"/>
        </w:rPr>
        <w:t>00</w:t>
      </w:r>
      <w:r w:rsidRPr="00F958B6">
        <w:rPr>
          <w:b/>
          <w:sz w:val="22"/>
          <w:lang w:val="en-GB"/>
        </w:rPr>
        <w:tab/>
      </w:r>
      <w:r w:rsidR="000D2DD7">
        <w:rPr>
          <w:b/>
          <w:sz w:val="22"/>
          <w:lang w:val="en-GB"/>
        </w:rPr>
        <w:t xml:space="preserve">Large research infrastructures </w:t>
      </w:r>
      <w:r w:rsidR="00FF4290">
        <w:rPr>
          <w:sz w:val="22"/>
          <w:lang w:val="en-GB"/>
        </w:rPr>
        <w:t>(</w:t>
      </w:r>
      <w:r w:rsidR="00A10BAC">
        <w:rPr>
          <w:sz w:val="22"/>
          <w:lang w:val="en-GB"/>
        </w:rPr>
        <w:t>moderated</w:t>
      </w:r>
      <w:r w:rsidR="00F4752E" w:rsidRPr="000D2DD7">
        <w:rPr>
          <w:sz w:val="22"/>
          <w:lang w:val="en-GB"/>
        </w:rPr>
        <w:t xml:space="preserve"> by </w:t>
      </w:r>
      <w:r w:rsidR="000D2DD7" w:rsidRPr="000D2DD7">
        <w:rPr>
          <w:sz w:val="22"/>
          <w:lang w:val="en-GB"/>
        </w:rPr>
        <w:t>the CAS</w:t>
      </w:r>
      <w:r w:rsidR="00FF4290">
        <w:rPr>
          <w:sz w:val="22"/>
          <w:lang w:val="en-GB"/>
        </w:rPr>
        <w:t>)</w:t>
      </w:r>
    </w:p>
    <w:p w14:paraId="18E9AC70" w14:textId="1AB6A7A2" w:rsidR="0073635C" w:rsidRDefault="0073635C" w:rsidP="0073635C">
      <w:pPr>
        <w:pStyle w:val="Listaszerbekezds"/>
        <w:numPr>
          <w:ilvl w:val="0"/>
          <w:numId w:val="7"/>
        </w:numPr>
        <w:tabs>
          <w:tab w:val="left" w:pos="1701"/>
          <w:tab w:val="left" w:pos="3402"/>
        </w:tabs>
        <w:rPr>
          <w:sz w:val="22"/>
          <w:lang w:val="en-GB"/>
        </w:rPr>
      </w:pPr>
      <w:r>
        <w:rPr>
          <w:sz w:val="22"/>
          <w:lang w:val="en-GB"/>
        </w:rPr>
        <w:t xml:space="preserve">topic presented by </w:t>
      </w:r>
      <w:r w:rsidRPr="00FF4290">
        <w:rPr>
          <w:sz w:val="22"/>
          <w:lang w:val="en-GB"/>
        </w:rPr>
        <w:t>Jiří Plešek</w:t>
      </w:r>
      <w:r>
        <w:rPr>
          <w:sz w:val="22"/>
          <w:lang w:val="en-GB"/>
        </w:rPr>
        <w:t>, member of the Academy Council of the CAS</w:t>
      </w:r>
    </w:p>
    <w:p w14:paraId="3EA4B57F" w14:textId="69113319" w:rsidR="00FF4290" w:rsidRPr="0073635C" w:rsidRDefault="009710EF" w:rsidP="00C52B6B">
      <w:pPr>
        <w:pStyle w:val="Listaszerbekezds"/>
        <w:numPr>
          <w:ilvl w:val="0"/>
          <w:numId w:val="7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9710EF">
        <w:rPr>
          <w:b/>
          <w:sz w:val="22"/>
          <w:lang w:val="en-GB"/>
        </w:rPr>
        <w:t>“Large Research Infrastructures: The Hungarian Approach”</w:t>
      </w:r>
      <w:r w:rsidRPr="009710EF">
        <w:rPr>
          <w:sz w:val="22"/>
          <w:lang w:val="en-GB"/>
        </w:rPr>
        <w:t xml:space="preserve"> </w:t>
      </w:r>
      <w:r w:rsidR="00C52B6B" w:rsidRPr="00C52B6B">
        <w:rPr>
          <w:sz w:val="22"/>
          <w:lang w:val="en-GB"/>
        </w:rPr>
        <w:t>–</w:t>
      </w:r>
      <w:r w:rsidR="00FF4290" w:rsidRPr="0073635C">
        <w:rPr>
          <w:sz w:val="22"/>
          <w:lang w:val="en-GB"/>
        </w:rPr>
        <w:t>Zsolt Fülöp, President of the National Research Infrastructure Committee</w:t>
      </w:r>
      <w:r w:rsidR="00550C0F">
        <w:rPr>
          <w:sz w:val="22"/>
          <w:lang w:val="en-GB"/>
        </w:rPr>
        <w:t xml:space="preserve">, Hungary </w:t>
      </w:r>
    </w:p>
    <w:p w14:paraId="52DB7477" w14:textId="662A2C89" w:rsidR="00AE5BEB" w:rsidRDefault="00AE5BEB" w:rsidP="003F1F94">
      <w:pPr>
        <w:tabs>
          <w:tab w:val="left" w:pos="1701"/>
          <w:tab w:val="left" w:pos="3402"/>
        </w:tabs>
        <w:ind w:left="1701" w:hanging="1701"/>
        <w:rPr>
          <w:sz w:val="22"/>
          <w:lang w:val="en-GB"/>
        </w:rPr>
      </w:pPr>
      <w:r>
        <w:rPr>
          <w:sz w:val="22"/>
          <w:lang w:val="en-GB"/>
        </w:rPr>
        <w:tab/>
      </w:r>
      <w:r w:rsidRPr="00F33985">
        <w:rPr>
          <w:b/>
          <w:sz w:val="22"/>
          <w:lang w:val="en-GB"/>
        </w:rPr>
        <w:t>Advanced Therapy Medical Products</w:t>
      </w:r>
      <w:r>
        <w:rPr>
          <w:sz w:val="22"/>
          <w:lang w:val="en-GB"/>
        </w:rPr>
        <w:t xml:space="preserve"> (ATMP, </w:t>
      </w:r>
      <w:r w:rsidR="003F1F94">
        <w:rPr>
          <w:sz w:val="22"/>
          <w:lang w:val="en-GB"/>
        </w:rPr>
        <w:t xml:space="preserve">moderated and </w:t>
      </w:r>
      <w:r>
        <w:rPr>
          <w:sz w:val="22"/>
          <w:lang w:val="en-GB"/>
        </w:rPr>
        <w:t>presentation</w:t>
      </w:r>
      <w:r w:rsidR="00BD79C9">
        <w:rPr>
          <w:sz w:val="22"/>
          <w:lang w:val="en-GB"/>
        </w:rPr>
        <w:t>s</w:t>
      </w:r>
      <w:r>
        <w:rPr>
          <w:sz w:val="22"/>
          <w:lang w:val="en-GB"/>
        </w:rPr>
        <w:t xml:space="preserve"> by SASA)</w:t>
      </w:r>
    </w:p>
    <w:p w14:paraId="5B2C81EF" w14:textId="62925DDF" w:rsidR="0024423A" w:rsidRDefault="00F31EE8" w:rsidP="0073635C">
      <w:pPr>
        <w:pStyle w:val="Listaszerbekezds"/>
        <w:numPr>
          <w:ilvl w:val="0"/>
          <w:numId w:val="8"/>
        </w:numPr>
        <w:tabs>
          <w:tab w:val="left" w:pos="1701"/>
          <w:tab w:val="left" w:pos="3402"/>
        </w:tabs>
        <w:rPr>
          <w:b/>
          <w:sz w:val="22"/>
          <w:lang w:val="en-GB"/>
        </w:rPr>
      </w:pPr>
      <w:r w:rsidRPr="00F31EE8">
        <w:rPr>
          <w:b/>
          <w:sz w:val="22"/>
          <w:lang w:val="en-GB"/>
        </w:rPr>
        <w:t>„Future Medicines are Precision Medicines: personalized versus targeted medicines.”</w:t>
      </w:r>
      <w:r>
        <w:rPr>
          <w:b/>
          <w:sz w:val="22"/>
          <w:lang w:val="en-GB"/>
        </w:rPr>
        <w:t xml:space="preserve"> </w:t>
      </w:r>
      <w:r w:rsidR="00BD79C9">
        <w:rPr>
          <w:b/>
          <w:sz w:val="22"/>
          <w:lang w:val="en-GB"/>
        </w:rPr>
        <w:t>–</w:t>
      </w:r>
      <w:r w:rsidR="00C52B6B">
        <w:rPr>
          <w:sz w:val="22"/>
          <w:lang w:val="en-GB"/>
        </w:rPr>
        <w:t xml:space="preserve">Robert Zorec, </w:t>
      </w:r>
      <w:r w:rsidR="0073635C">
        <w:rPr>
          <w:sz w:val="22"/>
          <w:lang w:val="en-GB"/>
        </w:rPr>
        <w:t>Vice-P</w:t>
      </w:r>
      <w:r w:rsidR="00AA6100">
        <w:rPr>
          <w:sz w:val="22"/>
          <w:lang w:val="en-GB"/>
        </w:rPr>
        <w:t>resident of SASA;</w:t>
      </w:r>
      <w:r w:rsidR="00BD79C9" w:rsidRPr="00BD79C9">
        <w:rPr>
          <w:sz w:val="22"/>
          <w:lang w:val="en-GB"/>
        </w:rPr>
        <w:t xml:space="preserve"> University of Ljubljana, Medical Faculty, Institute of Pathophysiology &amp; Celica Biomedi</w:t>
      </w:r>
      <w:r w:rsidR="00C52B6B">
        <w:rPr>
          <w:sz w:val="22"/>
          <w:lang w:val="en-GB"/>
        </w:rPr>
        <w:t>cal, Technology Park, Ljubljana</w:t>
      </w:r>
    </w:p>
    <w:p w14:paraId="7D779E63" w14:textId="4ACA0524" w:rsidR="00BD79C9" w:rsidRPr="00BD79C9" w:rsidRDefault="00BD79C9" w:rsidP="0073635C">
      <w:pPr>
        <w:pStyle w:val="Listaszerbekezds"/>
        <w:numPr>
          <w:ilvl w:val="0"/>
          <w:numId w:val="8"/>
        </w:numPr>
        <w:tabs>
          <w:tab w:val="left" w:pos="1701"/>
          <w:tab w:val="left" w:pos="3402"/>
        </w:tabs>
        <w:rPr>
          <w:b/>
          <w:sz w:val="22"/>
          <w:lang w:val="en-GB"/>
        </w:rPr>
      </w:pPr>
      <w:r w:rsidRPr="00BD79C9">
        <w:rPr>
          <w:b/>
          <w:sz w:val="22"/>
          <w:lang w:val="en-GB"/>
        </w:rPr>
        <w:t>„Regenerative medicine to cure Type 1 diabetes: progress globally and in the iNanoBIT H2020 project.”</w:t>
      </w:r>
      <w:r>
        <w:rPr>
          <w:b/>
          <w:sz w:val="22"/>
          <w:lang w:val="en-GB"/>
        </w:rPr>
        <w:t xml:space="preserve"> </w:t>
      </w:r>
      <w:r w:rsidR="00C52B6B">
        <w:rPr>
          <w:sz w:val="22"/>
          <w:lang w:val="en-GB"/>
        </w:rPr>
        <w:t xml:space="preserve">–András Dinnyés, </w:t>
      </w:r>
      <w:r w:rsidRPr="00BD79C9">
        <w:rPr>
          <w:sz w:val="22"/>
          <w:lang w:val="en-GB"/>
        </w:rPr>
        <w:t xml:space="preserve">BioTalentum Ltd; HCEMM-University of </w:t>
      </w:r>
      <w:r w:rsidR="00C52B6B">
        <w:rPr>
          <w:sz w:val="22"/>
          <w:lang w:val="en-GB"/>
        </w:rPr>
        <w:t>Szeged, StemCell Research Group</w:t>
      </w:r>
      <w:r w:rsidR="00C52B6B" w:rsidRPr="00C52B6B">
        <w:rPr>
          <w:sz w:val="22"/>
          <w:lang w:val="en-GB"/>
        </w:rPr>
        <w:t xml:space="preserve"> </w:t>
      </w:r>
      <w:r w:rsidR="00C52B6B">
        <w:rPr>
          <w:sz w:val="22"/>
          <w:lang w:val="en-GB"/>
        </w:rPr>
        <w:t>Hungary</w:t>
      </w:r>
    </w:p>
    <w:p w14:paraId="5EF208C7" w14:textId="5A8E0347" w:rsidR="00BD79C9" w:rsidRPr="0024423A" w:rsidRDefault="00BD79C9" w:rsidP="0073635C">
      <w:pPr>
        <w:pStyle w:val="Listaszerbekezds"/>
        <w:numPr>
          <w:ilvl w:val="0"/>
          <w:numId w:val="8"/>
        </w:numPr>
        <w:tabs>
          <w:tab w:val="left" w:pos="1701"/>
          <w:tab w:val="left" w:pos="3402"/>
        </w:tabs>
        <w:rPr>
          <w:b/>
          <w:sz w:val="22"/>
          <w:lang w:val="en-GB"/>
        </w:rPr>
      </w:pPr>
      <w:r w:rsidRPr="00BD79C9">
        <w:rPr>
          <w:b/>
          <w:sz w:val="22"/>
          <w:lang w:val="en-GB"/>
        </w:rPr>
        <w:t>„From membrane fusion to treatment of prostate cancer with personalised cell-based immunohybridoma cells.”</w:t>
      </w:r>
      <w:r>
        <w:rPr>
          <w:b/>
          <w:sz w:val="22"/>
          <w:lang w:val="en-GB"/>
        </w:rPr>
        <w:t xml:space="preserve"> </w:t>
      </w:r>
      <w:r w:rsidRPr="00BD79C9">
        <w:rPr>
          <w:sz w:val="22"/>
          <w:lang w:val="en-GB"/>
        </w:rPr>
        <w:t>- Helena H. Chowdhur</w:t>
      </w:r>
      <w:r w:rsidR="00C52B6B">
        <w:rPr>
          <w:sz w:val="22"/>
          <w:lang w:val="en-GB"/>
        </w:rPr>
        <w:t xml:space="preserve">y, </w:t>
      </w:r>
      <w:r w:rsidRPr="00BD79C9">
        <w:rPr>
          <w:sz w:val="22"/>
          <w:lang w:val="en-GB"/>
        </w:rPr>
        <w:t>University of Ljubljana, Medical Faculty, Institute of Pathophysiology &amp; Celica Biomedi</w:t>
      </w:r>
      <w:r w:rsidR="00C52B6B">
        <w:rPr>
          <w:sz w:val="22"/>
          <w:lang w:val="en-GB"/>
        </w:rPr>
        <w:t>cal, Technology Park, Ljubljana</w:t>
      </w:r>
    </w:p>
    <w:p w14:paraId="6D30F049" w14:textId="011C7BA4" w:rsidR="00016675" w:rsidRPr="00016675" w:rsidRDefault="00016675" w:rsidP="00016675">
      <w:pPr>
        <w:tabs>
          <w:tab w:val="left" w:pos="1701"/>
        </w:tabs>
        <w:rPr>
          <w:b/>
          <w:sz w:val="22"/>
          <w:lang w:val="en-GB"/>
        </w:rPr>
      </w:pPr>
      <w:r w:rsidRPr="00016675">
        <w:rPr>
          <w:b/>
          <w:sz w:val="22"/>
          <w:lang w:val="en-GB"/>
        </w:rPr>
        <w:t>1</w:t>
      </w:r>
      <w:r w:rsidR="003B4370">
        <w:rPr>
          <w:b/>
          <w:sz w:val="22"/>
          <w:lang w:val="en-GB"/>
        </w:rPr>
        <w:t>8</w:t>
      </w:r>
      <w:r w:rsidR="00013059">
        <w:rPr>
          <w:b/>
          <w:sz w:val="22"/>
          <w:lang w:val="en-GB"/>
        </w:rPr>
        <w:t>:</w:t>
      </w:r>
      <w:r w:rsidR="003B4370">
        <w:rPr>
          <w:b/>
          <w:sz w:val="22"/>
          <w:lang w:val="en-GB"/>
        </w:rPr>
        <w:t>00</w:t>
      </w:r>
      <w:r w:rsidRPr="00016675">
        <w:rPr>
          <w:b/>
          <w:sz w:val="22"/>
          <w:lang w:val="en-GB"/>
        </w:rPr>
        <w:t xml:space="preserve"> – 1</w:t>
      </w:r>
      <w:r w:rsidR="003B4370">
        <w:rPr>
          <w:b/>
          <w:sz w:val="22"/>
          <w:lang w:val="en-GB"/>
        </w:rPr>
        <w:t>8</w:t>
      </w:r>
      <w:r w:rsidRPr="00016675">
        <w:rPr>
          <w:b/>
          <w:sz w:val="22"/>
          <w:lang w:val="en-GB"/>
        </w:rPr>
        <w:t>:</w:t>
      </w:r>
      <w:r w:rsidR="003B4370">
        <w:rPr>
          <w:b/>
          <w:sz w:val="22"/>
          <w:lang w:val="en-GB"/>
        </w:rPr>
        <w:t>15</w:t>
      </w:r>
      <w:r w:rsidRPr="00016675">
        <w:rPr>
          <w:b/>
          <w:sz w:val="22"/>
          <w:lang w:val="en-GB"/>
        </w:rPr>
        <w:tab/>
        <w:t>Coffee Break</w:t>
      </w:r>
    </w:p>
    <w:p w14:paraId="0DCDEA28" w14:textId="4A5FA787" w:rsidR="003B44C0" w:rsidRPr="00B77140" w:rsidRDefault="003B44C0" w:rsidP="003B44C0">
      <w:pPr>
        <w:tabs>
          <w:tab w:val="left" w:pos="1701"/>
        </w:tabs>
        <w:ind w:left="1701" w:hanging="1701"/>
        <w:rPr>
          <w:b/>
          <w:sz w:val="22"/>
          <w:lang w:val="en-GB"/>
        </w:rPr>
      </w:pPr>
      <w:r w:rsidRPr="00F4752E">
        <w:rPr>
          <w:b/>
          <w:sz w:val="22"/>
          <w:lang w:val="en-GB"/>
        </w:rPr>
        <w:t>1</w:t>
      </w:r>
      <w:r w:rsidR="00013059">
        <w:rPr>
          <w:b/>
          <w:sz w:val="22"/>
          <w:lang w:val="en-GB"/>
        </w:rPr>
        <w:t>8</w:t>
      </w:r>
      <w:r w:rsidRPr="00F4752E">
        <w:rPr>
          <w:b/>
          <w:sz w:val="22"/>
          <w:lang w:val="en-GB"/>
        </w:rPr>
        <w:t>:</w:t>
      </w:r>
      <w:r w:rsidR="003B4370">
        <w:rPr>
          <w:b/>
          <w:sz w:val="22"/>
          <w:lang w:val="en-GB"/>
        </w:rPr>
        <w:t>15</w:t>
      </w:r>
      <w:r>
        <w:rPr>
          <w:b/>
          <w:sz w:val="22"/>
          <w:lang w:val="en-GB"/>
        </w:rPr>
        <w:t xml:space="preserve"> – </w:t>
      </w:r>
      <w:r w:rsidRPr="00F4752E">
        <w:rPr>
          <w:b/>
          <w:sz w:val="22"/>
          <w:lang w:val="en-GB"/>
        </w:rPr>
        <w:t>1</w:t>
      </w:r>
      <w:r w:rsidR="009F5A64">
        <w:rPr>
          <w:b/>
          <w:sz w:val="22"/>
          <w:lang w:val="en-GB"/>
        </w:rPr>
        <w:t>9</w:t>
      </w:r>
      <w:r w:rsidRPr="00F4752E">
        <w:rPr>
          <w:b/>
          <w:sz w:val="22"/>
          <w:lang w:val="en-GB"/>
        </w:rPr>
        <w:t>:</w:t>
      </w:r>
      <w:r w:rsidR="003B4370">
        <w:rPr>
          <w:b/>
          <w:sz w:val="22"/>
          <w:lang w:val="en-GB"/>
        </w:rPr>
        <w:t>30</w:t>
      </w:r>
      <w:r w:rsidRPr="00B77140">
        <w:rPr>
          <w:sz w:val="22"/>
          <w:lang w:val="en-GB"/>
        </w:rPr>
        <w:tab/>
      </w:r>
      <w:r w:rsidRPr="00B77140">
        <w:rPr>
          <w:b/>
          <w:sz w:val="22"/>
          <w:lang w:val="en-GB"/>
        </w:rPr>
        <w:t>Presentation of the V4 Young Researcher Award</w:t>
      </w:r>
    </w:p>
    <w:p w14:paraId="2F9CBB93" w14:textId="1E1153B1" w:rsidR="003B44C0" w:rsidRDefault="003B44C0" w:rsidP="003B44C0">
      <w:pPr>
        <w:tabs>
          <w:tab w:val="left" w:pos="1701"/>
          <w:tab w:val="left" w:pos="3402"/>
        </w:tabs>
        <w:spacing w:before="60" w:after="60" w:line="240" w:lineRule="auto"/>
        <w:ind w:left="3402" w:hanging="3402"/>
        <w:rPr>
          <w:sz w:val="22"/>
          <w:lang w:val="en-GB"/>
        </w:rPr>
      </w:pPr>
      <w:r>
        <w:rPr>
          <w:sz w:val="22"/>
          <w:lang w:val="en-GB"/>
        </w:rPr>
        <w:tab/>
        <w:t>P</w:t>
      </w:r>
      <w:r w:rsidRPr="00B77140">
        <w:rPr>
          <w:sz w:val="22"/>
          <w:lang w:val="en-GB"/>
        </w:rPr>
        <w:t xml:space="preserve">rize ceremony and presentations </w:t>
      </w:r>
      <w:r w:rsidR="003307BF">
        <w:rPr>
          <w:sz w:val="22"/>
          <w:lang w:val="en-GB"/>
        </w:rPr>
        <w:t>of the winners (15</w:t>
      </w:r>
      <w:r>
        <w:rPr>
          <w:sz w:val="22"/>
          <w:lang w:val="en-GB"/>
        </w:rPr>
        <w:t xml:space="preserve"> min each)</w:t>
      </w:r>
    </w:p>
    <w:p w14:paraId="58DD0855" w14:textId="04871EA7" w:rsidR="00F4475A" w:rsidRDefault="00F4475A" w:rsidP="00F4475A">
      <w:pPr>
        <w:tabs>
          <w:tab w:val="left" w:pos="1701"/>
        </w:tabs>
        <w:ind w:left="1701" w:hanging="1701"/>
        <w:rPr>
          <w:b/>
          <w:sz w:val="22"/>
          <w:lang w:val="en-GB"/>
        </w:rPr>
      </w:pPr>
      <w:r w:rsidRPr="00B77140">
        <w:rPr>
          <w:b/>
          <w:sz w:val="22"/>
          <w:lang w:val="en-GB"/>
        </w:rPr>
        <w:t>1</w:t>
      </w:r>
      <w:r w:rsidR="00E114D9">
        <w:rPr>
          <w:b/>
          <w:sz w:val="22"/>
          <w:lang w:val="en-GB"/>
        </w:rPr>
        <w:t>9</w:t>
      </w:r>
      <w:r w:rsidRPr="00B77140">
        <w:rPr>
          <w:b/>
          <w:sz w:val="22"/>
          <w:lang w:val="en-GB"/>
        </w:rPr>
        <w:t>:</w:t>
      </w:r>
      <w:r w:rsidR="003B4370">
        <w:rPr>
          <w:b/>
          <w:sz w:val="22"/>
          <w:lang w:val="en-GB"/>
        </w:rPr>
        <w:t>30</w:t>
      </w:r>
      <w:r w:rsidRPr="00B77140">
        <w:rPr>
          <w:b/>
          <w:sz w:val="22"/>
          <w:lang w:val="en-GB"/>
        </w:rPr>
        <w:t xml:space="preserve"> – 21:</w:t>
      </w:r>
      <w:r w:rsidR="00712946">
        <w:rPr>
          <w:b/>
          <w:sz w:val="22"/>
          <w:lang w:val="en-GB"/>
        </w:rPr>
        <w:t>0</w:t>
      </w:r>
      <w:r w:rsidRPr="00B77140">
        <w:rPr>
          <w:b/>
          <w:sz w:val="22"/>
          <w:lang w:val="en-GB"/>
        </w:rPr>
        <w:t>0</w:t>
      </w:r>
      <w:r w:rsidRPr="00B77140">
        <w:rPr>
          <w:b/>
          <w:sz w:val="22"/>
          <w:lang w:val="en-GB"/>
        </w:rPr>
        <w:tab/>
        <w:t>Evening Reception</w:t>
      </w:r>
      <w:r w:rsidR="000B26B9">
        <w:rPr>
          <w:b/>
          <w:sz w:val="22"/>
          <w:lang w:val="en-GB"/>
        </w:rPr>
        <w:t xml:space="preserve"> at the Academy Club</w:t>
      </w:r>
      <w:r w:rsidR="006D31E6">
        <w:rPr>
          <w:b/>
          <w:sz w:val="22"/>
          <w:lang w:val="en-GB"/>
        </w:rPr>
        <w:t xml:space="preserve"> </w:t>
      </w:r>
      <w:r w:rsidR="00AA6100">
        <w:rPr>
          <w:b/>
          <w:sz w:val="22"/>
          <w:lang w:val="en-GB"/>
        </w:rPr>
        <w:t>(concert of the Sárközy Lajos Trio)</w:t>
      </w:r>
    </w:p>
    <w:p w14:paraId="0A3758EA" w14:textId="77777777" w:rsidR="00BD79C9" w:rsidRPr="00B77140" w:rsidRDefault="00BD79C9" w:rsidP="00F4475A">
      <w:pPr>
        <w:tabs>
          <w:tab w:val="left" w:pos="1701"/>
        </w:tabs>
        <w:ind w:left="1701" w:hanging="1701"/>
        <w:rPr>
          <w:b/>
          <w:sz w:val="22"/>
          <w:lang w:val="en-GB"/>
        </w:rPr>
      </w:pPr>
    </w:p>
    <w:p w14:paraId="2C6D478B" w14:textId="31487FF5" w:rsidR="00F4475A" w:rsidRPr="00C30204" w:rsidRDefault="00593E77" w:rsidP="00B77140">
      <w:pPr>
        <w:pBdr>
          <w:bottom w:val="single" w:sz="4" w:space="1" w:color="auto"/>
        </w:pBdr>
        <w:rPr>
          <w:b/>
          <w:sz w:val="28"/>
          <w:szCs w:val="28"/>
          <w:lang w:val="en-GB"/>
        </w:rPr>
      </w:pPr>
      <w:r w:rsidRPr="00C30204">
        <w:rPr>
          <w:b/>
          <w:sz w:val="28"/>
          <w:szCs w:val="28"/>
          <w:lang w:val="en-GB"/>
        </w:rPr>
        <w:t>Fri</w:t>
      </w:r>
      <w:r w:rsidR="00F4475A" w:rsidRPr="00C30204">
        <w:rPr>
          <w:b/>
          <w:sz w:val="28"/>
          <w:szCs w:val="28"/>
          <w:lang w:val="en-GB"/>
        </w:rPr>
        <w:t xml:space="preserve">day </w:t>
      </w:r>
      <w:r w:rsidR="00105A4A" w:rsidRPr="00C30204">
        <w:rPr>
          <w:b/>
          <w:sz w:val="28"/>
          <w:szCs w:val="28"/>
          <w:lang w:val="en-GB"/>
        </w:rPr>
        <w:t>2</w:t>
      </w:r>
      <w:r w:rsidR="00BB4E52">
        <w:rPr>
          <w:b/>
          <w:sz w:val="28"/>
          <w:szCs w:val="28"/>
          <w:lang w:val="en-GB"/>
        </w:rPr>
        <w:t>7</w:t>
      </w:r>
      <w:r w:rsidR="00F4475A" w:rsidRPr="00C30204">
        <w:rPr>
          <w:b/>
          <w:sz w:val="28"/>
          <w:szCs w:val="28"/>
          <w:lang w:val="en-GB"/>
        </w:rPr>
        <w:t xml:space="preserve"> </w:t>
      </w:r>
      <w:r w:rsidR="007F1256">
        <w:rPr>
          <w:b/>
          <w:sz w:val="28"/>
          <w:szCs w:val="28"/>
          <w:lang w:val="en-GB"/>
        </w:rPr>
        <w:t>May</w:t>
      </w:r>
      <w:r w:rsidR="00B616CE">
        <w:rPr>
          <w:b/>
          <w:sz w:val="28"/>
          <w:szCs w:val="28"/>
          <w:lang w:val="en-GB"/>
        </w:rPr>
        <w:t xml:space="preserve"> </w:t>
      </w:r>
      <w:r w:rsidR="00B616CE" w:rsidRPr="00C30204">
        <w:rPr>
          <w:b/>
          <w:sz w:val="28"/>
          <w:szCs w:val="28"/>
          <w:lang w:val="en-GB"/>
        </w:rPr>
        <w:t>(</w:t>
      </w:r>
      <w:r w:rsidR="00B616CE">
        <w:rPr>
          <w:b/>
          <w:sz w:val="28"/>
          <w:szCs w:val="28"/>
          <w:lang w:val="en-GB"/>
        </w:rPr>
        <w:t>Reading</w:t>
      </w:r>
      <w:r w:rsidR="00EF12B2">
        <w:rPr>
          <w:b/>
          <w:sz w:val="28"/>
          <w:szCs w:val="28"/>
          <w:lang w:val="en-GB"/>
        </w:rPr>
        <w:t xml:space="preserve"> R</w:t>
      </w:r>
      <w:r w:rsidR="00B616CE" w:rsidRPr="00C30204">
        <w:rPr>
          <w:b/>
          <w:sz w:val="28"/>
          <w:szCs w:val="28"/>
          <w:lang w:val="en-GB"/>
        </w:rPr>
        <w:t>oom)</w:t>
      </w:r>
    </w:p>
    <w:p w14:paraId="775E66D3" w14:textId="77777777" w:rsidR="00F4752E" w:rsidRPr="00F958B6" w:rsidRDefault="00EF45EF" w:rsidP="0058237B">
      <w:pPr>
        <w:tabs>
          <w:tab w:val="left" w:pos="1701"/>
          <w:tab w:val="left" w:pos="3402"/>
        </w:tabs>
        <w:ind w:left="1701" w:hanging="1701"/>
        <w:rPr>
          <w:b/>
          <w:sz w:val="22"/>
          <w:lang w:val="en-GB"/>
        </w:rPr>
      </w:pPr>
      <w:r>
        <w:rPr>
          <w:b/>
          <w:sz w:val="22"/>
          <w:lang w:val="en-GB"/>
        </w:rPr>
        <w:t>9</w:t>
      </w:r>
      <w:r w:rsidRPr="00B77140">
        <w:rPr>
          <w:b/>
          <w:sz w:val="22"/>
          <w:lang w:val="en-GB"/>
        </w:rPr>
        <w:t>:</w:t>
      </w:r>
      <w:r>
        <w:rPr>
          <w:b/>
          <w:sz w:val="22"/>
          <w:lang w:val="en-GB"/>
        </w:rPr>
        <w:t>00 – 10</w:t>
      </w:r>
      <w:r w:rsidRPr="00B77140">
        <w:rPr>
          <w:b/>
          <w:sz w:val="22"/>
          <w:lang w:val="en-GB"/>
        </w:rPr>
        <w:t>:</w:t>
      </w:r>
      <w:r>
        <w:rPr>
          <w:b/>
          <w:sz w:val="22"/>
          <w:lang w:val="en-GB"/>
        </w:rPr>
        <w:t>45</w:t>
      </w:r>
      <w:r w:rsidRPr="00B77140">
        <w:rPr>
          <w:b/>
          <w:sz w:val="22"/>
          <w:lang w:val="en-GB"/>
        </w:rPr>
        <w:tab/>
      </w:r>
      <w:r w:rsidR="0058237B">
        <w:rPr>
          <w:b/>
          <w:sz w:val="22"/>
          <w:lang w:val="en-GB"/>
        </w:rPr>
        <w:t>Support for and involvement of young researchers in the activities of national science academies</w:t>
      </w:r>
    </w:p>
    <w:p w14:paraId="7B9BA9DB" w14:textId="132D46AA" w:rsidR="00F4752E" w:rsidRPr="003F1F94" w:rsidRDefault="003F1F94" w:rsidP="003F1F94">
      <w:pPr>
        <w:tabs>
          <w:tab w:val="left" w:pos="1701"/>
          <w:tab w:val="left" w:pos="3402"/>
        </w:tabs>
        <w:rPr>
          <w:sz w:val="22"/>
          <w:lang w:val="en-GB"/>
        </w:rPr>
      </w:pPr>
      <w:r>
        <w:rPr>
          <w:sz w:val="22"/>
          <w:lang w:val="en-GB"/>
        </w:rPr>
        <w:tab/>
        <w:t xml:space="preserve">Moderated </w:t>
      </w:r>
      <w:r w:rsidRPr="00B77140">
        <w:rPr>
          <w:sz w:val="22"/>
          <w:lang w:val="en-GB"/>
        </w:rPr>
        <w:t>by:</w:t>
      </w:r>
      <w:r w:rsidRPr="00B77140">
        <w:rPr>
          <w:sz w:val="22"/>
          <w:lang w:val="en-GB"/>
        </w:rPr>
        <w:tab/>
      </w:r>
      <w:r>
        <w:rPr>
          <w:sz w:val="22"/>
          <w:lang w:val="en-GB"/>
        </w:rPr>
        <w:t>László Kollár</w:t>
      </w:r>
      <w:r w:rsidRPr="00B77140">
        <w:rPr>
          <w:sz w:val="22"/>
          <w:lang w:val="en-GB"/>
        </w:rPr>
        <w:t xml:space="preserve">, </w:t>
      </w:r>
      <w:r>
        <w:rPr>
          <w:sz w:val="22"/>
          <w:lang w:val="en-GB"/>
        </w:rPr>
        <w:t>Secretary-General</w:t>
      </w:r>
      <w:r w:rsidRPr="00B77140">
        <w:rPr>
          <w:sz w:val="22"/>
          <w:lang w:val="en-GB"/>
        </w:rPr>
        <w:t xml:space="preserve"> of </w:t>
      </w:r>
      <w:r>
        <w:rPr>
          <w:sz w:val="22"/>
          <w:lang w:val="en-GB"/>
        </w:rPr>
        <w:t>MTA</w:t>
      </w:r>
      <w:r>
        <w:rPr>
          <w:sz w:val="22"/>
          <w:lang w:val="en-GB"/>
        </w:rPr>
        <w:t xml:space="preserve"> </w:t>
      </w:r>
    </w:p>
    <w:p w14:paraId="0D2444DB" w14:textId="77777777" w:rsidR="00AA6100" w:rsidRDefault="00E92D5D" w:rsidP="006A0DF0">
      <w:pPr>
        <w:pStyle w:val="Listaszerbekezds"/>
        <w:numPr>
          <w:ilvl w:val="0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E92D5D">
        <w:rPr>
          <w:sz w:val="22"/>
          <w:lang w:val="en-GB"/>
        </w:rPr>
        <w:t>Presentation of the two V4+ Young Academies (the Polish Young Academy and the Hungarian Young Academy)</w:t>
      </w:r>
      <w:r w:rsidR="006A0DF0">
        <w:rPr>
          <w:sz w:val="22"/>
          <w:lang w:val="en-GB"/>
        </w:rPr>
        <w:t xml:space="preserve">: </w:t>
      </w:r>
    </w:p>
    <w:p w14:paraId="0E2E5506" w14:textId="2757E8F3" w:rsidR="00AA6100" w:rsidRDefault="003F1F94" w:rsidP="00AA6100">
      <w:pPr>
        <w:pStyle w:val="Listaszerbekezds"/>
        <w:numPr>
          <w:ilvl w:val="1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hyperlink r:id="rId7" w:history="1">
        <w:r w:rsidR="005662F4">
          <w:rPr>
            <w:sz w:val="22"/>
            <w:lang w:val="en-GB"/>
          </w:rPr>
          <w:t>Jacek Kolanowski</w:t>
        </w:r>
      </w:hyperlink>
      <w:r w:rsidR="006A0DF0">
        <w:rPr>
          <w:sz w:val="22"/>
          <w:lang w:val="en-GB"/>
        </w:rPr>
        <w:t xml:space="preserve">, </w:t>
      </w:r>
      <w:r w:rsidR="005662F4">
        <w:rPr>
          <w:sz w:val="22"/>
          <w:lang w:val="en-GB"/>
        </w:rPr>
        <w:t xml:space="preserve">Deputy Chair of the </w:t>
      </w:r>
      <w:r w:rsidR="006A0DF0" w:rsidRPr="006A0DF0">
        <w:rPr>
          <w:sz w:val="22"/>
          <w:lang w:val="en-GB"/>
        </w:rPr>
        <w:t>Polish</w:t>
      </w:r>
      <w:r w:rsidR="006A0DF0">
        <w:rPr>
          <w:sz w:val="22"/>
          <w:lang w:val="en-GB"/>
        </w:rPr>
        <w:t xml:space="preserve"> </w:t>
      </w:r>
      <w:r w:rsidR="005662F4">
        <w:rPr>
          <w:sz w:val="22"/>
          <w:lang w:val="en-GB"/>
        </w:rPr>
        <w:t xml:space="preserve">Young </w:t>
      </w:r>
      <w:r w:rsidR="003D1F52">
        <w:rPr>
          <w:sz w:val="22"/>
          <w:lang w:val="en-GB"/>
        </w:rPr>
        <w:t>Academy</w:t>
      </w:r>
    </w:p>
    <w:p w14:paraId="1DD0247B" w14:textId="34138AFC" w:rsidR="00F4752E" w:rsidRPr="006A0DF0" w:rsidRDefault="00874CF0" w:rsidP="00AA6100">
      <w:pPr>
        <w:pStyle w:val="Listaszerbekezds"/>
        <w:numPr>
          <w:ilvl w:val="1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874CF0">
        <w:rPr>
          <w:sz w:val="22"/>
          <w:lang w:val="en-GB"/>
        </w:rPr>
        <w:t xml:space="preserve">Éva Dékány, Former </w:t>
      </w:r>
      <w:r w:rsidR="003719CD">
        <w:rPr>
          <w:sz w:val="22"/>
          <w:lang w:val="en-GB"/>
        </w:rPr>
        <w:t>Co-</w:t>
      </w:r>
      <w:r w:rsidR="007E136C" w:rsidRPr="00874CF0">
        <w:rPr>
          <w:sz w:val="22"/>
          <w:lang w:val="en-GB"/>
        </w:rPr>
        <w:t>Chair</w:t>
      </w:r>
      <w:r w:rsidR="007E136C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of </w:t>
      </w:r>
      <w:r w:rsidR="003719CD">
        <w:rPr>
          <w:sz w:val="22"/>
          <w:lang w:val="en-GB"/>
        </w:rPr>
        <w:t xml:space="preserve">the </w:t>
      </w:r>
      <w:r w:rsidR="00C00758">
        <w:rPr>
          <w:sz w:val="22"/>
          <w:lang w:val="en-GB"/>
        </w:rPr>
        <w:t>Hungarian Young Academy</w:t>
      </w:r>
    </w:p>
    <w:p w14:paraId="1516DB44" w14:textId="7818A254" w:rsidR="00E92D5D" w:rsidRDefault="00E92D5D" w:rsidP="00E92D5D">
      <w:pPr>
        <w:pStyle w:val="Listaszerbekezds"/>
        <w:numPr>
          <w:ilvl w:val="0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E92D5D">
        <w:rPr>
          <w:sz w:val="22"/>
          <w:lang w:val="en-GB"/>
        </w:rPr>
        <w:t>Presentations by Academies (CAS, SAS, SASA) on possible new initiatives</w:t>
      </w:r>
    </w:p>
    <w:p w14:paraId="64186ED8" w14:textId="499A86F6" w:rsidR="006452DC" w:rsidRDefault="006452DC" w:rsidP="006452DC">
      <w:pPr>
        <w:pStyle w:val="Listaszerbekezds"/>
        <w:numPr>
          <w:ilvl w:val="1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r>
        <w:rPr>
          <w:sz w:val="22"/>
          <w:lang w:val="en-GB"/>
        </w:rPr>
        <w:t xml:space="preserve">CAS: </w:t>
      </w:r>
      <w:r w:rsidRPr="006452DC">
        <w:rPr>
          <w:sz w:val="22"/>
          <w:lang w:val="en-GB"/>
        </w:rPr>
        <w:t>Ondřej Beránek</w:t>
      </w:r>
      <w:r>
        <w:rPr>
          <w:sz w:val="22"/>
          <w:lang w:val="en-GB"/>
        </w:rPr>
        <w:t>, Vice-President</w:t>
      </w:r>
    </w:p>
    <w:p w14:paraId="48385E63" w14:textId="395E10CB" w:rsidR="002723F2" w:rsidRDefault="002723F2" w:rsidP="002723F2">
      <w:pPr>
        <w:pStyle w:val="Listaszerbekezds"/>
        <w:numPr>
          <w:ilvl w:val="1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r>
        <w:rPr>
          <w:sz w:val="22"/>
          <w:lang w:val="en-GB"/>
        </w:rPr>
        <w:t xml:space="preserve">SAS: </w:t>
      </w:r>
      <w:r w:rsidRPr="002723F2">
        <w:rPr>
          <w:sz w:val="22"/>
          <w:lang w:val="en-GB"/>
        </w:rPr>
        <w:t>Zuzana Panczová</w:t>
      </w:r>
      <w:r>
        <w:rPr>
          <w:sz w:val="22"/>
          <w:lang w:val="en-GB"/>
        </w:rPr>
        <w:t xml:space="preserve">, </w:t>
      </w:r>
      <w:r w:rsidRPr="002723F2">
        <w:rPr>
          <w:sz w:val="22"/>
          <w:lang w:val="en-GB"/>
        </w:rPr>
        <w:t xml:space="preserve">Vice President for International Relations </w:t>
      </w:r>
      <w:r>
        <w:rPr>
          <w:sz w:val="22"/>
          <w:lang w:val="en-GB"/>
        </w:rPr>
        <w:t>/</w:t>
      </w:r>
      <w:r w:rsidRPr="002723F2">
        <w:rPr>
          <w:sz w:val="22"/>
          <w:lang w:val="en-GB"/>
        </w:rPr>
        <w:t xml:space="preserve"> Tomáš Hromádka</w:t>
      </w:r>
      <w:r>
        <w:rPr>
          <w:sz w:val="22"/>
          <w:lang w:val="en-GB"/>
        </w:rPr>
        <w:t xml:space="preserve">, </w:t>
      </w:r>
      <w:r w:rsidRPr="002723F2">
        <w:rPr>
          <w:sz w:val="22"/>
          <w:lang w:val="en-GB"/>
        </w:rPr>
        <w:t>Deputy Vice President for International Relations</w:t>
      </w:r>
    </w:p>
    <w:p w14:paraId="68B7064C" w14:textId="3245129B" w:rsidR="00E920AD" w:rsidRPr="00E92D5D" w:rsidRDefault="00E920AD" w:rsidP="00E920AD">
      <w:pPr>
        <w:pStyle w:val="Listaszerbekezds"/>
        <w:numPr>
          <w:ilvl w:val="1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r>
        <w:rPr>
          <w:sz w:val="22"/>
          <w:lang w:val="en-GB"/>
        </w:rPr>
        <w:t xml:space="preserve">SASA: </w:t>
      </w:r>
      <w:r w:rsidRPr="00E920AD">
        <w:rPr>
          <w:sz w:val="22"/>
          <w:lang w:val="en-GB"/>
        </w:rPr>
        <w:t>Peter Štih</w:t>
      </w:r>
      <w:r>
        <w:rPr>
          <w:sz w:val="22"/>
          <w:lang w:val="en-GB"/>
        </w:rPr>
        <w:t>, President</w:t>
      </w:r>
    </w:p>
    <w:p w14:paraId="30BE3E09" w14:textId="77777777" w:rsidR="007378FA" w:rsidRDefault="00E92D5D" w:rsidP="007B495A">
      <w:pPr>
        <w:pStyle w:val="Listaszerbekezds"/>
        <w:numPr>
          <w:ilvl w:val="0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E92D5D">
        <w:rPr>
          <w:sz w:val="22"/>
          <w:lang w:val="en-GB"/>
        </w:rPr>
        <w:t>Presentation on the activities of the Young Academy of Europe</w:t>
      </w:r>
      <w:r w:rsidR="007B495A">
        <w:rPr>
          <w:sz w:val="22"/>
          <w:lang w:val="en-GB"/>
        </w:rPr>
        <w:t xml:space="preserve"> </w:t>
      </w:r>
    </w:p>
    <w:p w14:paraId="39A93EE1" w14:textId="73677223" w:rsidR="007378FA" w:rsidRPr="007B495A" w:rsidRDefault="007378FA" w:rsidP="007378FA">
      <w:pPr>
        <w:pStyle w:val="Listaszerbekezds"/>
        <w:numPr>
          <w:ilvl w:val="1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7B495A">
        <w:rPr>
          <w:sz w:val="22"/>
          <w:lang w:val="en-GB"/>
        </w:rPr>
        <w:t>Katalin Solymosi, Recruitment Vice Chair of YAE</w:t>
      </w:r>
    </w:p>
    <w:p w14:paraId="38D96F94" w14:textId="3EA73C39" w:rsidR="007B495A" w:rsidRDefault="007378FA" w:rsidP="007B495A">
      <w:pPr>
        <w:pStyle w:val="Listaszerbekezds"/>
        <w:numPr>
          <w:ilvl w:val="0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r>
        <w:rPr>
          <w:sz w:val="22"/>
          <w:lang w:val="en-GB"/>
        </w:rPr>
        <w:t xml:space="preserve">Strengthening the voice of </w:t>
      </w:r>
      <w:r w:rsidR="007B495A" w:rsidRPr="007B495A">
        <w:rPr>
          <w:sz w:val="22"/>
          <w:lang w:val="en-GB"/>
        </w:rPr>
        <w:t>Ear</w:t>
      </w:r>
      <w:r w:rsidR="007B495A">
        <w:rPr>
          <w:sz w:val="22"/>
          <w:lang w:val="en-GB"/>
        </w:rPr>
        <w:t>l</w:t>
      </w:r>
      <w:r>
        <w:rPr>
          <w:sz w:val="22"/>
          <w:lang w:val="en-GB"/>
        </w:rPr>
        <w:t xml:space="preserve">y Career Researchers </w:t>
      </w:r>
      <w:r w:rsidR="007B495A" w:rsidRPr="007B495A">
        <w:rPr>
          <w:sz w:val="22"/>
          <w:lang w:val="en-GB"/>
        </w:rPr>
        <w:t>in European science-for-policy (Young Academies Science Advice Structure, YASAS and SAPEA+):</w:t>
      </w:r>
    </w:p>
    <w:p w14:paraId="5F47CFA4" w14:textId="3CDBFE54" w:rsidR="007378FA" w:rsidRPr="00DF3B97" w:rsidRDefault="007378FA" w:rsidP="00DF3B97">
      <w:pPr>
        <w:pStyle w:val="Listaszerbekezds"/>
        <w:numPr>
          <w:ilvl w:val="1"/>
          <w:numId w:val="5"/>
        </w:numPr>
        <w:rPr>
          <w:sz w:val="22"/>
          <w:lang w:val="en-GB"/>
        </w:rPr>
      </w:pPr>
      <w:r w:rsidRPr="007378FA">
        <w:rPr>
          <w:sz w:val="22"/>
          <w:lang w:val="en-GB"/>
        </w:rPr>
        <w:t xml:space="preserve">Jacek Kolanowski, </w:t>
      </w:r>
      <w:r>
        <w:rPr>
          <w:sz w:val="22"/>
          <w:lang w:val="en-GB"/>
        </w:rPr>
        <w:t xml:space="preserve">President of YASAS </w:t>
      </w:r>
      <w:r w:rsidR="00DF3B97">
        <w:rPr>
          <w:sz w:val="22"/>
          <w:lang w:val="en-GB"/>
        </w:rPr>
        <w:t xml:space="preserve"> </w:t>
      </w:r>
    </w:p>
    <w:p w14:paraId="24334C88" w14:textId="2B96EF99" w:rsidR="00E92D5D" w:rsidRPr="00F4752E" w:rsidRDefault="00E92D5D" w:rsidP="00E92D5D">
      <w:pPr>
        <w:pStyle w:val="Listaszerbekezds"/>
        <w:numPr>
          <w:ilvl w:val="0"/>
          <w:numId w:val="5"/>
        </w:numPr>
        <w:tabs>
          <w:tab w:val="left" w:pos="1701"/>
          <w:tab w:val="left" w:pos="3402"/>
        </w:tabs>
        <w:rPr>
          <w:sz w:val="22"/>
          <w:lang w:val="en-GB"/>
        </w:rPr>
      </w:pPr>
      <w:r w:rsidRPr="00E92D5D">
        <w:rPr>
          <w:sz w:val="22"/>
          <w:lang w:val="en-GB"/>
        </w:rPr>
        <w:t>Discussions</w:t>
      </w:r>
    </w:p>
    <w:p w14:paraId="5D4C2D17" w14:textId="77777777" w:rsidR="003F1F94" w:rsidRDefault="003F1F94">
      <w:pPr>
        <w:spacing w:before="0" w:after="200"/>
        <w:rPr>
          <w:b/>
          <w:sz w:val="22"/>
          <w:lang w:val="en-GB"/>
        </w:rPr>
      </w:pPr>
      <w:r>
        <w:rPr>
          <w:b/>
          <w:sz w:val="22"/>
          <w:lang w:val="en-GB"/>
        </w:rPr>
        <w:br w:type="page"/>
      </w:r>
    </w:p>
    <w:p w14:paraId="55144824" w14:textId="677A639B" w:rsidR="00F4752E" w:rsidRDefault="00F4752E" w:rsidP="00EF45EF">
      <w:pPr>
        <w:tabs>
          <w:tab w:val="left" w:pos="1701"/>
        </w:tabs>
        <w:ind w:left="1701" w:hanging="1701"/>
        <w:rPr>
          <w:b/>
          <w:sz w:val="22"/>
          <w:lang w:val="en-GB"/>
        </w:rPr>
      </w:pPr>
      <w:bookmarkStart w:id="0" w:name="_GoBack"/>
      <w:bookmarkEnd w:id="0"/>
      <w:r>
        <w:rPr>
          <w:b/>
          <w:sz w:val="22"/>
          <w:lang w:val="en-GB"/>
        </w:rPr>
        <w:lastRenderedPageBreak/>
        <w:t>10:45 – 11:00</w:t>
      </w:r>
      <w:r>
        <w:rPr>
          <w:b/>
          <w:sz w:val="22"/>
          <w:lang w:val="en-GB"/>
        </w:rPr>
        <w:tab/>
      </w:r>
      <w:r w:rsidRPr="00016675">
        <w:rPr>
          <w:b/>
          <w:sz w:val="22"/>
          <w:lang w:val="en-GB"/>
        </w:rPr>
        <w:t>Coffee Break</w:t>
      </w:r>
    </w:p>
    <w:p w14:paraId="06D81302" w14:textId="0D7424B2" w:rsidR="009F5A64" w:rsidRPr="002E00EE" w:rsidRDefault="009F5A64" w:rsidP="00820819">
      <w:pPr>
        <w:tabs>
          <w:tab w:val="left" w:pos="1701"/>
        </w:tabs>
        <w:spacing w:before="0" w:line="240" w:lineRule="auto"/>
        <w:ind w:left="1701" w:hanging="1701"/>
        <w:rPr>
          <w:b/>
          <w:sz w:val="22"/>
          <w:lang w:val="en-GB"/>
        </w:rPr>
      </w:pPr>
      <w:r>
        <w:rPr>
          <w:b/>
          <w:sz w:val="22"/>
          <w:lang w:val="en-GB"/>
        </w:rPr>
        <w:t>11</w:t>
      </w:r>
      <w:r w:rsidRPr="00016675">
        <w:rPr>
          <w:b/>
          <w:sz w:val="22"/>
          <w:lang w:val="en-GB"/>
        </w:rPr>
        <w:t>:</w:t>
      </w:r>
      <w:r>
        <w:rPr>
          <w:b/>
          <w:sz w:val="22"/>
          <w:lang w:val="en-GB"/>
        </w:rPr>
        <w:t>00</w:t>
      </w:r>
      <w:r w:rsidRPr="00016675">
        <w:rPr>
          <w:b/>
          <w:sz w:val="22"/>
          <w:lang w:val="en-GB"/>
        </w:rPr>
        <w:t xml:space="preserve"> – 1</w:t>
      </w:r>
      <w:r>
        <w:rPr>
          <w:b/>
          <w:sz w:val="22"/>
          <w:lang w:val="en-GB"/>
        </w:rPr>
        <w:t>2</w:t>
      </w:r>
      <w:r w:rsidRPr="00016675">
        <w:rPr>
          <w:b/>
          <w:sz w:val="22"/>
          <w:lang w:val="en-GB"/>
        </w:rPr>
        <w:t>:</w:t>
      </w:r>
      <w:r w:rsidR="004D2424">
        <w:rPr>
          <w:b/>
          <w:sz w:val="22"/>
          <w:lang w:val="en-GB"/>
        </w:rPr>
        <w:t>0</w:t>
      </w:r>
      <w:r>
        <w:rPr>
          <w:b/>
          <w:sz w:val="22"/>
          <w:lang w:val="en-GB"/>
        </w:rPr>
        <w:t>0</w:t>
      </w:r>
      <w:r w:rsidRPr="00016675">
        <w:rPr>
          <w:b/>
          <w:sz w:val="22"/>
          <w:lang w:val="en-GB"/>
        </w:rPr>
        <w:tab/>
      </w:r>
      <w:r w:rsidRPr="003F7576">
        <w:rPr>
          <w:b/>
          <w:sz w:val="22"/>
          <w:lang w:val="en-GB"/>
        </w:rPr>
        <w:t>“</w:t>
      </w:r>
      <w:r w:rsidRPr="002E00EE">
        <w:rPr>
          <w:b/>
          <w:sz w:val="22"/>
          <w:lang w:val="en-GB"/>
        </w:rPr>
        <w:t>Academia Europaea Budapest Hub” event</w:t>
      </w:r>
    </w:p>
    <w:p w14:paraId="786212F5" w14:textId="12F86082" w:rsidR="002E00EE" w:rsidRPr="002E00EE" w:rsidRDefault="009F5A64" w:rsidP="00820819">
      <w:pPr>
        <w:tabs>
          <w:tab w:val="left" w:pos="1701"/>
        </w:tabs>
        <w:spacing w:before="0" w:line="240" w:lineRule="auto"/>
        <w:ind w:left="1701" w:hanging="1701"/>
        <w:rPr>
          <w:sz w:val="22"/>
          <w:lang w:val="en-GB"/>
        </w:rPr>
      </w:pPr>
      <w:r w:rsidRPr="002E00EE">
        <w:rPr>
          <w:sz w:val="22"/>
          <w:lang w:val="en-GB"/>
        </w:rPr>
        <w:tab/>
        <w:t>Introduction of the 4 thematic missions (10 min. each)</w:t>
      </w:r>
    </w:p>
    <w:p w14:paraId="64B22584" w14:textId="14AEB75B" w:rsidR="002E00EE" w:rsidRPr="002E00EE" w:rsidRDefault="003F1F94" w:rsidP="00820819">
      <w:pPr>
        <w:pStyle w:val="Listaszerbekezds"/>
        <w:numPr>
          <w:ilvl w:val="0"/>
          <w:numId w:val="5"/>
        </w:numPr>
        <w:spacing w:before="0" w:line="240" w:lineRule="auto"/>
        <w:outlineLvl w:val="1"/>
        <w:rPr>
          <w:rFonts w:eastAsia="Times New Roman" w:cs="Arial"/>
          <w:bCs/>
          <w:i/>
          <w:sz w:val="22"/>
          <w:lang w:eastAsia="hu-HU"/>
        </w:rPr>
      </w:pPr>
      <w:hyperlink r:id="rId8" w:tooltip="Widening European Participation" w:history="1">
        <w:r w:rsidR="002E00EE" w:rsidRPr="002E00EE">
          <w:rPr>
            <w:rFonts w:eastAsia="Times New Roman" w:cs="Arial"/>
            <w:bCs/>
            <w:i/>
            <w:sz w:val="22"/>
            <w:lang w:eastAsia="hu-HU"/>
          </w:rPr>
          <w:t>Widening European Participation</w:t>
        </w:r>
      </w:hyperlink>
      <w:r w:rsidR="002E00EE">
        <w:rPr>
          <w:rFonts w:eastAsia="Times New Roman" w:cs="Arial"/>
          <w:bCs/>
          <w:i/>
          <w:sz w:val="22"/>
          <w:lang w:eastAsia="hu-HU"/>
        </w:rPr>
        <w:t>:</w:t>
      </w:r>
    </w:p>
    <w:p w14:paraId="12C9531D" w14:textId="4773B9A3" w:rsidR="007E136C" w:rsidRPr="002E00EE" w:rsidRDefault="007E136C" w:rsidP="00820819">
      <w:pPr>
        <w:pStyle w:val="Listaszerbekezds"/>
        <w:numPr>
          <w:ilvl w:val="1"/>
          <w:numId w:val="5"/>
        </w:numPr>
        <w:spacing w:before="0" w:line="240" w:lineRule="auto"/>
        <w:outlineLvl w:val="1"/>
        <w:rPr>
          <w:rFonts w:eastAsia="Times New Roman" w:cs="Arial"/>
          <w:bCs/>
          <w:sz w:val="22"/>
          <w:lang w:eastAsia="hu-HU"/>
        </w:rPr>
      </w:pPr>
      <w:r w:rsidRPr="002E00EE">
        <w:rPr>
          <w:sz w:val="22"/>
          <w:lang w:val="en-GB"/>
        </w:rPr>
        <w:t>Gergely Toldi</w:t>
      </w:r>
      <w:r w:rsidR="00247320">
        <w:rPr>
          <w:sz w:val="22"/>
          <w:lang w:val="en-GB"/>
        </w:rPr>
        <w:t xml:space="preserve"> (online</w:t>
      </w:r>
      <w:r w:rsidR="00663DC8">
        <w:rPr>
          <w:sz w:val="22"/>
          <w:lang w:val="en-GB"/>
        </w:rPr>
        <w:t>-via zoom conne</w:t>
      </w:r>
      <w:r w:rsidR="00304FDA">
        <w:rPr>
          <w:sz w:val="22"/>
          <w:lang w:val="en-GB"/>
        </w:rPr>
        <w:t>c</w:t>
      </w:r>
      <w:r w:rsidR="00663DC8">
        <w:rPr>
          <w:sz w:val="22"/>
          <w:lang w:val="en-GB"/>
        </w:rPr>
        <w:t>t</w:t>
      </w:r>
      <w:r w:rsidR="00304FDA">
        <w:rPr>
          <w:sz w:val="22"/>
          <w:lang w:val="en-GB"/>
        </w:rPr>
        <w:t>ion</w:t>
      </w:r>
      <w:r w:rsidR="00247320">
        <w:rPr>
          <w:sz w:val="22"/>
          <w:lang w:val="en-GB"/>
        </w:rPr>
        <w:t>)</w:t>
      </w:r>
    </w:p>
    <w:p w14:paraId="36A89E3F" w14:textId="77777777" w:rsidR="002E00EE" w:rsidRPr="002E00EE" w:rsidRDefault="003F1F94" w:rsidP="00820819">
      <w:pPr>
        <w:pStyle w:val="Listaszerbekezds"/>
        <w:numPr>
          <w:ilvl w:val="0"/>
          <w:numId w:val="5"/>
        </w:numPr>
        <w:spacing w:before="0" w:line="240" w:lineRule="auto"/>
        <w:outlineLvl w:val="1"/>
        <w:rPr>
          <w:i/>
          <w:sz w:val="22"/>
          <w:lang w:val="en-GB"/>
        </w:rPr>
      </w:pPr>
      <w:hyperlink r:id="rId9" w:tooltip="The Danube Region" w:history="1">
        <w:r w:rsidR="002E00EE" w:rsidRPr="002E00EE">
          <w:rPr>
            <w:i/>
            <w:sz w:val="22"/>
            <w:lang w:val="en-GB"/>
          </w:rPr>
          <w:t>The Danube Region</w:t>
        </w:r>
      </w:hyperlink>
    </w:p>
    <w:p w14:paraId="5F45C60A" w14:textId="6DA20A2B" w:rsidR="002E00EE" w:rsidRPr="002E00EE" w:rsidRDefault="007E136C" w:rsidP="00820819">
      <w:pPr>
        <w:pStyle w:val="Listaszerbekezds"/>
        <w:numPr>
          <w:ilvl w:val="1"/>
          <w:numId w:val="5"/>
        </w:numPr>
        <w:spacing w:before="0" w:line="240" w:lineRule="auto"/>
        <w:outlineLvl w:val="1"/>
        <w:rPr>
          <w:sz w:val="22"/>
          <w:lang w:val="en-GB"/>
        </w:rPr>
      </w:pPr>
      <w:r w:rsidRPr="002E00EE">
        <w:rPr>
          <w:sz w:val="22"/>
          <w:lang w:val="en-GB"/>
        </w:rPr>
        <w:t>Katalin Solymosi</w:t>
      </w:r>
    </w:p>
    <w:p w14:paraId="7AB4E2AA" w14:textId="77777777" w:rsidR="002E00EE" w:rsidRPr="002E00EE" w:rsidRDefault="003F1F94" w:rsidP="00820819">
      <w:pPr>
        <w:pStyle w:val="Listaszerbekezds"/>
        <w:numPr>
          <w:ilvl w:val="0"/>
          <w:numId w:val="5"/>
        </w:numPr>
        <w:spacing w:before="0" w:line="240" w:lineRule="auto"/>
        <w:outlineLvl w:val="1"/>
        <w:rPr>
          <w:rFonts w:eastAsia="Times New Roman" w:cs="Arial"/>
          <w:bCs/>
          <w:i/>
          <w:sz w:val="22"/>
          <w:lang w:eastAsia="hu-HU"/>
        </w:rPr>
      </w:pPr>
      <w:hyperlink r:id="rId10" w:tooltip="Methodology of Science Education" w:history="1">
        <w:r w:rsidR="002E00EE" w:rsidRPr="002E00EE">
          <w:rPr>
            <w:rFonts w:eastAsia="Times New Roman" w:cs="Arial"/>
            <w:bCs/>
            <w:i/>
            <w:sz w:val="22"/>
            <w:lang w:eastAsia="hu-HU"/>
          </w:rPr>
          <w:t>Methodology of Science Education</w:t>
        </w:r>
      </w:hyperlink>
    </w:p>
    <w:p w14:paraId="3C2BA8F8" w14:textId="3466F572" w:rsidR="002E00EE" w:rsidRPr="002E00EE" w:rsidRDefault="00D0473C" w:rsidP="00820819">
      <w:pPr>
        <w:pStyle w:val="Listaszerbekezds"/>
        <w:numPr>
          <w:ilvl w:val="1"/>
          <w:numId w:val="5"/>
        </w:numPr>
        <w:spacing w:before="0" w:line="240" w:lineRule="auto"/>
        <w:outlineLvl w:val="1"/>
        <w:rPr>
          <w:rFonts w:eastAsia="Times New Roman" w:cs="Arial"/>
          <w:bCs/>
          <w:sz w:val="22"/>
          <w:lang w:eastAsia="hu-HU"/>
        </w:rPr>
      </w:pPr>
      <w:r>
        <w:rPr>
          <w:sz w:val="22"/>
          <w:lang w:val="en-GB"/>
        </w:rPr>
        <w:t>Csaba Pléh</w:t>
      </w:r>
    </w:p>
    <w:p w14:paraId="3BED1A90" w14:textId="77777777" w:rsidR="002E00EE" w:rsidRPr="002E00EE" w:rsidRDefault="003F1F94" w:rsidP="00820819">
      <w:pPr>
        <w:pStyle w:val="Listaszerbekezds"/>
        <w:numPr>
          <w:ilvl w:val="0"/>
          <w:numId w:val="5"/>
        </w:numPr>
        <w:spacing w:before="0" w:line="240" w:lineRule="auto"/>
        <w:outlineLvl w:val="1"/>
        <w:rPr>
          <w:rFonts w:eastAsia="Times New Roman" w:cs="Arial"/>
          <w:bCs/>
          <w:i/>
          <w:sz w:val="22"/>
          <w:lang w:eastAsia="hu-HU"/>
        </w:rPr>
      </w:pPr>
      <w:hyperlink r:id="rId11" w:tooltip="Urban Sustainability" w:history="1">
        <w:r w:rsidR="002E00EE" w:rsidRPr="002E00EE">
          <w:rPr>
            <w:rFonts w:eastAsia="Times New Roman" w:cs="Arial"/>
            <w:bCs/>
            <w:i/>
            <w:sz w:val="22"/>
            <w:lang w:eastAsia="hu-HU"/>
          </w:rPr>
          <w:t>Urban Sustainability</w:t>
        </w:r>
      </w:hyperlink>
    </w:p>
    <w:p w14:paraId="35D33CAC" w14:textId="0B4EF09D" w:rsidR="002E00EE" w:rsidRPr="002E00EE" w:rsidRDefault="007E136C" w:rsidP="00820819">
      <w:pPr>
        <w:pStyle w:val="Listaszerbekezds"/>
        <w:numPr>
          <w:ilvl w:val="1"/>
          <w:numId w:val="5"/>
        </w:numPr>
        <w:spacing w:before="0" w:line="240" w:lineRule="auto"/>
        <w:outlineLvl w:val="1"/>
        <w:rPr>
          <w:rFonts w:eastAsia="Times New Roman" w:cs="Arial"/>
          <w:bCs/>
          <w:sz w:val="22"/>
          <w:lang w:eastAsia="hu-HU"/>
        </w:rPr>
      </w:pPr>
      <w:r w:rsidRPr="002E00EE">
        <w:rPr>
          <w:sz w:val="22"/>
          <w:lang w:val="en-GB"/>
        </w:rPr>
        <w:t>Péter Török</w:t>
      </w:r>
    </w:p>
    <w:p w14:paraId="6FD1C3AE" w14:textId="7B938C95" w:rsidR="009F5A64" w:rsidRDefault="002E00EE" w:rsidP="00820819">
      <w:pPr>
        <w:tabs>
          <w:tab w:val="left" w:pos="1701"/>
        </w:tabs>
        <w:spacing w:before="0" w:line="240" w:lineRule="auto"/>
        <w:rPr>
          <w:sz w:val="22"/>
          <w:lang w:val="en-GB"/>
        </w:rPr>
      </w:pPr>
      <w:r w:rsidRPr="002E00EE">
        <w:rPr>
          <w:sz w:val="22"/>
          <w:lang w:val="en-GB"/>
        </w:rPr>
        <w:tab/>
      </w:r>
      <w:r w:rsidRPr="002E00EE">
        <w:rPr>
          <w:sz w:val="22"/>
          <w:lang w:val="en-GB"/>
        </w:rPr>
        <w:tab/>
      </w:r>
      <w:r w:rsidR="009F5A64" w:rsidRPr="002E00EE">
        <w:rPr>
          <w:sz w:val="22"/>
          <w:lang w:val="en-GB"/>
        </w:rPr>
        <w:t>Finding synergies for future collaborations (20 min.)</w:t>
      </w:r>
    </w:p>
    <w:p w14:paraId="66853A25" w14:textId="77777777" w:rsidR="002E00EE" w:rsidRPr="002E00EE" w:rsidRDefault="002E00EE" w:rsidP="002E00EE">
      <w:pPr>
        <w:tabs>
          <w:tab w:val="left" w:pos="1701"/>
        </w:tabs>
        <w:rPr>
          <w:sz w:val="22"/>
          <w:lang w:val="en-GB"/>
        </w:rPr>
      </w:pPr>
    </w:p>
    <w:p w14:paraId="71388310" w14:textId="7FFF38F0" w:rsidR="002379FF" w:rsidRPr="00EF45EF" w:rsidRDefault="00114286" w:rsidP="00593E77">
      <w:pPr>
        <w:tabs>
          <w:tab w:val="left" w:pos="1701"/>
          <w:tab w:val="left" w:pos="3402"/>
        </w:tabs>
        <w:spacing w:before="60" w:after="60" w:line="240" w:lineRule="auto"/>
        <w:ind w:left="3402" w:hanging="3402"/>
        <w:rPr>
          <w:b/>
          <w:sz w:val="22"/>
          <w:lang w:val="en-GB"/>
        </w:rPr>
      </w:pPr>
      <w:r>
        <w:rPr>
          <w:b/>
          <w:sz w:val="22"/>
          <w:lang w:val="en-GB"/>
        </w:rPr>
        <w:t>12:00 – 12:3</w:t>
      </w:r>
      <w:r w:rsidR="00EF45EF" w:rsidRPr="00EF45EF">
        <w:rPr>
          <w:b/>
          <w:sz w:val="22"/>
          <w:lang w:val="en-GB"/>
        </w:rPr>
        <w:t>0</w:t>
      </w:r>
      <w:r w:rsidR="002379FF" w:rsidRPr="00EF45EF">
        <w:rPr>
          <w:b/>
          <w:sz w:val="22"/>
          <w:lang w:val="en-GB"/>
        </w:rPr>
        <w:tab/>
        <w:t xml:space="preserve">Closing </w:t>
      </w:r>
    </w:p>
    <w:p w14:paraId="2008EDBB" w14:textId="5C15ED84" w:rsidR="00F4475A" w:rsidRDefault="00F4475A" w:rsidP="00F4475A">
      <w:pPr>
        <w:tabs>
          <w:tab w:val="left" w:pos="1701"/>
        </w:tabs>
        <w:ind w:left="1701" w:hanging="1701"/>
        <w:rPr>
          <w:b/>
          <w:sz w:val="22"/>
          <w:lang w:val="en-GB"/>
        </w:rPr>
      </w:pPr>
      <w:r w:rsidRPr="00B77140">
        <w:rPr>
          <w:b/>
          <w:sz w:val="22"/>
          <w:lang w:val="en-GB"/>
        </w:rPr>
        <w:t>1</w:t>
      </w:r>
      <w:r w:rsidR="00C30259">
        <w:rPr>
          <w:b/>
          <w:sz w:val="22"/>
          <w:lang w:val="en-GB"/>
        </w:rPr>
        <w:t>2</w:t>
      </w:r>
      <w:r w:rsidRPr="00B77140">
        <w:rPr>
          <w:b/>
          <w:sz w:val="22"/>
          <w:lang w:val="en-GB"/>
        </w:rPr>
        <w:t>:</w:t>
      </w:r>
      <w:r w:rsidR="00C30259">
        <w:rPr>
          <w:b/>
          <w:sz w:val="22"/>
          <w:lang w:val="en-GB"/>
        </w:rPr>
        <w:t>3</w:t>
      </w:r>
      <w:r w:rsidR="00593E77">
        <w:rPr>
          <w:b/>
          <w:sz w:val="22"/>
          <w:lang w:val="en-GB"/>
        </w:rPr>
        <w:t>0</w:t>
      </w:r>
      <w:r w:rsidRPr="00B77140">
        <w:rPr>
          <w:b/>
          <w:sz w:val="22"/>
          <w:lang w:val="en-GB"/>
        </w:rPr>
        <w:t xml:space="preserve"> – 1</w:t>
      </w:r>
      <w:r w:rsidR="00593E77">
        <w:rPr>
          <w:b/>
          <w:sz w:val="22"/>
          <w:lang w:val="en-GB"/>
        </w:rPr>
        <w:t>4</w:t>
      </w:r>
      <w:r w:rsidRPr="00B77140">
        <w:rPr>
          <w:b/>
          <w:sz w:val="22"/>
          <w:lang w:val="en-GB"/>
        </w:rPr>
        <w:t>:</w:t>
      </w:r>
      <w:r w:rsidR="00C30259">
        <w:rPr>
          <w:b/>
          <w:sz w:val="22"/>
          <w:lang w:val="en-GB"/>
        </w:rPr>
        <w:t>0</w:t>
      </w:r>
      <w:r w:rsidR="00F70F46">
        <w:rPr>
          <w:b/>
          <w:sz w:val="22"/>
          <w:lang w:val="en-GB"/>
        </w:rPr>
        <w:t>0</w:t>
      </w:r>
      <w:r w:rsidRPr="00B77140">
        <w:rPr>
          <w:b/>
          <w:sz w:val="22"/>
          <w:lang w:val="en-GB"/>
        </w:rPr>
        <w:tab/>
        <w:t>Lunch at the Academy Club</w:t>
      </w:r>
    </w:p>
    <w:sectPr w:rsidR="00F447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7CE0C" w14:textId="77777777" w:rsidR="002E00EE" w:rsidRDefault="002E00EE" w:rsidP="002E00EE">
      <w:pPr>
        <w:spacing w:before="0" w:after="0" w:line="240" w:lineRule="auto"/>
      </w:pPr>
      <w:r>
        <w:separator/>
      </w:r>
    </w:p>
  </w:endnote>
  <w:endnote w:type="continuationSeparator" w:id="0">
    <w:p w14:paraId="2A938BFD" w14:textId="77777777" w:rsidR="002E00EE" w:rsidRDefault="002E00EE" w:rsidP="002E00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C31FB" w14:textId="77777777" w:rsidR="001F539C" w:rsidRDefault="001F539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4702007"/>
      <w:docPartObj>
        <w:docPartGallery w:val="Page Numbers (Bottom of Page)"/>
        <w:docPartUnique/>
      </w:docPartObj>
    </w:sdtPr>
    <w:sdtEndPr/>
    <w:sdtContent>
      <w:p w14:paraId="06609AC5" w14:textId="4A584E5A" w:rsidR="001F539C" w:rsidRDefault="001F539C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94">
          <w:rPr>
            <w:noProof/>
          </w:rPr>
          <w:t>3</w:t>
        </w:r>
        <w:r>
          <w:fldChar w:fldCharType="end"/>
        </w:r>
      </w:p>
    </w:sdtContent>
  </w:sdt>
  <w:p w14:paraId="3436D99E" w14:textId="77777777" w:rsidR="002E00EE" w:rsidRDefault="002E00E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4B500" w14:textId="77777777" w:rsidR="001F539C" w:rsidRDefault="001F53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82461" w14:textId="77777777" w:rsidR="002E00EE" w:rsidRDefault="002E00EE" w:rsidP="002E00EE">
      <w:pPr>
        <w:spacing w:before="0" w:after="0" w:line="240" w:lineRule="auto"/>
      </w:pPr>
      <w:r>
        <w:separator/>
      </w:r>
    </w:p>
  </w:footnote>
  <w:footnote w:type="continuationSeparator" w:id="0">
    <w:p w14:paraId="212B9ECF" w14:textId="77777777" w:rsidR="002E00EE" w:rsidRDefault="002E00EE" w:rsidP="002E00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E5E8E" w14:textId="77777777" w:rsidR="001F539C" w:rsidRDefault="001F539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D530" w14:textId="77777777" w:rsidR="001F539C" w:rsidRDefault="001F539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39040" w14:textId="77777777" w:rsidR="001F539C" w:rsidRDefault="001F539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DFF"/>
    <w:multiLevelType w:val="hybridMultilevel"/>
    <w:tmpl w:val="2E96AF56"/>
    <w:lvl w:ilvl="0" w:tplc="830011A4">
      <w:start w:val="10"/>
      <w:numFmt w:val="bullet"/>
      <w:lvlText w:val="-"/>
      <w:lvlJc w:val="left"/>
      <w:pPr>
        <w:ind w:left="2055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1E723BBB"/>
    <w:multiLevelType w:val="hybridMultilevel"/>
    <w:tmpl w:val="BFEA0270"/>
    <w:lvl w:ilvl="0" w:tplc="C2A4A67E">
      <w:start w:val="1"/>
      <w:numFmt w:val="upperRoman"/>
      <w:lvlText w:val="%1."/>
      <w:lvlJc w:val="left"/>
      <w:pPr>
        <w:ind w:left="2055" w:hanging="360"/>
      </w:pPr>
      <w:rPr>
        <w:rFonts w:ascii="Garamond" w:eastAsia="Calibri" w:hAnsi="Garamond" w:cs="Times New Roman"/>
        <w:b w:val="0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2" w15:restartNumberingAfterBreak="0">
    <w:nsid w:val="294D31FC"/>
    <w:multiLevelType w:val="hybridMultilevel"/>
    <w:tmpl w:val="A71C908C"/>
    <w:lvl w:ilvl="0" w:tplc="9EFE2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C6BB0"/>
    <w:multiLevelType w:val="hybridMultilevel"/>
    <w:tmpl w:val="089A6FA8"/>
    <w:lvl w:ilvl="0" w:tplc="040E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" w15:restartNumberingAfterBreak="0">
    <w:nsid w:val="4C9827CD"/>
    <w:multiLevelType w:val="hybridMultilevel"/>
    <w:tmpl w:val="39ACD564"/>
    <w:lvl w:ilvl="0" w:tplc="040E0003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65DE482A"/>
    <w:multiLevelType w:val="hybridMultilevel"/>
    <w:tmpl w:val="F95CBF88"/>
    <w:lvl w:ilvl="0" w:tplc="97B2FCB2">
      <w:numFmt w:val="bullet"/>
      <w:lvlText w:val="•"/>
      <w:lvlJc w:val="left"/>
      <w:pPr>
        <w:ind w:left="1065" w:hanging="705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F6DCE"/>
    <w:multiLevelType w:val="hybridMultilevel"/>
    <w:tmpl w:val="191A7FB6"/>
    <w:lvl w:ilvl="0" w:tplc="8A7664A2">
      <w:start w:val="1"/>
      <w:numFmt w:val="bullet"/>
      <w:lvlText w:val="-"/>
      <w:lvlJc w:val="left"/>
      <w:pPr>
        <w:ind w:left="2415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7" w15:restartNumberingAfterBreak="0">
    <w:nsid w:val="7AE74135"/>
    <w:multiLevelType w:val="hybridMultilevel"/>
    <w:tmpl w:val="5A7465A4"/>
    <w:lvl w:ilvl="0" w:tplc="F9E2DA90">
      <w:numFmt w:val="bullet"/>
      <w:lvlText w:val="-"/>
      <w:lvlJc w:val="left"/>
      <w:pPr>
        <w:ind w:left="2055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5A"/>
    <w:rsid w:val="000118FF"/>
    <w:rsid w:val="00011B0D"/>
    <w:rsid w:val="00013059"/>
    <w:rsid w:val="00013EC5"/>
    <w:rsid w:val="00016675"/>
    <w:rsid w:val="0002064D"/>
    <w:rsid w:val="00026747"/>
    <w:rsid w:val="00055D5D"/>
    <w:rsid w:val="000748C1"/>
    <w:rsid w:val="00086492"/>
    <w:rsid w:val="00096E39"/>
    <w:rsid w:val="000B26B9"/>
    <w:rsid w:val="000C0711"/>
    <w:rsid w:val="000C4600"/>
    <w:rsid w:val="000D2DD7"/>
    <w:rsid w:val="000E1838"/>
    <w:rsid w:val="000F2B89"/>
    <w:rsid w:val="00100D38"/>
    <w:rsid w:val="00105A4A"/>
    <w:rsid w:val="001123CD"/>
    <w:rsid w:val="00114286"/>
    <w:rsid w:val="00124819"/>
    <w:rsid w:val="00131E24"/>
    <w:rsid w:val="00135C5F"/>
    <w:rsid w:val="00145D3F"/>
    <w:rsid w:val="001511EF"/>
    <w:rsid w:val="00160155"/>
    <w:rsid w:val="00162D92"/>
    <w:rsid w:val="00162E59"/>
    <w:rsid w:val="00163019"/>
    <w:rsid w:val="00164136"/>
    <w:rsid w:val="00164E45"/>
    <w:rsid w:val="00166BA3"/>
    <w:rsid w:val="00167658"/>
    <w:rsid w:val="0017022C"/>
    <w:rsid w:val="00190B40"/>
    <w:rsid w:val="00194D42"/>
    <w:rsid w:val="001A4341"/>
    <w:rsid w:val="001A525F"/>
    <w:rsid w:val="001C318C"/>
    <w:rsid w:val="001C727B"/>
    <w:rsid w:val="001C7DD5"/>
    <w:rsid w:val="001D3155"/>
    <w:rsid w:val="001D6CA3"/>
    <w:rsid w:val="001E00C9"/>
    <w:rsid w:val="001E42CF"/>
    <w:rsid w:val="001E55B9"/>
    <w:rsid w:val="001E5749"/>
    <w:rsid w:val="001F207B"/>
    <w:rsid w:val="001F3C02"/>
    <w:rsid w:val="001F539C"/>
    <w:rsid w:val="001F614D"/>
    <w:rsid w:val="00215753"/>
    <w:rsid w:val="00216C08"/>
    <w:rsid w:val="00220826"/>
    <w:rsid w:val="00224210"/>
    <w:rsid w:val="002379FF"/>
    <w:rsid w:val="0024423A"/>
    <w:rsid w:val="00246167"/>
    <w:rsid w:val="00247320"/>
    <w:rsid w:val="00260FEF"/>
    <w:rsid w:val="002723F2"/>
    <w:rsid w:val="00276BE5"/>
    <w:rsid w:val="00276D15"/>
    <w:rsid w:val="0027714D"/>
    <w:rsid w:val="00281060"/>
    <w:rsid w:val="002847E6"/>
    <w:rsid w:val="00287626"/>
    <w:rsid w:val="002960B0"/>
    <w:rsid w:val="0029686C"/>
    <w:rsid w:val="002A069A"/>
    <w:rsid w:val="002A1C43"/>
    <w:rsid w:val="002A213D"/>
    <w:rsid w:val="002A32ED"/>
    <w:rsid w:val="002B237F"/>
    <w:rsid w:val="002C3E89"/>
    <w:rsid w:val="002D2016"/>
    <w:rsid w:val="002E00EE"/>
    <w:rsid w:val="002E3A16"/>
    <w:rsid w:val="002F6C7B"/>
    <w:rsid w:val="00302FC2"/>
    <w:rsid w:val="00304FDA"/>
    <w:rsid w:val="003307BF"/>
    <w:rsid w:val="00335133"/>
    <w:rsid w:val="00351373"/>
    <w:rsid w:val="00355FD1"/>
    <w:rsid w:val="00362EF8"/>
    <w:rsid w:val="003719CD"/>
    <w:rsid w:val="003729C6"/>
    <w:rsid w:val="003730E9"/>
    <w:rsid w:val="00374CA7"/>
    <w:rsid w:val="003764F3"/>
    <w:rsid w:val="003872FB"/>
    <w:rsid w:val="00390B42"/>
    <w:rsid w:val="003A41FD"/>
    <w:rsid w:val="003B4370"/>
    <w:rsid w:val="003B44C0"/>
    <w:rsid w:val="003B7BA4"/>
    <w:rsid w:val="003C0EF2"/>
    <w:rsid w:val="003D1F52"/>
    <w:rsid w:val="003E16E5"/>
    <w:rsid w:val="003E1921"/>
    <w:rsid w:val="003E6509"/>
    <w:rsid w:val="003F1F94"/>
    <w:rsid w:val="003F7576"/>
    <w:rsid w:val="003F7948"/>
    <w:rsid w:val="00405DEA"/>
    <w:rsid w:val="004138D9"/>
    <w:rsid w:val="004178C8"/>
    <w:rsid w:val="00420074"/>
    <w:rsid w:val="00424AFF"/>
    <w:rsid w:val="004418A4"/>
    <w:rsid w:val="00446855"/>
    <w:rsid w:val="004477DE"/>
    <w:rsid w:val="00452634"/>
    <w:rsid w:val="00453992"/>
    <w:rsid w:val="00455DA4"/>
    <w:rsid w:val="004579F3"/>
    <w:rsid w:val="004615EC"/>
    <w:rsid w:val="00487676"/>
    <w:rsid w:val="0048786E"/>
    <w:rsid w:val="004A01E9"/>
    <w:rsid w:val="004A31B3"/>
    <w:rsid w:val="004C3FEE"/>
    <w:rsid w:val="004D177F"/>
    <w:rsid w:val="004D2424"/>
    <w:rsid w:val="004D42CD"/>
    <w:rsid w:val="004E0C60"/>
    <w:rsid w:val="004E1738"/>
    <w:rsid w:val="004F0636"/>
    <w:rsid w:val="004F2802"/>
    <w:rsid w:val="00501BFB"/>
    <w:rsid w:val="00505858"/>
    <w:rsid w:val="0051047C"/>
    <w:rsid w:val="005112C1"/>
    <w:rsid w:val="0051382D"/>
    <w:rsid w:val="00513930"/>
    <w:rsid w:val="005208DF"/>
    <w:rsid w:val="0052141B"/>
    <w:rsid w:val="005340B8"/>
    <w:rsid w:val="00535F76"/>
    <w:rsid w:val="00540059"/>
    <w:rsid w:val="00550C0F"/>
    <w:rsid w:val="00554220"/>
    <w:rsid w:val="00554D9A"/>
    <w:rsid w:val="0055538D"/>
    <w:rsid w:val="00565E80"/>
    <w:rsid w:val="005662F4"/>
    <w:rsid w:val="00567583"/>
    <w:rsid w:val="0057525B"/>
    <w:rsid w:val="0057690F"/>
    <w:rsid w:val="00580A4C"/>
    <w:rsid w:val="0058237B"/>
    <w:rsid w:val="0058319F"/>
    <w:rsid w:val="00583DDD"/>
    <w:rsid w:val="00593179"/>
    <w:rsid w:val="00593E77"/>
    <w:rsid w:val="005969C4"/>
    <w:rsid w:val="005A3B6A"/>
    <w:rsid w:val="005B03F4"/>
    <w:rsid w:val="005C068E"/>
    <w:rsid w:val="005C0990"/>
    <w:rsid w:val="005C3B1A"/>
    <w:rsid w:val="005C51F2"/>
    <w:rsid w:val="005C705C"/>
    <w:rsid w:val="005D33EC"/>
    <w:rsid w:val="005D5D24"/>
    <w:rsid w:val="005E1CAE"/>
    <w:rsid w:val="005E651C"/>
    <w:rsid w:val="00601620"/>
    <w:rsid w:val="0060292B"/>
    <w:rsid w:val="00614A0E"/>
    <w:rsid w:val="006241A7"/>
    <w:rsid w:val="00626594"/>
    <w:rsid w:val="00627363"/>
    <w:rsid w:val="00631B7D"/>
    <w:rsid w:val="00634B82"/>
    <w:rsid w:val="006452DC"/>
    <w:rsid w:val="00656B5F"/>
    <w:rsid w:val="00663DC8"/>
    <w:rsid w:val="006851B1"/>
    <w:rsid w:val="00691CBF"/>
    <w:rsid w:val="006954CC"/>
    <w:rsid w:val="006A0DF0"/>
    <w:rsid w:val="006A17C6"/>
    <w:rsid w:val="006C35CE"/>
    <w:rsid w:val="006D31E6"/>
    <w:rsid w:val="006D50A1"/>
    <w:rsid w:val="006D52AF"/>
    <w:rsid w:val="006F5C4A"/>
    <w:rsid w:val="006F6640"/>
    <w:rsid w:val="00707FE9"/>
    <w:rsid w:val="00712946"/>
    <w:rsid w:val="00721B62"/>
    <w:rsid w:val="007237AE"/>
    <w:rsid w:val="00726666"/>
    <w:rsid w:val="00733079"/>
    <w:rsid w:val="0073635C"/>
    <w:rsid w:val="0073727A"/>
    <w:rsid w:val="007378FA"/>
    <w:rsid w:val="007429F6"/>
    <w:rsid w:val="00745854"/>
    <w:rsid w:val="00755E9C"/>
    <w:rsid w:val="0075649F"/>
    <w:rsid w:val="00774C3F"/>
    <w:rsid w:val="0079012A"/>
    <w:rsid w:val="007911F5"/>
    <w:rsid w:val="00797D7F"/>
    <w:rsid w:val="007A301A"/>
    <w:rsid w:val="007A5AF1"/>
    <w:rsid w:val="007B1A11"/>
    <w:rsid w:val="007B3279"/>
    <w:rsid w:val="007B495A"/>
    <w:rsid w:val="007B52B7"/>
    <w:rsid w:val="007B6288"/>
    <w:rsid w:val="007B6887"/>
    <w:rsid w:val="007C380A"/>
    <w:rsid w:val="007C4AA0"/>
    <w:rsid w:val="007E136C"/>
    <w:rsid w:val="007E5C9A"/>
    <w:rsid w:val="007E6F88"/>
    <w:rsid w:val="007F1256"/>
    <w:rsid w:val="007F296B"/>
    <w:rsid w:val="007F375C"/>
    <w:rsid w:val="00804751"/>
    <w:rsid w:val="00805D47"/>
    <w:rsid w:val="00813E62"/>
    <w:rsid w:val="0081555C"/>
    <w:rsid w:val="00820819"/>
    <w:rsid w:val="008208E6"/>
    <w:rsid w:val="00822069"/>
    <w:rsid w:val="0082292A"/>
    <w:rsid w:val="00832E90"/>
    <w:rsid w:val="0084295B"/>
    <w:rsid w:val="00851ABE"/>
    <w:rsid w:val="0085377E"/>
    <w:rsid w:val="00854F9C"/>
    <w:rsid w:val="00856222"/>
    <w:rsid w:val="008631FF"/>
    <w:rsid w:val="0086641B"/>
    <w:rsid w:val="00870077"/>
    <w:rsid w:val="00874CF0"/>
    <w:rsid w:val="008927DD"/>
    <w:rsid w:val="008929C6"/>
    <w:rsid w:val="008936E2"/>
    <w:rsid w:val="00896D64"/>
    <w:rsid w:val="008A0DFF"/>
    <w:rsid w:val="008A1FD5"/>
    <w:rsid w:val="008A6218"/>
    <w:rsid w:val="008B0B21"/>
    <w:rsid w:val="008B695D"/>
    <w:rsid w:val="008C08D8"/>
    <w:rsid w:val="008C2F14"/>
    <w:rsid w:val="008F46BA"/>
    <w:rsid w:val="008F73E5"/>
    <w:rsid w:val="00902824"/>
    <w:rsid w:val="00913FEE"/>
    <w:rsid w:val="009155C3"/>
    <w:rsid w:val="00915FA8"/>
    <w:rsid w:val="009162E6"/>
    <w:rsid w:val="00916CBC"/>
    <w:rsid w:val="00926F59"/>
    <w:rsid w:val="009274C8"/>
    <w:rsid w:val="00932B8B"/>
    <w:rsid w:val="00954F2C"/>
    <w:rsid w:val="009643F9"/>
    <w:rsid w:val="00970A8B"/>
    <w:rsid w:val="009710EF"/>
    <w:rsid w:val="009720E2"/>
    <w:rsid w:val="00973BB4"/>
    <w:rsid w:val="00976960"/>
    <w:rsid w:val="00991969"/>
    <w:rsid w:val="009C39E3"/>
    <w:rsid w:val="009D0B82"/>
    <w:rsid w:val="009D24ED"/>
    <w:rsid w:val="009E4818"/>
    <w:rsid w:val="009F5A64"/>
    <w:rsid w:val="00A02C57"/>
    <w:rsid w:val="00A06B74"/>
    <w:rsid w:val="00A10BAC"/>
    <w:rsid w:val="00A333AD"/>
    <w:rsid w:val="00A37053"/>
    <w:rsid w:val="00A451C3"/>
    <w:rsid w:val="00A47C05"/>
    <w:rsid w:val="00A77BD0"/>
    <w:rsid w:val="00A84413"/>
    <w:rsid w:val="00A91BCC"/>
    <w:rsid w:val="00AA083A"/>
    <w:rsid w:val="00AA3A42"/>
    <w:rsid w:val="00AA481D"/>
    <w:rsid w:val="00AA5AAD"/>
    <w:rsid w:val="00AA6100"/>
    <w:rsid w:val="00AB31C6"/>
    <w:rsid w:val="00AB3EC2"/>
    <w:rsid w:val="00AB6090"/>
    <w:rsid w:val="00AC659B"/>
    <w:rsid w:val="00AE07D4"/>
    <w:rsid w:val="00AE2C79"/>
    <w:rsid w:val="00AE520F"/>
    <w:rsid w:val="00AE5BEB"/>
    <w:rsid w:val="00AF05E8"/>
    <w:rsid w:val="00AF7BF6"/>
    <w:rsid w:val="00B00A53"/>
    <w:rsid w:val="00B01FF9"/>
    <w:rsid w:val="00B20068"/>
    <w:rsid w:val="00B24F49"/>
    <w:rsid w:val="00B25D9E"/>
    <w:rsid w:val="00B269A0"/>
    <w:rsid w:val="00B37044"/>
    <w:rsid w:val="00B42BFA"/>
    <w:rsid w:val="00B44EA4"/>
    <w:rsid w:val="00B46224"/>
    <w:rsid w:val="00B52D1C"/>
    <w:rsid w:val="00B54E22"/>
    <w:rsid w:val="00B6068E"/>
    <w:rsid w:val="00B60F26"/>
    <w:rsid w:val="00B616CE"/>
    <w:rsid w:val="00B63166"/>
    <w:rsid w:val="00B77140"/>
    <w:rsid w:val="00B86D40"/>
    <w:rsid w:val="00B902D8"/>
    <w:rsid w:val="00B92A5D"/>
    <w:rsid w:val="00BA208C"/>
    <w:rsid w:val="00BA5E5A"/>
    <w:rsid w:val="00BB4E52"/>
    <w:rsid w:val="00BB7CFB"/>
    <w:rsid w:val="00BD05CC"/>
    <w:rsid w:val="00BD147D"/>
    <w:rsid w:val="00BD3960"/>
    <w:rsid w:val="00BD79C9"/>
    <w:rsid w:val="00BE6AC7"/>
    <w:rsid w:val="00BF5D27"/>
    <w:rsid w:val="00C00758"/>
    <w:rsid w:val="00C05157"/>
    <w:rsid w:val="00C15BA9"/>
    <w:rsid w:val="00C174BA"/>
    <w:rsid w:val="00C21B8E"/>
    <w:rsid w:val="00C30204"/>
    <w:rsid w:val="00C30259"/>
    <w:rsid w:val="00C32B00"/>
    <w:rsid w:val="00C52B6B"/>
    <w:rsid w:val="00C67B45"/>
    <w:rsid w:val="00C67C4D"/>
    <w:rsid w:val="00C807FD"/>
    <w:rsid w:val="00C812DE"/>
    <w:rsid w:val="00C913D8"/>
    <w:rsid w:val="00C97865"/>
    <w:rsid w:val="00C97938"/>
    <w:rsid w:val="00CA3778"/>
    <w:rsid w:val="00CA69E7"/>
    <w:rsid w:val="00CB4AE8"/>
    <w:rsid w:val="00CD734F"/>
    <w:rsid w:val="00CE4D43"/>
    <w:rsid w:val="00CF564B"/>
    <w:rsid w:val="00CF7519"/>
    <w:rsid w:val="00CF7538"/>
    <w:rsid w:val="00D00D62"/>
    <w:rsid w:val="00D02BBC"/>
    <w:rsid w:val="00D0473C"/>
    <w:rsid w:val="00D06060"/>
    <w:rsid w:val="00D108CC"/>
    <w:rsid w:val="00D2017A"/>
    <w:rsid w:val="00D201EB"/>
    <w:rsid w:val="00D217BF"/>
    <w:rsid w:val="00D223B1"/>
    <w:rsid w:val="00D24A04"/>
    <w:rsid w:val="00D254AA"/>
    <w:rsid w:val="00D25A0A"/>
    <w:rsid w:val="00D25CF2"/>
    <w:rsid w:val="00D26A14"/>
    <w:rsid w:val="00D321D4"/>
    <w:rsid w:val="00D37639"/>
    <w:rsid w:val="00D37A1E"/>
    <w:rsid w:val="00D422C8"/>
    <w:rsid w:val="00D43A33"/>
    <w:rsid w:val="00D44224"/>
    <w:rsid w:val="00D50ED1"/>
    <w:rsid w:val="00D51563"/>
    <w:rsid w:val="00D53DD0"/>
    <w:rsid w:val="00D62C90"/>
    <w:rsid w:val="00D66BF9"/>
    <w:rsid w:val="00D70042"/>
    <w:rsid w:val="00D7094C"/>
    <w:rsid w:val="00D808E6"/>
    <w:rsid w:val="00D83D39"/>
    <w:rsid w:val="00D86961"/>
    <w:rsid w:val="00D9570A"/>
    <w:rsid w:val="00DA1341"/>
    <w:rsid w:val="00DA30A9"/>
    <w:rsid w:val="00DA4FB0"/>
    <w:rsid w:val="00DD4E77"/>
    <w:rsid w:val="00DE49FC"/>
    <w:rsid w:val="00DE6904"/>
    <w:rsid w:val="00DF3B97"/>
    <w:rsid w:val="00E039DB"/>
    <w:rsid w:val="00E05FDD"/>
    <w:rsid w:val="00E114D9"/>
    <w:rsid w:val="00E15793"/>
    <w:rsid w:val="00E167BA"/>
    <w:rsid w:val="00E17447"/>
    <w:rsid w:val="00E174F1"/>
    <w:rsid w:val="00E2560B"/>
    <w:rsid w:val="00E309DB"/>
    <w:rsid w:val="00E511FC"/>
    <w:rsid w:val="00E516C3"/>
    <w:rsid w:val="00E516E1"/>
    <w:rsid w:val="00E64391"/>
    <w:rsid w:val="00E71294"/>
    <w:rsid w:val="00E75464"/>
    <w:rsid w:val="00E760BD"/>
    <w:rsid w:val="00E8326A"/>
    <w:rsid w:val="00E83851"/>
    <w:rsid w:val="00E8706F"/>
    <w:rsid w:val="00E909B5"/>
    <w:rsid w:val="00E920AD"/>
    <w:rsid w:val="00E92D5D"/>
    <w:rsid w:val="00EA08AB"/>
    <w:rsid w:val="00EB08A8"/>
    <w:rsid w:val="00EC2E2D"/>
    <w:rsid w:val="00EC4641"/>
    <w:rsid w:val="00EE006C"/>
    <w:rsid w:val="00EE441C"/>
    <w:rsid w:val="00EE4C10"/>
    <w:rsid w:val="00EE7A30"/>
    <w:rsid w:val="00EF12B2"/>
    <w:rsid w:val="00EF45EF"/>
    <w:rsid w:val="00EF503B"/>
    <w:rsid w:val="00F034B6"/>
    <w:rsid w:val="00F049BC"/>
    <w:rsid w:val="00F12318"/>
    <w:rsid w:val="00F12955"/>
    <w:rsid w:val="00F17DA3"/>
    <w:rsid w:val="00F2497F"/>
    <w:rsid w:val="00F27D02"/>
    <w:rsid w:val="00F31EE8"/>
    <w:rsid w:val="00F33985"/>
    <w:rsid w:val="00F43245"/>
    <w:rsid w:val="00F4475A"/>
    <w:rsid w:val="00F46D31"/>
    <w:rsid w:val="00F4752E"/>
    <w:rsid w:val="00F50279"/>
    <w:rsid w:val="00F513E2"/>
    <w:rsid w:val="00F52D82"/>
    <w:rsid w:val="00F53B37"/>
    <w:rsid w:val="00F5417F"/>
    <w:rsid w:val="00F60855"/>
    <w:rsid w:val="00F66B21"/>
    <w:rsid w:val="00F6735E"/>
    <w:rsid w:val="00F70C95"/>
    <w:rsid w:val="00F70F46"/>
    <w:rsid w:val="00F769BF"/>
    <w:rsid w:val="00F774C6"/>
    <w:rsid w:val="00F91001"/>
    <w:rsid w:val="00F958B6"/>
    <w:rsid w:val="00F96A07"/>
    <w:rsid w:val="00FA2135"/>
    <w:rsid w:val="00FA727F"/>
    <w:rsid w:val="00FB19E2"/>
    <w:rsid w:val="00FB2ACB"/>
    <w:rsid w:val="00FC455E"/>
    <w:rsid w:val="00FD0D8B"/>
    <w:rsid w:val="00FD2C87"/>
    <w:rsid w:val="00FD38AD"/>
    <w:rsid w:val="00FE3B44"/>
    <w:rsid w:val="00FE78F2"/>
    <w:rsid w:val="00FF1A84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E819"/>
  <w15:docId w15:val="{DF1D6081-1165-4673-9039-47476352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3B1A"/>
    <w:pPr>
      <w:spacing w:before="120" w:after="120"/>
    </w:pPr>
    <w:rPr>
      <w:rFonts w:ascii="Garamond" w:hAnsi="Garamond" w:cs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C3B1A"/>
    <w:pPr>
      <w:keepNext/>
      <w:spacing w:before="360"/>
      <w:outlineLvl w:val="0"/>
    </w:pPr>
    <w:rPr>
      <w:rFonts w:eastAsiaTheme="majorEastAsia" w:cstheme="majorBidi"/>
      <w:b/>
      <w:bCs/>
      <w:smallCaps/>
      <w:kern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3B1A"/>
    <w:rPr>
      <w:rFonts w:ascii="Garamond" w:eastAsiaTheme="majorEastAsia" w:hAnsi="Garamond" w:cstheme="majorBidi"/>
      <w:b/>
      <w:bCs/>
      <w:smallCap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F4475A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F12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F1256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F1256"/>
    <w:rPr>
      <w:rFonts w:ascii="Garamond" w:hAnsi="Garamond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F12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F1256"/>
    <w:rPr>
      <w:rFonts w:ascii="Garamond" w:hAnsi="Garamond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F125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F12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2E00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E00EE"/>
    <w:rPr>
      <w:rFonts w:ascii="Garamond" w:hAnsi="Garamond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E00E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E00EE"/>
    <w:rPr>
      <w:rFonts w:ascii="Garamond" w:hAnsi="Garamond" w:cs="Times New Roman"/>
      <w:sz w:val="24"/>
    </w:rPr>
  </w:style>
  <w:style w:type="character" w:styleId="Hiperhivatkozs">
    <w:name w:val="Hyperlink"/>
    <w:basedOn w:val="Bekezdsalapbettpusa"/>
    <w:uiPriority w:val="99"/>
    <w:semiHidden/>
    <w:unhideWhenUsed/>
    <w:rsid w:val="005662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2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a.hu/aebudapest-thematic-missions/widening-european-participation-111252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u.pan.pl/2019/10/08/jacek-kolanowski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ta.hu/aebudapest-thematic-missions/urban-sustainability-11125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mta.hu/aebudapest-thematic-missions/methodology-of-science-education-11125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ta.hu/aebudapest-thematic-missions/the-danube-region-11125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Tihanyi Barbara</dc:creator>
  <cp:lastModifiedBy>Tihanyi Barbara</cp:lastModifiedBy>
  <cp:revision>2</cp:revision>
  <cp:lastPrinted>2022-05-20T10:26:00Z</cp:lastPrinted>
  <dcterms:created xsi:type="dcterms:W3CDTF">2022-05-23T14:45:00Z</dcterms:created>
  <dcterms:modified xsi:type="dcterms:W3CDTF">2022-05-23T14:45:00Z</dcterms:modified>
</cp:coreProperties>
</file>