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06AA3" w14:textId="3E33C7A3" w:rsidR="004E0682" w:rsidRDefault="004E0682" w:rsidP="004E068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32"/>
          <w:szCs w:val="48"/>
        </w:rPr>
      </w:pPr>
      <w:r w:rsidRPr="004E0682">
        <w:rPr>
          <w:rFonts w:eastAsia="Times New Roman" w:cstheme="minorHAnsi"/>
          <w:b/>
          <w:bCs/>
          <w:kern w:val="36"/>
          <w:sz w:val="32"/>
          <w:szCs w:val="48"/>
        </w:rPr>
        <w:t>Bělozubka tmavá se dál šíří Českem. Vědci vyrážejí na čtvrtou sezónu monitoringu a znovu žádají veřejnost</w:t>
      </w:r>
      <w:r w:rsidR="0064039C" w:rsidRPr="0064039C">
        <w:rPr>
          <w:rFonts w:eastAsia="Times New Roman" w:cstheme="minorHAnsi"/>
          <w:b/>
          <w:bCs/>
          <w:kern w:val="36"/>
          <w:sz w:val="32"/>
          <w:szCs w:val="48"/>
        </w:rPr>
        <w:t xml:space="preserve"> </w:t>
      </w:r>
      <w:r w:rsidR="0064039C" w:rsidRPr="004E0682">
        <w:rPr>
          <w:rFonts w:eastAsia="Times New Roman" w:cstheme="minorHAnsi"/>
          <w:b/>
          <w:bCs/>
          <w:kern w:val="36"/>
          <w:sz w:val="32"/>
          <w:szCs w:val="48"/>
        </w:rPr>
        <w:t>o pomoc</w:t>
      </w:r>
    </w:p>
    <w:p w14:paraId="77F7C142" w14:textId="77777777" w:rsidR="0027790F" w:rsidRPr="004E0682" w:rsidRDefault="0027790F" w:rsidP="0027790F">
      <w:pPr>
        <w:spacing w:before="100" w:beforeAutospacing="1" w:after="100" w:afterAutospacing="1" w:line="240" w:lineRule="auto"/>
        <w:jc w:val="right"/>
        <w:outlineLvl w:val="0"/>
        <w:rPr>
          <w:rFonts w:eastAsia="Times New Roman" w:cstheme="minorHAnsi"/>
          <w:b/>
          <w:bCs/>
          <w:kern w:val="36"/>
          <w:szCs w:val="48"/>
        </w:rPr>
      </w:pPr>
      <w:r>
        <w:rPr>
          <w:rFonts w:eastAsia="Times New Roman" w:cstheme="minorHAnsi"/>
          <w:b/>
          <w:bCs/>
          <w:kern w:val="36"/>
          <w:szCs w:val="48"/>
        </w:rPr>
        <w:t>15. září 2026</w:t>
      </w:r>
    </w:p>
    <w:p w14:paraId="76BDFD34" w14:textId="637E841E" w:rsidR="004E0682" w:rsidRPr="004E0682" w:rsidRDefault="004E0682" w:rsidP="004E0682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4E0682">
        <w:rPr>
          <w:rFonts w:eastAsia="Times New Roman" w:cstheme="minorHAnsi"/>
          <w:b/>
          <w:bCs/>
        </w:rPr>
        <w:t xml:space="preserve">V neděli 21. září zahájí vědci z Ústavu biologie obratlovců AV ČR další terénní monitoring bělozubky tmavé v Karlovarském kraji. Až do 1. října se budou čtyři týmy pohybovat především na Chebsku a v dalších částech regionu. Zaměří se na nové lokality na hranici současného rozšíření druhu, ale vrátí se také na místa sledovaná v předchozích letech. Do mapování se může zapojit i veřejnost – vědci již díky občanské vědě získali </w:t>
      </w:r>
      <w:r w:rsidRPr="00DA0EE6">
        <w:rPr>
          <w:rFonts w:eastAsia="Times New Roman" w:cstheme="minorHAnsi"/>
          <w:b/>
          <w:bCs/>
        </w:rPr>
        <w:t xml:space="preserve">údaje </w:t>
      </w:r>
      <w:r w:rsidR="00DA0EE6" w:rsidRPr="00DA0EE6">
        <w:rPr>
          <w:b/>
        </w:rPr>
        <w:t>z více než 200 míst z celé</w:t>
      </w:r>
      <w:r w:rsidR="00DA0EE6" w:rsidRPr="004E0682" w:rsidDel="00DA0EE6">
        <w:rPr>
          <w:rFonts w:eastAsia="Times New Roman" w:cstheme="minorHAnsi"/>
          <w:b/>
          <w:bCs/>
        </w:rPr>
        <w:t xml:space="preserve"> </w:t>
      </w:r>
      <w:r w:rsidRPr="004E0682">
        <w:rPr>
          <w:rFonts w:eastAsia="Times New Roman" w:cstheme="minorHAnsi"/>
          <w:b/>
          <w:bCs/>
        </w:rPr>
        <w:t>České republiky.</w:t>
      </w:r>
    </w:p>
    <w:p w14:paraId="71A7BA62" w14:textId="3439E8D3" w:rsidR="004E0682" w:rsidRPr="004E0682" w:rsidRDefault="00E259BC" w:rsidP="004E0682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Výskyt b</w:t>
      </w:r>
      <w:r w:rsidR="004E0682" w:rsidRPr="004E0682">
        <w:rPr>
          <w:rFonts w:eastAsia="Times New Roman" w:cstheme="minorHAnsi"/>
        </w:rPr>
        <w:t>ělozubk</w:t>
      </w:r>
      <w:r>
        <w:rPr>
          <w:rFonts w:eastAsia="Times New Roman" w:cstheme="minorHAnsi"/>
        </w:rPr>
        <w:t>y</w:t>
      </w:r>
      <w:r w:rsidR="004E0682" w:rsidRPr="004E0682">
        <w:rPr>
          <w:rFonts w:eastAsia="Times New Roman" w:cstheme="minorHAnsi"/>
        </w:rPr>
        <w:t xml:space="preserve"> tmav</w:t>
      </w:r>
      <w:r>
        <w:rPr>
          <w:rFonts w:eastAsia="Times New Roman" w:cstheme="minorHAnsi"/>
        </w:rPr>
        <w:t>é</w:t>
      </w:r>
      <w:r w:rsidR="004E0682" w:rsidRPr="004E0682">
        <w:rPr>
          <w:rFonts w:eastAsia="Times New Roman" w:cstheme="minorHAnsi"/>
        </w:rPr>
        <w:t xml:space="preserve"> </w:t>
      </w:r>
      <w:r w:rsidR="004E0682" w:rsidRPr="004E0682">
        <w:rPr>
          <w:rFonts w:eastAsia="Times New Roman" w:cstheme="minorHAnsi"/>
          <w:bCs/>
        </w:rPr>
        <w:t>(</w:t>
      </w:r>
      <w:r w:rsidR="004E0682" w:rsidRPr="004E0682">
        <w:rPr>
          <w:rFonts w:eastAsia="Times New Roman" w:cstheme="minorHAnsi"/>
          <w:bCs/>
          <w:i/>
          <w:iCs/>
        </w:rPr>
        <w:t>Crocidura russula</w:t>
      </w:r>
      <w:r w:rsidR="004E0682" w:rsidRPr="004E0682">
        <w:rPr>
          <w:rFonts w:eastAsia="Times New Roman" w:cstheme="minorHAnsi"/>
          <w:bCs/>
        </w:rPr>
        <w:t>)</w:t>
      </w:r>
      <w:r w:rsidR="004E0682" w:rsidRPr="004E0682">
        <w:rPr>
          <w:rFonts w:eastAsia="Times New Roman" w:cstheme="minorHAnsi"/>
          <w:b/>
          <w:bCs/>
        </w:rPr>
        <w:t xml:space="preserve"> </w:t>
      </w:r>
      <w:r w:rsidR="004E0682" w:rsidRPr="004E0682">
        <w:rPr>
          <w:rFonts w:eastAsia="Times New Roman" w:cstheme="minorHAnsi"/>
        </w:rPr>
        <w:t xml:space="preserve">byl na území České republiky poprvé potvrzen v roce 2022 u Nebanic na Chebsku. Původem severoafrický druh postupně </w:t>
      </w:r>
      <w:r w:rsidRPr="004E0682">
        <w:rPr>
          <w:rFonts w:eastAsia="Times New Roman" w:cstheme="minorHAnsi"/>
        </w:rPr>
        <w:t>koloniz</w:t>
      </w:r>
      <w:r>
        <w:rPr>
          <w:rFonts w:eastAsia="Times New Roman" w:cstheme="minorHAnsi"/>
        </w:rPr>
        <w:t>uje</w:t>
      </w:r>
      <w:r w:rsidRPr="004E0682">
        <w:rPr>
          <w:rFonts w:eastAsia="Times New Roman" w:cstheme="minorHAnsi"/>
        </w:rPr>
        <w:t xml:space="preserve"> </w:t>
      </w:r>
      <w:r w:rsidR="004E0682" w:rsidRPr="004E0682">
        <w:rPr>
          <w:rFonts w:eastAsia="Times New Roman" w:cstheme="minorHAnsi"/>
        </w:rPr>
        <w:t xml:space="preserve">západní a střední Evropu a jeho areál se dále posouvá směrem na sever a východ. V České republice </w:t>
      </w:r>
      <w:r>
        <w:rPr>
          <w:rFonts w:eastAsia="Times New Roman" w:cstheme="minorHAnsi"/>
        </w:rPr>
        <w:t>byl zatím nalezen pouze v</w:t>
      </w:r>
      <w:r w:rsidR="004E0682" w:rsidRPr="004E0682">
        <w:rPr>
          <w:rFonts w:eastAsia="Times New Roman" w:cstheme="minorHAnsi"/>
        </w:rPr>
        <w:t xml:space="preserve"> Karlovarsk</w:t>
      </w:r>
      <w:r>
        <w:rPr>
          <w:rFonts w:eastAsia="Times New Roman" w:cstheme="minorHAnsi"/>
        </w:rPr>
        <w:t>ém</w:t>
      </w:r>
      <w:r w:rsidR="004E0682" w:rsidRPr="004E0682">
        <w:rPr>
          <w:rFonts w:eastAsia="Times New Roman" w:cstheme="minorHAnsi"/>
        </w:rPr>
        <w:t xml:space="preserve"> kraj</w:t>
      </w:r>
      <w:r>
        <w:rPr>
          <w:rFonts w:eastAsia="Times New Roman" w:cstheme="minorHAnsi"/>
        </w:rPr>
        <w:t>i</w:t>
      </w:r>
      <w:r w:rsidR="004E0682" w:rsidRPr="004E0682">
        <w:rPr>
          <w:rFonts w:eastAsia="Times New Roman" w:cstheme="minorHAnsi"/>
        </w:rPr>
        <w:t xml:space="preserve">. Právě Chebská pánev a údolí Ohře zřejmě představují jeden z hlavních koridorů, kterými se bělozubka šíří ze sousedního Německa na naše území. </w:t>
      </w:r>
    </w:p>
    <w:p w14:paraId="4AA6439A" w14:textId="4B0B6516" w:rsidR="004E0682" w:rsidRPr="004E0682" w:rsidRDefault="004E0682" w:rsidP="004E0682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4E0682">
        <w:rPr>
          <w:rFonts w:eastAsia="Times New Roman" w:cstheme="minorHAnsi"/>
        </w:rPr>
        <w:t>„</w:t>
      </w:r>
      <w:r w:rsidRPr="004E0682">
        <w:rPr>
          <w:rFonts w:eastAsia="Times New Roman" w:cstheme="minorHAnsi"/>
          <w:bCs/>
        </w:rPr>
        <w:t xml:space="preserve">Letos vyrážíme do terénu už </w:t>
      </w:r>
      <w:r w:rsidR="0064039C">
        <w:rPr>
          <w:rFonts w:eastAsia="Times New Roman" w:cstheme="minorHAnsi"/>
          <w:bCs/>
        </w:rPr>
        <w:t>počtvrté</w:t>
      </w:r>
      <w:r w:rsidRPr="004E0682">
        <w:rPr>
          <w:rFonts w:eastAsia="Times New Roman" w:cstheme="minorHAnsi"/>
          <w:bCs/>
        </w:rPr>
        <w:t>. Tentokrát budeme mít čtyři týmy</w:t>
      </w:r>
      <w:r>
        <w:rPr>
          <w:rFonts w:eastAsia="Times New Roman" w:cstheme="minorHAnsi"/>
          <w:bCs/>
        </w:rPr>
        <w:t>, do kterých jsou zapojeni i naši středoškolští studenti v rámci projektu Otevřená věda.</w:t>
      </w:r>
      <w:r w:rsidRPr="004E0682"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>C</w:t>
      </w:r>
      <w:r w:rsidRPr="004E0682">
        <w:rPr>
          <w:rFonts w:eastAsia="Times New Roman" w:cstheme="minorHAnsi"/>
          <w:bCs/>
        </w:rPr>
        <w:t>hceme se zaměřit především na nové lokality, abychom co nejlépe zachytili současnou hranici výskytu a zjistili, jakým směrem a jak rychle se bělozubka tmavá dále šíří. Současně se ale vrátíme i na některá místa z předchozích let, protože právě opakovaný monitoring nám umožňuje sledovat změny početnosti v</w:t>
      </w:r>
      <w:r>
        <w:rPr>
          <w:rFonts w:eastAsia="Times New Roman" w:cstheme="minorHAnsi"/>
          <w:bCs/>
        </w:rPr>
        <w:t> </w:t>
      </w:r>
      <w:r w:rsidRPr="004E0682">
        <w:rPr>
          <w:rFonts w:eastAsia="Times New Roman" w:cstheme="minorHAnsi"/>
          <w:bCs/>
        </w:rPr>
        <w:t>čase</w:t>
      </w:r>
      <w:r>
        <w:rPr>
          <w:rFonts w:eastAsia="Times New Roman" w:cstheme="minorHAnsi"/>
          <w:bCs/>
        </w:rPr>
        <w:t xml:space="preserve">. Obzvláště letos jsme zvědaví, jak se sucho a extrémní teploty </w:t>
      </w:r>
      <w:r w:rsidR="00E259BC">
        <w:rPr>
          <w:rFonts w:eastAsia="Times New Roman" w:cstheme="minorHAnsi"/>
          <w:bCs/>
        </w:rPr>
        <w:t xml:space="preserve">projevily </w:t>
      </w:r>
      <w:r>
        <w:rPr>
          <w:rFonts w:eastAsia="Times New Roman" w:cstheme="minorHAnsi"/>
          <w:bCs/>
        </w:rPr>
        <w:t>na populacích tohoto teplomilného druhu</w:t>
      </w:r>
      <w:r w:rsidR="001F67D5">
        <w:rPr>
          <w:rFonts w:eastAsia="Times New Roman" w:cstheme="minorHAnsi"/>
          <w:bCs/>
        </w:rPr>
        <w:t>,</w:t>
      </w:r>
      <w:r w:rsidRPr="004E0682">
        <w:rPr>
          <w:rFonts w:eastAsia="Times New Roman" w:cstheme="minorHAnsi"/>
        </w:rPr>
        <w:t xml:space="preserve">“ říká </w:t>
      </w:r>
      <w:r w:rsidRPr="004E0682">
        <w:rPr>
          <w:rFonts w:eastAsia="Times New Roman" w:cstheme="minorHAnsi"/>
          <w:bCs/>
        </w:rPr>
        <w:t>Alena Fornůsková</w:t>
      </w:r>
      <w:r>
        <w:rPr>
          <w:rFonts w:eastAsia="Times New Roman" w:cstheme="minorHAnsi"/>
          <w:bCs/>
        </w:rPr>
        <w:t>, vědkyně</w:t>
      </w:r>
      <w:r w:rsidRPr="004E0682">
        <w:rPr>
          <w:rFonts w:eastAsia="Times New Roman" w:cstheme="minorHAnsi"/>
          <w:bCs/>
        </w:rPr>
        <w:t xml:space="preserve"> z Ústavu biologie obratlovců AV ČR</w:t>
      </w:r>
      <w:r w:rsidRPr="004E0682">
        <w:rPr>
          <w:rFonts w:eastAsia="Times New Roman" w:cstheme="minorHAnsi"/>
        </w:rPr>
        <w:t>, která monitoring koordinuje.</w:t>
      </w:r>
    </w:p>
    <w:p w14:paraId="677C4A7A" w14:textId="77777777" w:rsidR="004E0682" w:rsidRPr="004E0682" w:rsidRDefault="004E0682" w:rsidP="004E068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4E0682">
        <w:rPr>
          <w:rFonts w:eastAsia="Times New Roman" w:cstheme="minorHAnsi"/>
          <w:b/>
          <w:bCs/>
        </w:rPr>
        <w:t>Loňská sezóna potvrdila pokračující expanzi</w:t>
      </w:r>
    </w:p>
    <w:p w14:paraId="26421ADD" w14:textId="3E0476E4" w:rsidR="004E0682" w:rsidRPr="004E0682" w:rsidRDefault="004E0682" w:rsidP="004E0682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4E0682">
        <w:rPr>
          <w:rFonts w:eastAsia="Times New Roman" w:cstheme="minorHAnsi"/>
        </w:rPr>
        <w:t>Dlouhodobý monitoring už přinesl rozsáhlý soubor dat. V roce 2024 vědci navštívili více než 50 lokalit, na 24 z nich bělozubku tmavou potvrdili</w:t>
      </w:r>
      <w:r w:rsidR="00E259BC">
        <w:rPr>
          <w:rFonts w:eastAsia="Times New Roman" w:cstheme="minorHAnsi"/>
        </w:rPr>
        <w:t>, přičemž</w:t>
      </w:r>
      <w:r w:rsidRPr="004E0682">
        <w:rPr>
          <w:rFonts w:eastAsia="Times New Roman" w:cstheme="minorHAnsi"/>
        </w:rPr>
        <w:t xml:space="preserve"> celkem odchytili 156 jedinců</w:t>
      </w:r>
      <w:r w:rsidR="00E259BC">
        <w:rPr>
          <w:rFonts w:eastAsia="Times New Roman" w:cstheme="minorHAnsi"/>
        </w:rPr>
        <w:t xml:space="preserve"> tohoto druhu</w:t>
      </w:r>
      <w:r w:rsidRPr="004E0682">
        <w:rPr>
          <w:rFonts w:eastAsia="Times New Roman" w:cstheme="minorHAnsi"/>
        </w:rPr>
        <w:t xml:space="preserve">. </w:t>
      </w:r>
      <w:r w:rsidRPr="004E0682">
        <w:rPr>
          <w:rFonts w:eastAsia="Times New Roman" w:cstheme="minorHAnsi"/>
          <w:bCs/>
        </w:rPr>
        <w:t xml:space="preserve">V roce 2025 monitoring pokračoval </w:t>
      </w:r>
      <w:r w:rsidR="00E259BC" w:rsidRPr="004E0682">
        <w:rPr>
          <w:rFonts w:eastAsia="Times New Roman" w:cstheme="minorHAnsi"/>
          <w:bCs/>
        </w:rPr>
        <w:t xml:space="preserve">a vědci zaznamenali 111 bělozubek tmavých </w:t>
      </w:r>
      <w:r w:rsidRPr="004E0682">
        <w:rPr>
          <w:rFonts w:eastAsia="Times New Roman" w:cstheme="minorHAnsi"/>
          <w:bCs/>
        </w:rPr>
        <w:t>na 33 lokalitách.</w:t>
      </w:r>
      <w:r w:rsidRPr="004E0682">
        <w:rPr>
          <w:rFonts w:eastAsia="Times New Roman" w:cstheme="minorHAnsi"/>
        </w:rPr>
        <w:t xml:space="preserve"> </w:t>
      </w:r>
    </w:p>
    <w:p w14:paraId="37F7DCA7" w14:textId="77777777" w:rsidR="00337FBC" w:rsidRDefault="004E0682" w:rsidP="00337FBC">
      <w:pPr>
        <w:spacing w:before="100" w:beforeAutospacing="1" w:after="100" w:afterAutospacing="1" w:line="240" w:lineRule="auto"/>
      </w:pPr>
      <w:r w:rsidRPr="004E0682">
        <w:rPr>
          <w:rFonts w:eastAsia="Times New Roman" w:cstheme="minorHAnsi"/>
        </w:rPr>
        <w:t>Loňský výzkum se soustředil mimo jiné na hledání východní hranice rozšíření druhu. Ani intenzivní monitoring ji však nedokázal jednoznačně vymezit. Výsledky zároveň potvrzují, že bělozubka tmavá je v Karlovarském kraji silně vázána na lidská sídla. V oblastech, kde je dnes početná, vědci navíc prakticky nenacházejí naši původní bělozubku šedou. Zatím není možné říci, zda ji nově příchozí druh skutečně vytlačuje</w:t>
      </w:r>
      <w:r w:rsidR="00337FBC">
        <w:rPr>
          <w:rFonts w:eastAsia="Times New Roman" w:cstheme="minorHAnsi"/>
        </w:rPr>
        <w:t>.</w:t>
      </w:r>
      <w:r w:rsidRPr="004E0682">
        <w:rPr>
          <w:rFonts w:eastAsia="Times New Roman" w:cstheme="minorHAnsi"/>
        </w:rPr>
        <w:t xml:space="preserve"> </w:t>
      </w:r>
      <w:r w:rsidR="00337FBC">
        <w:t>Možné konkurenční vztahy mezi oběma druhy jsou proto jedním z témat dalšího výzkumu</w:t>
      </w:r>
      <w:r w:rsidR="00337FBC">
        <w:t>.</w:t>
      </w:r>
    </w:p>
    <w:p w14:paraId="09AA6AF1" w14:textId="13156CB3" w:rsidR="004E0682" w:rsidRPr="004E0682" w:rsidRDefault="004E0682" w:rsidP="00337FB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</w:rPr>
      </w:pPr>
      <w:r w:rsidRPr="004E0682">
        <w:rPr>
          <w:rFonts w:eastAsia="Times New Roman" w:cstheme="minorHAnsi"/>
          <w:b/>
          <w:bCs/>
        </w:rPr>
        <w:t>Více než 2</w:t>
      </w:r>
      <w:r w:rsidR="00DC0F8C">
        <w:rPr>
          <w:rFonts w:eastAsia="Times New Roman" w:cstheme="minorHAnsi"/>
          <w:b/>
          <w:bCs/>
        </w:rPr>
        <w:t>0</w:t>
      </w:r>
      <w:r w:rsidRPr="004E0682">
        <w:rPr>
          <w:rFonts w:eastAsia="Times New Roman" w:cstheme="minorHAnsi"/>
          <w:b/>
          <w:bCs/>
        </w:rPr>
        <w:t>0 lidí pomáhá vědcům mapovat drobné savce</w:t>
      </w:r>
    </w:p>
    <w:p w14:paraId="69D545D6" w14:textId="071FCAB9" w:rsidR="004E0682" w:rsidRPr="004E0682" w:rsidRDefault="004E0682" w:rsidP="004E0682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4E0682">
        <w:rPr>
          <w:rFonts w:eastAsia="Times New Roman" w:cstheme="minorHAnsi"/>
        </w:rPr>
        <w:t xml:space="preserve">Významnou součástí projektu je od roku 2023 </w:t>
      </w:r>
      <w:r w:rsidRPr="004E0682">
        <w:rPr>
          <w:rFonts w:eastAsia="Times New Roman" w:cstheme="minorHAnsi"/>
          <w:bCs/>
        </w:rPr>
        <w:t>občanská věda (</w:t>
      </w:r>
      <w:proofErr w:type="spellStart"/>
      <w:r w:rsidRPr="004E0682">
        <w:rPr>
          <w:rFonts w:eastAsia="Times New Roman" w:cstheme="minorHAnsi"/>
          <w:bCs/>
        </w:rPr>
        <w:t>citizen</w:t>
      </w:r>
      <w:proofErr w:type="spellEnd"/>
      <w:r w:rsidRPr="004E0682">
        <w:rPr>
          <w:rFonts w:eastAsia="Times New Roman" w:cstheme="minorHAnsi"/>
          <w:bCs/>
        </w:rPr>
        <w:t xml:space="preserve"> science)</w:t>
      </w:r>
      <w:r w:rsidRPr="004E0682">
        <w:rPr>
          <w:rFonts w:eastAsia="Times New Roman" w:cstheme="minorHAnsi"/>
        </w:rPr>
        <w:t xml:space="preserve">. Bělozubka tmavá </w:t>
      </w:r>
      <w:r w:rsidR="0064039C">
        <w:rPr>
          <w:rFonts w:eastAsia="Times New Roman" w:cstheme="minorHAnsi"/>
        </w:rPr>
        <w:t>je u nás</w:t>
      </w:r>
      <w:r w:rsidRPr="004E0682">
        <w:rPr>
          <w:rFonts w:eastAsia="Times New Roman" w:cstheme="minorHAnsi"/>
        </w:rPr>
        <w:t xml:space="preserve"> </w:t>
      </w:r>
      <w:r w:rsidR="00E259BC">
        <w:rPr>
          <w:rFonts w:eastAsia="Times New Roman" w:cstheme="minorHAnsi"/>
        </w:rPr>
        <w:t>výrazně</w:t>
      </w:r>
      <w:r w:rsidR="00E259BC" w:rsidRPr="004E0682">
        <w:rPr>
          <w:rFonts w:eastAsia="Times New Roman" w:cstheme="minorHAnsi"/>
        </w:rPr>
        <w:t xml:space="preserve"> </w:t>
      </w:r>
      <w:r w:rsidRPr="004E0682">
        <w:rPr>
          <w:rFonts w:eastAsia="Times New Roman" w:cstheme="minorHAnsi"/>
        </w:rPr>
        <w:t xml:space="preserve">synantropní – vyhledává lidská sídla a během chladnější části roku se může objevovat </w:t>
      </w:r>
      <w:r w:rsidR="00DA0EE6">
        <w:rPr>
          <w:rFonts w:eastAsia="Times New Roman" w:cstheme="minorHAnsi"/>
        </w:rPr>
        <w:t xml:space="preserve">přímo </w:t>
      </w:r>
      <w:r w:rsidRPr="004E0682">
        <w:rPr>
          <w:rFonts w:eastAsia="Times New Roman" w:cstheme="minorHAnsi"/>
        </w:rPr>
        <w:t>v</w:t>
      </w:r>
      <w:r w:rsidR="00DA0EE6">
        <w:rPr>
          <w:rFonts w:eastAsia="Times New Roman" w:cstheme="minorHAnsi"/>
        </w:rPr>
        <w:t> </w:t>
      </w:r>
      <w:r w:rsidRPr="004E0682">
        <w:rPr>
          <w:rFonts w:eastAsia="Times New Roman" w:cstheme="minorHAnsi"/>
        </w:rPr>
        <w:t>domech</w:t>
      </w:r>
      <w:r w:rsidR="00DA0EE6">
        <w:rPr>
          <w:rFonts w:eastAsia="Times New Roman" w:cstheme="minorHAnsi"/>
        </w:rPr>
        <w:t xml:space="preserve"> nebo</w:t>
      </w:r>
      <w:r w:rsidRPr="004E0682">
        <w:rPr>
          <w:rFonts w:eastAsia="Times New Roman" w:cstheme="minorHAnsi"/>
        </w:rPr>
        <w:t xml:space="preserve"> hospodářských budovách. Lidé proto mohou vědcům poskytnout informace z míst, která by klasickým terénním monitoringem nebylo možné </w:t>
      </w:r>
      <w:r w:rsidR="00E259BC">
        <w:rPr>
          <w:rFonts w:eastAsia="Times New Roman" w:cstheme="minorHAnsi"/>
        </w:rPr>
        <w:t>jednoduše</w:t>
      </w:r>
      <w:r w:rsidRPr="004E0682">
        <w:rPr>
          <w:rFonts w:eastAsia="Times New Roman" w:cstheme="minorHAnsi"/>
        </w:rPr>
        <w:t xml:space="preserve"> pokrýt. </w:t>
      </w:r>
    </w:p>
    <w:p w14:paraId="35E51BFA" w14:textId="030B8BE8" w:rsidR="004E0682" w:rsidRPr="004E0682" w:rsidRDefault="004E0682" w:rsidP="004E0682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4E0682">
        <w:rPr>
          <w:rFonts w:eastAsia="Times New Roman" w:cstheme="minorHAnsi"/>
        </w:rPr>
        <w:t xml:space="preserve">Do projektu se již zapojilo </w:t>
      </w:r>
      <w:r w:rsidRPr="004E0682">
        <w:rPr>
          <w:rFonts w:eastAsia="Times New Roman" w:cstheme="minorHAnsi"/>
          <w:bCs/>
        </w:rPr>
        <w:t>více než 2</w:t>
      </w:r>
      <w:r w:rsidR="001F67D5">
        <w:rPr>
          <w:rFonts w:eastAsia="Times New Roman" w:cstheme="minorHAnsi"/>
          <w:bCs/>
        </w:rPr>
        <w:t>0</w:t>
      </w:r>
      <w:r w:rsidRPr="004E0682">
        <w:rPr>
          <w:rFonts w:eastAsia="Times New Roman" w:cstheme="minorHAnsi"/>
          <w:bCs/>
        </w:rPr>
        <w:t>0 lidí z celé České republiky</w:t>
      </w:r>
      <w:r w:rsidRPr="004E0682">
        <w:rPr>
          <w:rFonts w:eastAsia="Times New Roman" w:cstheme="minorHAnsi"/>
        </w:rPr>
        <w:t>. Vědcům poslali přes 250 fotografií či videozáznamů a přibližně 60 vzorků tkání. A ukázalo se, že hodnotu mají nejen nálezy bělozubky tmavé. Veřejnost posílá fotografie různých bělozubek, rejsků</w:t>
      </w:r>
      <w:r>
        <w:rPr>
          <w:rFonts w:eastAsia="Times New Roman" w:cstheme="minorHAnsi"/>
        </w:rPr>
        <w:t xml:space="preserve"> i</w:t>
      </w:r>
      <w:r w:rsidRPr="004E0682">
        <w:rPr>
          <w:rFonts w:eastAsia="Times New Roman" w:cstheme="minorHAnsi"/>
        </w:rPr>
        <w:t xml:space="preserve"> </w:t>
      </w:r>
      <w:proofErr w:type="spellStart"/>
      <w:r w:rsidRPr="004E0682">
        <w:rPr>
          <w:rFonts w:eastAsia="Times New Roman" w:cstheme="minorHAnsi"/>
        </w:rPr>
        <w:t>rejsců</w:t>
      </w:r>
      <w:proofErr w:type="spellEnd"/>
      <w:r w:rsidRPr="004E0682">
        <w:rPr>
          <w:rFonts w:eastAsia="Times New Roman" w:cstheme="minorHAnsi"/>
        </w:rPr>
        <w:t xml:space="preserve">, takže postupně vzniká unikátní soubor údajů o současném rozšíření </w:t>
      </w:r>
      <w:r>
        <w:rPr>
          <w:rFonts w:eastAsia="Times New Roman" w:cstheme="minorHAnsi"/>
        </w:rPr>
        <w:t>těchto drobných hmyzožravců</w:t>
      </w:r>
      <w:r w:rsidRPr="004E0682">
        <w:rPr>
          <w:rFonts w:eastAsia="Times New Roman" w:cstheme="minorHAnsi"/>
        </w:rPr>
        <w:t xml:space="preserve"> v</w:t>
      </w:r>
      <w:r w:rsidR="0064039C">
        <w:rPr>
          <w:rFonts w:eastAsia="Times New Roman" w:cstheme="minorHAnsi"/>
        </w:rPr>
        <w:t xml:space="preserve"> celé </w:t>
      </w:r>
      <w:r w:rsidRPr="004E0682">
        <w:rPr>
          <w:rFonts w:eastAsia="Times New Roman" w:cstheme="minorHAnsi"/>
        </w:rPr>
        <w:t>České republice. Díky veřejnosti se například podařilo potvrdit výskyt bělozubky tmavé také v</w:t>
      </w:r>
      <w:r>
        <w:rPr>
          <w:rFonts w:eastAsia="Times New Roman" w:cstheme="minorHAnsi"/>
        </w:rPr>
        <w:t> </w:t>
      </w:r>
      <w:r w:rsidRPr="004E0682">
        <w:rPr>
          <w:rFonts w:eastAsia="Times New Roman" w:cstheme="minorHAnsi"/>
          <w:bCs/>
        </w:rPr>
        <w:t>Kraslicích</w:t>
      </w:r>
      <w:r>
        <w:rPr>
          <w:rFonts w:eastAsia="Times New Roman" w:cstheme="minorHAnsi"/>
          <w:bCs/>
        </w:rPr>
        <w:t xml:space="preserve"> nebo </w:t>
      </w:r>
      <w:proofErr w:type="spellStart"/>
      <w:r>
        <w:rPr>
          <w:rFonts w:eastAsia="Times New Roman" w:cstheme="minorHAnsi"/>
          <w:bCs/>
        </w:rPr>
        <w:t>Kynšperku</w:t>
      </w:r>
      <w:proofErr w:type="spellEnd"/>
      <w:r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lastRenderedPageBreak/>
        <w:t>nad Ohří</w:t>
      </w:r>
      <w:r w:rsidRPr="004E0682">
        <w:rPr>
          <w:rFonts w:eastAsia="Times New Roman" w:cstheme="minorHAnsi"/>
        </w:rPr>
        <w:t xml:space="preserve"> a získat nové </w:t>
      </w:r>
      <w:r w:rsidR="00E259BC" w:rsidRPr="004E0682">
        <w:rPr>
          <w:rFonts w:eastAsia="Times New Roman" w:cstheme="minorHAnsi"/>
        </w:rPr>
        <w:t xml:space="preserve">zajímavé </w:t>
      </w:r>
      <w:r w:rsidRPr="004E0682">
        <w:rPr>
          <w:rFonts w:eastAsia="Times New Roman" w:cstheme="minorHAnsi"/>
        </w:rPr>
        <w:t xml:space="preserve">informace o rozšíření </w:t>
      </w:r>
      <w:r w:rsidR="00DA0EE6">
        <w:rPr>
          <w:rFonts w:eastAsia="Times New Roman" w:cstheme="minorHAnsi"/>
        </w:rPr>
        <w:t>dalších druhů bělozubek a rejsků v České republice</w:t>
      </w:r>
      <w:r w:rsidRPr="004E0682">
        <w:rPr>
          <w:rFonts w:eastAsia="Times New Roman" w:cstheme="minorHAnsi"/>
        </w:rPr>
        <w:t xml:space="preserve">. </w:t>
      </w:r>
    </w:p>
    <w:p w14:paraId="316F1B9D" w14:textId="77777777" w:rsidR="004E0682" w:rsidRPr="004E0682" w:rsidRDefault="004E0682" w:rsidP="004E0682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4E0682">
        <w:rPr>
          <w:rFonts w:eastAsia="Times New Roman" w:cstheme="minorHAnsi"/>
        </w:rPr>
        <w:t>„</w:t>
      </w:r>
      <w:r w:rsidRPr="004E0682">
        <w:rPr>
          <w:rFonts w:eastAsia="Times New Roman" w:cstheme="minorHAnsi"/>
          <w:bCs/>
        </w:rPr>
        <w:t>Na občanské vědě je skvělé, že veřejnost není jen příjemcem výsledků výzkumu, ale přímo pomáhá vytvářet vědecká data. I fotografie drobného savce nalezeného na zahradě nebo přineseného kočkou pro nás může představovat velmi cenný údaj o tom, jak se naše fauna mění,</w:t>
      </w:r>
      <w:r w:rsidRPr="004E0682">
        <w:rPr>
          <w:rFonts w:eastAsia="Times New Roman" w:cstheme="minorHAnsi"/>
        </w:rPr>
        <w:t>“ vysvětluje Fornůsková.</w:t>
      </w:r>
    </w:p>
    <w:p w14:paraId="0E832F0E" w14:textId="77777777" w:rsidR="004E0682" w:rsidRPr="004E0682" w:rsidRDefault="004E0682" w:rsidP="004E068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4E0682">
        <w:rPr>
          <w:rFonts w:eastAsia="Times New Roman" w:cstheme="minorHAnsi"/>
          <w:b/>
          <w:bCs/>
        </w:rPr>
        <w:t>Našli jste bělozubku? Vyfoťte ji a ozvěte se vědcům</w:t>
      </w:r>
    </w:p>
    <w:p w14:paraId="59B0D778" w14:textId="2C71C1E2" w:rsidR="004E0682" w:rsidRPr="004E0682" w:rsidRDefault="004E0682" w:rsidP="004E0682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4E0682">
        <w:rPr>
          <w:rFonts w:eastAsia="Times New Roman" w:cstheme="minorHAnsi"/>
        </w:rPr>
        <w:t xml:space="preserve">Vědci proto s příchodem nové sezóny </w:t>
      </w:r>
      <w:r w:rsidRPr="004E0682">
        <w:rPr>
          <w:rFonts w:eastAsia="Times New Roman" w:cstheme="minorHAnsi"/>
          <w:bCs/>
        </w:rPr>
        <w:t>znovu vyzývají veřejnost z Karlovarského kraje i dalších částí republiky k zapojení</w:t>
      </w:r>
      <w:r w:rsidRPr="004E0682">
        <w:rPr>
          <w:rFonts w:eastAsia="Times New Roman" w:cstheme="minorHAnsi"/>
        </w:rPr>
        <w:t>.</w:t>
      </w:r>
    </w:p>
    <w:p w14:paraId="7046F6F3" w14:textId="3EECBA79" w:rsidR="004E0682" w:rsidRPr="004E0682" w:rsidRDefault="004E0682" w:rsidP="004E0682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„</w:t>
      </w:r>
      <w:r w:rsidRPr="004E0682">
        <w:rPr>
          <w:rFonts w:eastAsia="Times New Roman" w:cstheme="minorHAnsi"/>
        </w:rPr>
        <w:t xml:space="preserve">Pokud lidé naleznou uhynulou bělozubku nebo jiného drobného hmyzožravce, zvíře skončí v pasti nebo jej přinese kočka, měli by jej </w:t>
      </w:r>
      <w:r w:rsidRPr="004E0682">
        <w:rPr>
          <w:rFonts w:eastAsia="Times New Roman" w:cstheme="minorHAnsi"/>
          <w:bCs/>
        </w:rPr>
        <w:t xml:space="preserve">vyfotografovat, ideálně z několika stran, poznamenat si přesné místo a datum nálezu a kontaktovat </w:t>
      </w:r>
      <w:r>
        <w:rPr>
          <w:rFonts w:eastAsia="Times New Roman" w:cstheme="minorHAnsi"/>
          <w:bCs/>
        </w:rPr>
        <w:t>náš tým</w:t>
      </w:r>
      <w:r w:rsidRPr="004E0682">
        <w:rPr>
          <w:rFonts w:eastAsia="Times New Roman" w:cstheme="minorHAnsi"/>
        </w:rPr>
        <w:t xml:space="preserve">. Pokud bude nález zvlášť zajímavý nebo nebude možné druh spolehlivě určit z fotografie, s nálezcem </w:t>
      </w:r>
      <w:r>
        <w:rPr>
          <w:rFonts w:eastAsia="Times New Roman" w:cstheme="minorHAnsi"/>
        </w:rPr>
        <w:t>se případně domluvíme</w:t>
      </w:r>
      <w:r w:rsidRPr="004E0682">
        <w:rPr>
          <w:rFonts w:eastAsia="Times New Roman" w:cstheme="minorHAnsi"/>
        </w:rPr>
        <w:t xml:space="preserve"> na získání malého vzorku pro genetickou analýzu</w:t>
      </w:r>
      <w:r>
        <w:rPr>
          <w:rFonts w:eastAsia="Times New Roman" w:cstheme="minorHAnsi"/>
        </w:rPr>
        <w:t>,“ dodává Fornůsková</w:t>
      </w:r>
      <w:r w:rsidRPr="004E0682">
        <w:rPr>
          <w:rFonts w:eastAsia="Times New Roman" w:cstheme="minorHAnsi"/>
        </w:rPr>
        <w:t xml:space="preserve">. </w:t>
      </w:r>
    </w:p>
    <w:p w14:paraId="6D7CB8BE" w14:textId="77777777" w:rsidR="004E0682" w:rsidRPr="004E0682" w:rsidRDefault="004E0682" w:rsidP="004E0682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4E0682">
        <w:rPr>
          <w:rFonts w:eastAsia="Times New Roman" w:cstheme="minorHAnsi"/>
        </w:rPr>
        <w:t xml:space="preserve">Právě v průběhu podzimu a zimy se šance na setkání s bělozubkami zvyšuje. S ochlazením totiž častěji pronikají do lidských obydlí a hospodářských budov. Zkušenosti z předchozích let ukazují, že výrazná vlna hlášení od veřejnosti přichází zejména v prosinci a lednu. </w:t>
      </w:r>
    </w:p>
    <w:p w14:paraId="64C84396" w14:textId="77777777" w:rsidR="004E0682" w:rsidRPr="004E0682" w:rsidRDefault="004E0682" w:rsidP="004E068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4E0682">
        <w:rPr>
          <w:rFonts w:eastAsia="Times New Roman" w:cstheme="minorHAnsi"/>
          <w:b/>
          <w:bCs/>
        </w:rPr>
        <w:t>Výzkum pokračuje ve spolupráci s Muzeem Karlovy Vary</w:t>
      </w:r>
    </w:p>
    <w:p w14:paraId="71D5C75A" w14:textId="2327D05F" w:rsidR="004E0682" w:rsidRPr="004E0682" w:rsidRDefault="004E0682" w:rsidP="004E0682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4E0682">
        <w:rPr>
          <w:rFonts w:eastAsia="Times New Roman" w:cstheme="minorHAnsi"/>
        </w:rPr>
        <w:t xml:space="preserve">Monitoring probíhá v úzké spolupráci s </w:t>
      </w:r>
      <w:r w:rsidRPr="004E0682">
        <w:rPr>
          <w:rFonts w:eastAsia="Times New Roman" w:cstheme="minorHAnsi"/>
          <w:bCs/>
        </w:rPr>
        <w:t>Muzeem Karlovy Vary</w:t>
      </w:r>
      <w:r w:rsidRPr="004E0682">
        <w:rPr>
          <w:rFonts w:eastAsia="Times New Roman" w:cstheme="minorHAnsi"/>
        </w:rPr>
        <w:t>, především s</w:t>
      </w:r>
      <w:r w:rsidR="00ED566E">
        <w:rPr>
          <w:rFonts w:eastAsia="Times New Roman" w:cstheme="minorHAnsi"/>
        </w:rPr>
        <w:t>e zoologem</w:t>
      </w:r>
      <w:r w:rsidRPr="004E0682">
        <w:rPr>
          <w:rFonts w:eastAsia="Times New Roman" w:cstheme="minorHAnsi"/>
        </w:rPr>
        <w:t xml:space="preserve"> </w:t>
      </w:r>
      <w:r w:rsidRPr="004E0682">
        <w:rPr>
          <w:rFonts w:eastAsia="Times New Roman" w:cstheme="minorHAnsi"/>
          <w:bCs/>
        </w:rPr>
        <w:t>Janem Matějů</w:t>
      </w:r>
      <w:r w:rsidRPr="004E0682">
        <w:rPr>
          <w:rFonts w:eastAsia="Times New Roman" w:cstheme="minorHAnsi"/>
        </w:rPr>
        <w:t xml:space="preserve">. Muzeum bylo klíčovým regionálním partnerem již během monitoringu v letech 2023–2025. Díky dlouhodobé znalosti fauny a prostředí Karlovarského kraje pomáhá s výběrem vhodných lokalit i samotným terénním výzkumem. Výsledky projektu zároveň rozšiřují dlouhodobá data muzea o savcích regionu. </w:t>
      </w:r>
    </w:p>
    <w:p w14:paraId="0A3E0351" w14:textId="77777777" w:rsidR="00DC0F8C" w:rsidRPr="00DC0F8C" w:rsidRDefault="00DC0F8C" w:rsidP="00DC0F8C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DC0F8C">
        <w:rPr>
          <w:rFonts w:eastAsia="Times New Roman" w:cstheme="minorHAnsi"/>
        </w:rPr>
        <w:t xml:space="preserve">Na původní tříletý monitoring podpořený programem Regionální spolupráce Akademie věd ČR nyní navazuje </w:t>
      </w:r>
      <w:r w:rsidRPr="00DC0F8C">
        <w:rPr>
          <w:rFonts w:eastAsia="Times New Roman" w:cstheme="minorHAnsi"/>
          <w:bCs/>
        </w:rPr>
        <w:t>nový projekt Regionální spolupráce AV ČR pro roky 2026–2028</w:t>
      </w:r>
      <w:r w:rsidRPr="00DC0F8C">
        <w:rPr>
          <w:rFonts w:eastAsia="Times New Roman" w:cstheme="minorHAnsi"/>
        </w:rPr>
        <w:t xml:space="preserve">, opět realizovaný společně s Muzeem Karlovy Vary. Jeho hlavním cílem je pokračovat v dlouhodobém sledování šíření a populační dynamiky bělozubky tmavé, jejích habitatových preferencí a dopadů na společenstva původních druhů drobných savců. Součástí projektu je také </w:t>
      </w:r>
      <w:proofErr w:type="spellStart"/>
      <w:r w:rsidRPr="00DC0F8C">
        <w:rPr>
          <w:rFonts w:eastAsia="Times New Roman" w:cstheme="minorHAnsi"/>
        </w:rPr>
        <w:t>screening</w:t>
      </w:r>
      <w:proofErr w:type="spellEnd"/>
      <w:r w:rsidRPr="00DC0F8C">
        <w:rPr>
          <w:rFonts w:eastAsia="Times New Roman" w:cstheme="minorHAnsi"/>
        </w:rPr>
        <w:t xml:space="preserve"> vybraných zoonotických patogenů a další rozvoj občanské vědy. </w:t>
      </w:r>
    </w:p>
    <w:p w14:paraId="0811F360" w14:textId="5CEA09A2" w:rsidR="00DC0F8C" w:rsidRPr="00DC0F8C" w:rsidRDefault="00DC0F8C" w:rsidP="00DC0F8C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DC0F8C">
        <w:rPr>
          <w:rFonts w:eastAsia="Times New Roman" w:cstheme="minorHAnsi"/>
          <w:bCs/>
        </w:rPr>
        <w:t>Paralelně s tím začíná samostatný tříletý projekt podpořený Grantovou agenturou ČR (GA ČR), který základní monitoring rozšiřuje o podrobnější výzkum procesů stojících za úspěšnou expanzí tohoto druhu.</w:t>
      </w:r>
      <w:r w:rsidRPr="00DC0F8C">
        <w:rPr>
          <w:rFonts w:eastAsia="Times New Roman" w:cstheme="minorHAnsi"/>
        </w:rPr>
        <w:t xml:space="preserve"> Vědci se zaměří například na genetickou variabilitu bělozubky tmavé, možné adaptace související s klimatem, konkurenci s původními druhy nebo na její mikrobiom, parazity a další symbionty. </w:t>
      </w:r>
    </w:p>
    <w:p w14:paraId="0E5F86B9" w14:textId="77777777" w:rsidR="004E0682" w:rsidRPr="004E0682" w:rsidRDefault="004E0682" w:rsidP="004E068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4E0682">
        <w:rPr>
          <w:rFonts w:eastAsia="Times New Roman" w:cstheme="minorHAnsi"/>
          <w:b/>
          <w:bCs/>
        </w:rPr>
        <w:t>O bělozubce tmavé také na přírodovědném semináři v Kraslicích</w:t>
      </w:r>
    </w:p>
    <w:p w14:paraId="7829BDB4" w14:textId="70C38283" w:rsidR="004E0682" w:rsidRPr="00DC0F8C" w:rsidRDefault="004E0682" w:rsidP="004E0682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4E0682">
        <w:rPr>
          <w:rFonts w:eastAsia="Times New Roman" w:cstheme="minorHAnsi"/>
        </w:rPr>
        <w:t xml:space="preserve">Ještě před zahájením letošní terénní sezóny představí </w:t>
      </w:r>
      <w:r w:rsidRPr="004E0682">
        <w:rPr>
          <w:rFonts w:eastAsia="Times New Roman" w:cstheme="minorHAnsi"/>
          <w:bCs/>
        </w:rPr>
        <w:t>Alena Fornůsková</w:t>
      </w:r>
      <w:r w:rsidRPr="004E0682">
        <w:rPr>
          <w:rFonts w:eastAsia="Times New Roman" w:cstheme="minorHAnsi"/>
        </w:rPr>
        <w:t xml:space="preserve"> dosavadní výsledky monitoringu přímo veřejnosti v Karlovarském kraji. Ve </w:t>
      </w:r>
      <w:r w:rsidRPr="004E0682">
        <w:rPr>
          <w:rFonts w:eastAsia="Times New Roman" w:cstheme="minorHAnsi"/>
          <w:bCs/>
        </w:rPr>
        <w:t>čtvrtek 17. září 2026</w:t>
      </w:r>
      <w:r w:rsidRPr="004E0682">
        <w:rPr>
          <w:rFonts w:eastAsia="Times New Roman" w:cstheme="minorHAnsi"/>
        </w:rPr>
        <w:t xml:space="preserve"> vystoupí na přírodovědném semináři </w:t>
      </w:r>
      <w:r w:rsidRPr="004E0682">
        <w:rPr>
          <w:rFonts w:eastAsia="Times New Roman" w:cstheme="minorHAnsi"/>
          <w:bCs/>
        </w:rPr>
        <w:t xml:space="preserve">Nové poznatky o přírodě </w:t>
      </w:r>
      <w:proofErr w:type="spellStart"/>
      <w:r w:rsidRPr="004E0682">
        <w:rPr>
          <w:rFonts w:eastAsia="Times New Roman" w:cstheme="minorHAnsi"/>
          <w:bCs/>
        </w:rPr>
        <w:t>Kraslicka</w:t>
      </w:r>
      <w:proofErr w:type="spellEnd"/>
      <w:r w:rsidRPr="004E0682">
        <w:rPr>
          <w:rFonts w:eastAsia="Times New Roman" w:cstheme="minorHAnsi"/>
        </w:rPr>
        <w:t xml:space="preserve"> v Domě kultury v Kraslicích s přednáškou:</w:t>
      </w:r>
      <w:r w:rsidR="00DC0F8C">
        <w:rPr>
          <w:rFonts w:eastAsia="Times New Roman" w:cstheme="minorHAnsi"/>
        </w:rPr>
        <w:t xml:space="preserve"> </w:t>
      </w:r>
      <w:r w:rsidRPr="004E0682">
        <w:rPr>
          <w:rFonts w:eastAsia="Times New Roman" w:cstheme="minorHAnsi"/>
          <w:b/>
          <w:bCs/>
        </w:rPr>
        <w:t>„Nový savec v ČR: monitoring bělozubky tmavé v Karlovarském kraji“</w:t>
      </w:r>
      <w:r w:rsidR="00DC0F8C">
        <w:rPr>
          <w:rFonts w:eastAsia="Times New Roman" w:cstheme="minorHAnsi"/>
        </w:rPr>
        <w:t xml:space="preserve">. </w:t>
      </w:r>
      <w:r w:rsidRPr="004E0682">
        <w:rPr>
          <w:rFonts w:eastAsia="Times New Roman" w:cstheme="minorHAnsi"/>
        </w:rPr>
        <w:t xml:space="preserve">Přednáška je v programu od </w:t>
      </w:r>
      <w:r w:rsidRPr="004E0682">
        <w:rPr>
          <w:rFonts w:eastAsia="Times New Roman" w:cstheme="minorHAnsi"/>
          <w:bCs/>
        </w:rPr>
        <w:t>12.00 hodin</w:t>
      </w:r>
      <w:r w:rsidRPr="004E0682">
        <w:rPr>
          <w:rFonts w:eastAsia="Times New Roman" w:cstheme="minorHAnsi"/>
        </w:rPr>
        <w:t xml:space="preserve"> a nabídne nejen příběh objevu nového druhu savce pro českou faunu, ale také aktuální výsledky jeho mapování a zkušenosti se zapojením veřejnosti do výzkumu. </w:t>
      </w:r>
    </w:p>
    <w:p w14:paraId="142F9012" w14:textId="1772D307" w:rsidR="001F67D5" w:rsidRDefault="004E0682" w:rsidP="004E0682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 xml:space="preserve">Kontakt: Mgr. Alena Fornůsková, PhD, tel: +420 605 464 704, e-mail: </w:t>
      </w:r>
      <w:hyperlink r:id="rId4" w:history="1">
        <w:r w:rsidR="001F67D5" w:rsidRPr="00485548">
          <w:rPr>
            <w:rStyle w:val="Hypertextovodkaz"/>
            <w:rFonts w:eastAsia="Times New Roman" w:cstheme="minorHAnsi"/>
          </w:rPr>
          <w:t>a.fornuskova@seznam.cz</w:t>
        </w:r>
      </w:hyperlink>
    </w:p>
    <w:p w14:paraId="7FB6B184" w14:textId="0A96421A" w:rsidR="001F67D5" w:rsidRPr="0064039C" w:rsidRDefault="001F67D5" w:rsidP="004E0682">
      <w:pPr>
        <w:spacing w:before="100" w:beforeAutospacing="1" w:after="100" w:afterAutospacing="1" w:line="240" w:lineRule="auto"/>
        <w:rPr>
          <w:rFonts w:eastAsia="Times New Roman" w:cstheme="minorHAnsi"/>
          <w:b/>
        </w:rPr>
      </w:pPr>
      <w:r w:rsidRPr="0064039C">
        <w:rPr>
          <w:rFonts w:eastAsia="Times New Roman" w:cstheme="minorHAnsi"/>
          <w:b/>
        </w:rPr>
        <w:t xml:space="preserve">Foto: </w:t>
      </w:r>
      <w:r w:rsidR="0064039C">
        <w:rPr>
          <w:rFonts w:eastAsia="Times New Roman" w:cstheme="minorHAnsi"/>
          <w:b/>
        </w:rPr>
        <w:t>archiv ÚBO AV ČR</w:t>
      </w:r>
    </w:p>
    <w:p w14:paraId="1EC510E3" w14:textId="77777777" w:rsidR="001F67D5" w:rsidRDefault="001F67D5" w:rsidP="004E0682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noProof/>
        </w:rPr>
        <w:drawing>
          <wp:inline distT="0" distB="0" distL="0" distR="0" wp14:anchorId="1366665A" wp14:editId="5A715074">
            <wp:extent cx="5760720" cy="32404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98BA" w14:textId="77777777" w:rsidR="001F67D5" w:rsidRDefault="001F67D5" w:rsidP="004E0682">
      <w:pPr>
        <w:spacing w:before="100" w:beforeAutospacing="1" w:after="100" w:afterAutospacing="1" w:line="240" w:lineRule="auto"/>
        <w:rPr>
          <w:rFonts w:eastAsia="Times New Roman" w:cstheme="minorHAnsi"/>
          <w:sz w:val="20"/>
        </w:rPr>
      </w:pPr>
      <w:r w:rsidRPr="001F67D5">
        <w:rPr>
          <w:rFonts w:eastAsia="Times New Roman" w:cstheme="minorHAnsi"/>
          <w:sz w:val="20"/>
        </w:rPr>
        <w:t xml:space="preserve">Veřejnost se může do projektu zapojit zasláním fotografie nalezených hmyzožravců. Důležité je spolu s fotografií </w:t>
      </w:r>
      <w:r>
        <w:rPr>
          <w:rFonts w:eastAsia="Times New Roman" w:cstheme="minorHAnsi"/>
          <w:sz w:val="20"/>
        </w:rPr>
        <w:t>uvést</w:t>
      </w:r>
      <w:r w:rsidRPr="001F67D5">
        <w:rPr>
          <w:rFonts w:eastAsia="Times New Roman" w:cstheme="minorHAnsi"/>
          <w:sz w:val="20"/>
        </w:rPr>
        <w:t xml:space="preserve"> i místo nálezu a datum. To vše vědcům pomůže v identifikaci </w:t>
      </w:r>
      <w:r>
        <w:rPr>
          <w:rFonts w:eastAsia="Times New Roman" w:cstheme="minorHAnsi"/>
          <w:sz w:val="20"/>
        </w:rPr>
        <w:t xml:space="preserve">jedince </w:t>
      </w:r>
      <w:r w:rsidRPr="001F67D5">
        <w:rPr>
          <w:rFonts w:eastAsia="Times New Roman" w:cstheme="minorHAnsi"/>
          <w:sz w:val="20"/>
        </w:rPr>
        <w:t>a dalšímu využití nálezu při následných analýzách.</w:t>
      </w:r>
    </w:p>
    <w:p w14:paraId="0260DD42" w14:textId="77777777" w:rsidR="0001778B" w:rsidRPr="00337FBC" w:rsidRDefault="0001778B" w:rsidP="00337FBC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37FBC">
        <w:rPr>
          <w:rFonts w:eastAsia="Times New Roman" w:cstheme="minorHAnsi"/>
          <w:noProof/>
          <w:sz w:val="20"/>
          <w:szCs w:val="20"/>
        </w:rPr>
        <w:drawing>
          <wp:inline distT="0" distB="0" distL="0" distR="0" wp14:anchorId="63BF842B" wp14:editId="1FA5FB73">
            <wp:extent cx="2709175" cy="2181071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8216" cy="21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7FBC">
        <w:rPr>
          <w:noProof/>
          <w:sz w:val="20"/>
          <w:szCs w:val="20"/>
        </w:rPr>
        <w:t xml:space="preserve"> </w:t>
      </w:r>
      <w:r w:rsidRPr="00337FBC">
        <w:rPr>
          <w:rFonts w:eastAsia="Times New Roman" w:cstheme="minorHAnsi"/>
          <w:noProof/>
          <w:sz w:val="20"/>
          <w:szCs w:val="20"/>
        </w:rPr>
        <w:drawing>
          <wp:inline distT="0" distB="0" distL="0" distR="0" wp14:anchorId="750C7563" wp14:editId="3A7C78F1">
            <wp:extent cx="2981325" cy="2161067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09294" cy="218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ADBE4" w14:textId="77777777" w:rsidR="00337FBC" w:rsidRPr="00337FBC" w:rsidRDefault="0001778B" w:rsidP="00337FBC">
      <w:pPr>
        <w:spacing w:after="0" w:line="240" w:lineRule="auto"/>
        <w:rPr>
          <w:sz w:val="20"/>
          <w:szCs w:val="20"/>
        </w:rPr>
      </w:pPr>
      <w:r w:rsidRPr="00337FBC">
        <w:rPr>
          <w:rFonts w:eastAsia="Times New Roman" w:cstheme="minorHAnsi"/>
          <w:sz w:val="20"/>
          <w:szCs w:val="20"/>
        </w:rPr>
        <w:t xml:space="preserve">Vědci při monitoringu používají živochytné pasti. </w:t>
      </w:r>
      <w:r w:rsidR="00337FBC" w:rsidRPr="00337FBC">
        <w:rPr>
          <w:sz w:val="20"/>
          <w:szCs w:val="20"/>
        </w:rPr>
        <w:t>Část odchycených bělozubek tmavých i necílové druhy jsou následně vypuštěny zpět do přírody.</w:t>
      </w:r>
    </w:p>
    <w:p w14:paraId="108658BB" w14:textId="1CF4E72A" w:rsidR="00371618" w:rsidRDefault="00371618" w:rsidP="00337FBC">
      <w:pPr>
        <w:spacing w:after="0" w:line="240" w:lineRule="auto"/>
        <w:rPr>
          <w:rFonts w:eastAsia="Times New Roman" w:cstheme="minorHAnsi"/>
          <w:sz w:val="20"/>
        </w:rPr>
      </w:pPr>
      <w:r w:rsidRPr="00371618">
        <w:rPr>
          <w:rFonts w:eastAsia="Times New Roman" w:cstheme="minorHAnsi"/>
          <w:noProof/>
          <w:sz w:val="20"/>
        </w:rPr>
        <w:lastRenderedPageBreak/>
        <w:drawing>
          <wp:inline distT="0" distB="0" distL="0" distR="0" wp14:anchorId="023A3E62" wp14:editId="37DD79FB">
            <wp:extent cx="5760720" cy="421576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505C1" w14:textId="77777777" w:rsidR="00337FBC" w:rsidRDefault="00337FBC" w:rsidP="00337FBC">
      <w:pPr>
        <w:spacing w:after="0" w:line="240" w:lineRule="auto"/>
        <w:rPr>
          <w:rFonts w:eastAsia="Times New Roman" w:cstheme="minorHAnsi"/>
          <w:sz w:val="20"/>
        </w:rPr>
      </w:pPr>
    </w:p>
    <w:p w14:paraId="0D06CB1D" w14:textId="77777777" w:rsidR="00371618" w:rsidRDefault="00371618" w:rsidP="00337FBC">
      <w:pPr>
        <w:spacing w:after="0" w:line="240" w:lineRule="auto"/>
        <w:rPr>
          <w:rFonts w:eastAsia="Times New Roman" w:cstheme="minorHAnsi"/>
          <w:sz w:val="20"/>
        </w:rPr>
      </w:pPr>
      <w:r w:rsidRPr="00371618">
        <w:rPr>
          <w:rFonts w:eastAsia="Times New Roman" w:cstheme="minorHAnsi"/>
          <w:noProof/>
          <w:sz w:val="20"/>
        </w:rPr>
        <w:drawing>
          <wp:inline distT="0" distB="0" distL="0" distR="0" wp14:anchorId="313915BE" wp14:editId="0D849B6E">
            <wp:extent cx="2390775" cy="2416209"/>
            <wp:effectExtent l="0" t="0" r="0" b="317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5744" cy="243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618">
        <w:rPr>
          <w:noProof/>
        </w:rPr>
        <w:t xml:space="preserve"> </w:t>
      </w:r>
      <w:r>
        <w:rPr>
          <w:rFonts w:eastAsia="Times New Roman" w:cstheme="minorHAnsi"/>
          <w:sz w:val="20"/>
        </w:rPr>
        <w:t xml:space="preserve">   </w:t>
      </w:r>
      <w:r w:rsidRPr="00371618">
        <w:rPr>
          <w:rFonts w:eastAsia="Times New Roman" w:cstheme="minorHAnsi"/>
          <w:noProof/>
          <w:sz w:val="20"/>
        </w:rPr>
        <w:drawing>
          <wp:inline distT="0" distB="0" distL="0" distR="0" wp14:anchorId="22AB5110" wp14:editId="429838E4">
            <wp:extent cx="3242808" cy="2411730"/>
            <wp:effectExtent l="0" t="0" r="0" b="762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60903" cy="242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ACE75" w14:textId="77777777" w:rsidR="003E4B60" w:rsidRDefault="003E4B60" w:rsidP="00337FBC">
      <w:pPr>
        <w:spacing w:after="0" w:line="240" w:lineRule="auto"/>
        <w:rPr>
          <w:sz w:val="20"/>
        </w:rPr>
      </w:pPr>
      <w:r w:rsidRPr="00371618">
        <w:rPr>
          <w:sz w:val="20"/>
        </w:rPr>
        <w:t>Monitoring bělozubek tmavých probíhá na Chebsku především v okolí rodinných domů a na farmách</w:t>
      </w:r>
      <w:r>
        <w:rPr>
          <w:sz w:val="20"/>
        </w:rPr>
        <w:t>. Č</w:t>
      </w:r>
      <w:r w:rsidRPr="00371618">
        <w:rPr>
          <w:sz w:val="20"/>
        </w:rPr>
        <w:t>asto za přítomnosti a pod přísným dohledem místních obyvatel.</w:t>
      </w:r>
    </w:p>
    <w:p w14:paraId="2BBF3DD0" w14:textId="77777777" w:rsidR="003E4B60" w:rsidRDefault="003E4B60" w:rsidP="004E0682">
      <w:pPr>
        <w:spacing w:before="100" w:beforeAutospacing="1" w:after="100" w:afterAutospacing="1" w:line="240" w:lineRule="auto"/>
        <w:rPr>
          <w:rFonts w:eastAsia="Times New Roman" w:cstheme="minorHAnsi"/>
          <w:sz w:val="20"/>
        </w:rPr>
      </w:pPr>
    </w:p>
    <w:p w14:paraId="62B33033" w14:textId="77777777" w:rsidR="003E4B60" w:rsidRDefault="003E4B60" w:rsidP="0064039C">
      <w:pPr>
        <w:spacing w:after="0" w:line="240" w:lineRule="auto"/>
        <w:rPr>
          <w:rFonts w:eastAsia="Times New Roman" w:cstheme="minorHAnsi"/>
          <w:sz w:val="20"/>
        </w:rPr>
      </w:pPr>
      <w:r w:rsidRPr="003E4B60">
        <w:rPr>
          <w:rFonts w:eastAsia="Times New Roman" w:cstheme="minorHAnsi"/>
          <w:noProof/>
          <w:sz w:val="20"/>
        </w:rPr>
        <w:lastRenderedPageBreak/>
        <w:drawing>
          <wp:inline distT="0" distB="0" distL="0" distR="0" wp14:anchorId="714F5FE7" wp14:editId="266BA9B3">
            <wp:extent cx="5276850" cy="3723993"/>
            <wp:effectExtent l="0" t="0" r="0" b="0"/>
            <wp:docPr id="11" name="Obrázek 4">
              <a:extLst xmlns:a="http://schemas.openxmlformats.org/drawingml/2006/main">
                <a:ext uri="{FF2B5EF4-FFF2-40B4-BE49-F238E27FC236}">
                  <a16:creationId xmlns:a16="http://schemas.microsoft.com/office/drawing/2014/main" id="{9ADD44FF-B396-49A9-BDB5-A93D8C1F29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>
                      <a:extLst>
                        <a:ext uri="{FF2B5EF4-FFF2-40B4-BE49-F238E27FC236}">
                          <a16:creationId xmlns:a16="http://schemas.microsoft.com/office/drawing/2014/main" id="{9ADD44FF-B396-49A9-BDB5-A93D8C1F29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9"/>
                    <a:stretch/>
                  </pic:blipFill>
                  <pic:spPr bwMode="auto">
                    <a:xfrm>
                      <a:off x="0" y="0"/>
                      <a:ext cx="5299300" cy="3739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4CF3FD" w14:textId="21FDF60B" w:rsidR="003E4B60" w:rsidRDefault="003E4B60" w:rsidP="0064039C">
      <w:pPr>
        <w:spacing w:after="0" w:line="240" w:lineRule="auto"/>
        <w:rPr>
          <w:sz w:val="20"/>
          <w:szCs w:val="20"/>
        </w:rPr>
      </w:pPr>
      <w:r w:rsidRPr="003E4B60">
        <w:rPr>
          <w:sz w:val="20"/>
          <w:szCs w:val="20"/>
        </w:rPr>
        <w:t xml:space="preserve">V roce 2025 tým na Chebsku monitoroval </w:t>
      </w:r>
      <w:r w:rsidRPr="003E4B60">
        <w:rPr>
          <w:rStyle w:val="Siln"/>
          <w:b w:val="0"/>
          <w:sz w:val="20"/>
          <w:szCs w:val="20"/>
        </w:rPr>
        <w:t>33 lokalit</w:t>
      </w:r>
      <w:r w:rsidRPr="003E4B60">
        <w:rPr>
          <w:sz w:val="20"/>
          <w:szCs w:val="20"/>
        </w:rPr>
        <w:t xml:space="preserve">, na kterých odchytil celkem </w:t>
      </w:r>
      <w:r w:rsidRPr="003E4B60">
        <w:rPr>
          <w:rStyle w:val="Siln"/>
          <w:b w:val="0"/>
          <w:sz w:val="20"/>
          <w:szCs w:val="20"/>
        </w:rPr>
        <w:t>237 drobných savců</w:t>
      </w:r>
      <w:r w:rsidRPr="003E4B60">
        <w:rPr>
          <w:sz w:val="20"/>
          <w:szCs w:val="20"/>
        </w:rPr>
        <w:t xml:space="preserve">. Mezi nimi bylo </w:t>
      </w:r>
      <w:r w:rsidRPr="003E4B60">
        <w:rPr>
          <w:rStyle w:val="Siln"/>
          <w:b w:val="0"/>
          <w:sz w:val="20"/>
          <w:szCs w:val="20"/>
        </w:rPr>
        <w:t>111 bělozubek tmavých</w:t>
      </w:r>
      <w:r w:rsidRPr="003E4B60">
        <w:rPr>
          <w:sz w:val="20"/>
          <w:szCs w:val="20"/>
        </w:rPr>
        <w:t xml:space="preserve">, zaznamenaných na 24 lokalitách (na mapě červeně). Druhým nejčastěji odchyceným druhem byla </w:t>
      </w:r>
      <w:r w:rsidRPr="003E4B60">
        <w:rPr>
          <w:rStyle w:val="Siln"/>
          <w:b w:val="0"/>
          <w:sz w:val="20"/>
          <w:szCs w:val="20"/>
        </w:rPr>
        <w:t>bělozubka bělobřichá</w:t>
      </w:r>
      <w:r w:rsidRPr="003E4B60">
        <w:rPr>
          <w:sz w:val="20"/>
          <w:szCs w:val="20"/>
        </w:rPr>
        <w:t xml:space="preserve"> – celkem 19 jedinců na 11 lokalitách</w:t>
      </w:r>
      <w:r>
        <w:rPr>
          <w:sz w:val="20"/>
          <w:szCs w:val="20"/>
        </w:rPr>
        <w:t xml:space="preserve"> (na mapě znázorněna žlutě)</w:t>
      </w:r>
      <w:r w:rsidRPr="003E4B60">
        <w:rPr>
          <w:sz w:val="20"/>
          <w:szCs w:val="20"/>
        </w:rPr>
        <w:t>.</w:t>
      </w:r>
    </w:p>
    <w:p w14:paraId="26D4CF00" w14:textId="77777777" w:rsidR="0064039C" w:rsidRDefault="0064039C" w:rsidP="0064039C">
      <w:pPr>
        <w:spacing w:after="0" w:line="240" w:lineRule="auto"/>
        <w:rPr>
          <w:sz w:val="20"/>
          <w:szCs w:val="20"/>
        </w:rPr>
      </w:pPr>
    </w:p>
    <w:p w14:paraId="3C77EC97" w14:textId="4E62571B" w:rsidR="00DA0EE6" w:rsidRDefault="00DA0EE6" w:rsidP="0064039C">
      <w:pPr>
        <w:spacing w:after="0" w:line="240" w:lineRule="auto"/>
        <w:rPr>
          <w:sz w:val="20"/>
          <w:szCs w:val="20"/>
        </w:rPr>
      </w:pPr>
      <w:r w:rsidRPr="00DA0EE6">
        <w:rPr>
          <w:noProof/>
          <w:sz w:val="20"/>
          <w:szCs w:val="20"/>
        </w:rPr>
        <w:drawing>
          <wp:inline distT="0" distB="0" distL="0" distR="0" wp14:anchorId="63633873" wp14:editId="22073F0D">
            <wp:extent cx="5200650" cy="3547357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4101" cy="354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C3A7E" w14:textId="0E2C6931" w:rsidR="0064039C" w:rsidRPr="0064039C" w:rsidRDefault="0064039C" w:rsidP="004E0682">
      <w:pPr>
        <w:spacing w:before="100" w:beforeAutospacing="1" w:after="100" w:afterAutospacing="1" w:line="240" w:lineRule="auto"/>
        <w:rPr>
          <w:sz w:val="20"/>
        </w:rPr>
      </w:pPr>
      <w:r w:rsidRPr="0064039C">
        <w:rPr>
          <w:sz w:val="20"/>
        </w:rPr>
        <w:t>V rámci projektu občanské vědy získali vědci informace také o dalších druzích hmyzožravců. Zaznamenali například výskyt bělozubky bělobřiché (znázorněn</w:t>
      </w:r>
      <w:r w:rsidR="00337FBC">
        <w:rPr>
          <w:sz w:val="20"/>
        </w:rPr>
        <w:t>é</w:t>
      </w:r>
      <w:bookmarkStart w:id="0" w:name="_GoBack"/>
      <w:bookmarkEnd w:id="0"/>
      <w:r w:rsidRPr="0064039C">
        <w:rPr>
          <w:sz w:val="20"/>
        </w:rPr>
        <w:t xml:space="preserve"> žlutě) na severu Čech nebo naopak absenci naší nejmenší bělozubky – bělozubky šedé</w:t>
      </w:r>
      <w:r>
        <w:rPr>
          <w:sz w:val="20"/>
        </w:rPr>
        <w:t xml:space="preserve"> (znázorněn</w:t>
      </w:r>
      <w:r w:rsidR="00337FBC">
        <w:rPr>
          <w:sz w:val="20"/>
        </w:rPr>
        <w:t>é</w:t>
      </w:r>
      <w:r>
        <w:rPr>
          <w:sz w:val="20"/>
        </w:rPr>
        <w:t xml:space="preserve"> modře)</w:t>
      </w:r>
      <w:r w:rsidRPr="0064039C">
        <w:rPr>
          <w:sz w:val="20"/>
        </w:rPr>
        <w:t xml:space="preserve"> – v Chebské pánvi</w:t>
      </w:r>
      <w:r>
        <w:rPr>
          <w:sz w:val="20"/>
        </w:rPr>
        <w:t>, což</w:t>
      </w:r>
      <w:r w:rsidRPr="0064039C">
        <w:rPr>
          <w:sz w:val="20"/>
        </w:rPr>
        <w:t xml:space="preserve"> může poukazovat na možný konkurenční vztah s bělozubkou tmavou</w:t>
      </w:r>
      <w:r>
        <w:rPr>
          <w:sz w:val="20"/>
        </w:rPr>
        <w:t xml:space="preserve"> (znázorněna červeně)</w:t>
      </w:r>
      <w:r w:rsidRPr="0064039C">
        <w:rPr>
          <w:sz w:val="20"/>
        </w:rPr>
        <w:t>, která v regionu dominuje.</w:t>
      </w:r>
    </w:p>
    <w:p w14:paraId="1638F420" w14:textId="77753E19" w:rsidR="00371618" w:rsidRDefault="0001778B" w:rsidP="0064039C">
      <w:pPr>
        <w:spacing w:after="0" w:line="240" w:lineRule="auto"/>
        <w:rPr>
          <w:sz w:val="20"/>
        </w:rPr>
      </w:pPr>
      <w:r w:rsidRPr="00371618">
        <w:rPr>
          <w:rFonts w:eastAsia="Times New Roman" w:cstheme="minorHAnsi"/>
          <w:noProof/>
          <w:sz w:val="18"/>
        </w:rPr>
        <w:lastRenderedPageBreak/>
        <w:drawing>
          <wp:inline distT="0" distB="0" distL="0" distR="0" wp14:anchorId="0D81B69E" wp14:editId="654ED2E7">
            <wp:extent cx="4848225" cy="4139054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53705" cy="414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618">
        <w:rPr>
          <w:sz w:val="20"/>
        </w:rPr>
        <w:t xml:space="preserve"> </w:t>
      </w:r>
    </w:p>
    <w:p w14:paraId="21FA207B" w14:textId="160BD038" w:rsidR="0001778B" w:rsidRDefault="0001778B" w:rsidP="0064039C">
      <w:pPr>
        <w:spacing w:after="0" w:line="240" w:lineRule="auto"/>
        <w:rPr>
          <w:b/>
          <w:sz w:val="20"/>
        </w:rPr>
      </w:pPr>
      <w:r w:rsidRPr="00371618">
        <w:rPr>
          <w:sz w:val="20"/>
        </w:rPr>
        <w:t>Na terénním výzkumu se podílejí také středoškolské studentky zapojené do programu Otevřená věda, včetně jeho absolventek z předchozích let.</w:t>
      </w:r>
      <w:r w:rsidRPr="00371618">
        <w:rPr>
          <w:b/>
          <w:sz w:val="20"/>
        </w:rPr>
        <w:t xml:space="preserve"> </w:t>
      </w:r>
      <w:r w:rsidRPr="00371618">
        <w:rPr>
          <w:rStyle w:val="Siln"/>
          <w:b w:val="0"/>
          <w:sz w:val="20"/>
        </w:rPr>
        <w:t>Iva Holásková (druhá zleva)</w:t>
      </w:r>
      <w:r w:rsidRPr="00371618">
        <w:rPr>
          <w:sz w:val="20"/>
        </w:rPr>
        <w:t xml:space="preserve"> se do výzkumu bělozubek zapojuje již třetím rokem. Na toto téma vypracovala také bakalářskou práci na Přírodovědecké fakultě Masarykovy univerzity. Nyní pokračuje v magisterském studiu, v němž se zaměřuje na </w:t>
      </w:r>
      <w:r w:rsidRPr="00371618">
        <w:rPr>
          <w:rStyle w:val="Siln"/>
          <w:b w:val="0"/>
          <w:sz w:val="20"/>
        </w:rPr>
        <w:t>krevní patogeny rejskovitých</w:t>
      </w:r>
      <w:r w:rsidRPr="00371618">
        <w:rPr>
          <w:b/>
          <w:sz w:val="20"/>
        </w:rPr>
        <w:t>.</w:t>
      </w:r>
    </w:p>
    <w:p w14:paraId="5E3FB6BB" w14:textId="77777777" w:rsidR="0064039C" w:rsidRDefault="0064039C" w:rsidP="0064039C">
      <w:pPr>
        <w:spacing w:after="0" w:line="240" w:lineRule="auto"/>
        <w:rPr>
          <w:b/>
          <w:sz w:val="20"/>
        </w:rPr>
      </w:pPr>
    </w:p>
    <w:p w14:paraId="13BCD2A6" w14:textId="77777777" w:rsidR="00371618" w:rsidRDefault="00371618" w:rsidP="0064039C">
      <w:pPr>
        <w:spacing w:after="0" w:line="240" w:lineRule="auto"/>
        <w:rPr>
          <w:rFonts w:eastAsia="Times New Roman" w:cstheme="minorHAnsi"/>
          <w:sz w:val="20"/>
        </w:rPr>
      </w:pPr>
      <w:r w:rsidRPr="00371618">
        <w:rPr>
          <w:rFonts w:eastAsia="Times New Roman" w:cstheme="minorHAnsi"/>
          <w:noProof/>
          <w:sz w:val="20"/>
        </w:rPr>
        <w:drawing>
          <wp:inline distT="0" distB="0" distL="0" distR="0" wp14:anchorId="15ED53CA" wp14:editId="7A5EB473">
            <wp:extent cx="2536682" cy="30289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4372" cy="303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9D41D" w14:textId="77777777" w:rsidR="00371618" w:rsidRDefault="00371618" w:rsidP="0064039C">
      <w:pPr>
        <w:spacing w:after="0" w:line="240" w:lineRule="auto"/>
        <w:rPr>
          <w:rFonts w:eastAsia="Times New Roman" w:cstheme="minorHAnsi"/>
          <w:sz w:val="20"/>
        </w:rPr>
      </w:pPr>
      <w:r>
        <w:rPr>
          <w:rFonts w:eastAsia="Times New Roman" w:cstheme="minorHAnsi"/>
          <w:sz w:val="20"/>
        </w:rPr>
        <w:t>Odběr a zpracování vzorků pro genetické analýzy a analýzy patogenů probíhá přímo v terénu v „polní“ laboratoři.</w:t>
      </w:r>
    </w:p>
    <w:p w14:paraId="1E7B4403" w14:textId="77777777" w:rsidR="001F67D5" w:rsidRDefault="001F67D5" w:rsidP="004E0682">
      <w:pPr>
        <w:spacing w:before="100" w:beforeAutospacing="1" w:after="100" w:afterAutospacing="1" w:line="240" w:lineRule="auto"/>
        <w:rPr>
          <w:rFonts w:eastAsia="Times New Roman" w:cstheme="minorHAnsi"/>
          <w:sz w:val="20"/>
        </w:rPr>
      </w:pPr>
      <w:r w:rsidRPr="001F67D5">
        <w:rPr>
          <w:rFonts w:eastAsia="Times New Roman" w:cstheme="minorHAnsi"/>
          <w:noProof/>
          <w:sz w:val="20"/>
        </w:rPr>
        <w:lastRenderedPageBreak/>
        <w:drawing>
          <wp:inline distT="0" distB="0" distL="0" distR="0" wp14:anchorId="13E189A1" wp14:editId="027BDF78">
            <wp:extent cx="5760720" cy="4857115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5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sz w:val="20"/>
        </w:rPr>
        <w:t xml:space="preserve">Tým vedou vědkyně z Ústavu biologie obratlovců AV ČR </w:t>
      </w:r>
      <w:proofErr w:type="spellStart"/>
      <w:r>
        <w:rPr>
          <w:rFonts w:eastAsia="Times New Roman" w:cstheme="minorHAnsi"/>
          <w:sz w:val="20"/>
        </w:rPr>
        <w:t>Jo</w:t>
      </w:r>
      <w:r w:rsidR="0001778B">
        <w:rPr>
          <w:rFonts w:eastAsia="Times New Roman" w:cstheme="minorHAnsi"/>
          <w:sz w:val="20"/>
        </w:rPr>
        <w:t>ë</w:t>
      </w:r>
      <w:r>
        <w:rPr>
          <w:rFonts w:eastAsia="Times New Roman" w:cstheme="minorHAnsi"/>
          <w:sz w:val="20"/>
        </w:rPr>
        <w:t>lle</w:t>
      </w:r>
      <w:proofErr w:type="spellEnd"/>
      <w:r>
        <w:rPr>
          <w:rFonts w:eastAsia="Times New Roman" w:cstheme="minorHAnsi"/>
          <w:sz w:val="20"/>
        </w:rPr>
        <w:t xml:space="preserve"> </w:t>
      </w:r>
      <w:proofErr w:type="spellStart"/>
      <w:r>
        <w:rPr>
          <w:rFonts w:eastAsia="Times New Roman" w:cstheme="minorHAnsi"/>
          <w:sz w:val="20"/>
        </w:rPr>
        <w:t>Go</w:t>
      </w:r>
      <w:r w:rsidR="0001778B">
        <w:rPr>
          <w:rFonts w:eastAsia="Times New Roman" w:cstheme="minorHAnsi"/>
          <w:sz w:val="20"/>
        </w:rPr>
        <w:t>ü</w:t>
      </w:r>
      <w:r>
        <w:rPr>
          <w:rFonts w:eastAsia="Times New Roman" w:cstheme="minorHAnsi"/>
          <w:sz w:val="20"/>
        </w:rPr>
        <w:t>y</w:t>
      </w:r>
      <w:proofErr w:type="spellEnd"/>
      <w:r>
        <w:rPr>
          <w:rFonts w:eastAsia="Times New Roman" w:cstheme="minorHAnsi"/>
          <w:sz w:val="20"/>
        </w:rPr>
        <w:t xml:space="preserve"> de </w:t>
      </w:r>
      <w:proofErr w:type="spellStart"/>
      <w:r>
        <w:rPr>
          <w:rFonts w:eastAsia="Times New Roman" w:cstheme="minorHAnsi"/>
          <w:sz w:val="20"/>
        </w:rPr>
        <w:t>Bellocq</w:t>
      </w:r>
      <w:proofErr w:type="spellEnd"/>
      <w:r>
        <w:rPr>
          <w:rFonts w:eastAsia="Times New Roman" w:cstheme="minorHAnsi"/>
          <w:sz w:val="20"/>
        </w:rPr>
        <w:t xml:space="preserve"> a Alena Fornůsková</w:t>
      </w:r>
      <w:r w:rsidR="0001778B">
        <w:rPr>
          <w:rFonts w:eastAsia="Times New Roman" w:cstheme="minorHAnsi"/>
          <w:sz w:val="20"/>
        </w:rPr>
        <w:t>.</w:t>
      </w:r>
    </w:p>
    <w:p w14:paraId="79ECFB02" w14:textId="3846903E" w:rsidR="00EA14D4" w:rsidRPr="00371618" w:rsidRDefault="008E0AC5" w:rsidP="00371618">
      <w:pPr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 w:rsidRPr="008E0AC5">
        <w:rPr>
          <w:rFonts w:eastAsia="Times New Roman" w:cstheme="minorHAnsi"/>
          <w:noProof/>
          <w:sz w:val="20"/>
          <w:szCs w:val="20"/>
        </w:rPr>
        <w:lastRenderedPageBreak/>
        <w:drawing>
          <wp:inline distT="0" distB="0" distL="0" distR="0" wp14:anchorId="0A76959D" wp14:editId="2D1628CA">
            <wp:extent cx="5760720" cy="4086860"/>
            <wp:effectExtent l="0" t="0" r="0" b="889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0AC5">
        <w:rPr>
          <w:rFonts w:eastAsia="Times New Roman" w:cstheme="minorHAnsi"/>
          <w:sz w:val="20"/>
          <w:szCs w:val="20"/>
        </w:rPr>
        <w:t xml:space="preserve"> </w:t>
      </w:r>
      <w:r w:rsidR="00371618" w:rsidRPr="00371618">
        <w:rPr>
          <w:rFonts w:eastAsia="Times New Roman" w:cstheme="minorHAnsi"/>
          <w:sz w:val="20"/>
          <w:szCs w:val="20"/>
        </w:rPr>
        <w:t xml:space="preserve">Na </w:t>
      </w:r>
      <w:r>
        <w:rPr>
          <w:rFonts w:eastAsia="Times New Roman" w:cstheme="minorHAnsi"/>
          <w:sz w:val="20"/>
          <w:szCs w:val="20"/>
        </w:rPr>
        <w:t xml:space="preserve">monitoringu v rámci </w:t>
      </w:r>
      <w:r w:rsidR="00337FBC">
        <w:rPr>
          <w:rFonts w:eastAsia="Times New Roman" w:cstheme="minorHAnsi"/>
          <w:sz w:val="20"/>
          <w:szCs w:val="20"/>
        </w:rPr>
        <w:t xml:space="preserve">projektu </w:t>
      </w:r>
      <w:r>
        <w:rPr>
          <w:rFonts w:eastAsia="Times New Roman" w:cstheme="minorHAnsi"/>
          <w:sz w:val="20"/>
          <w:szCs w:val="20"/>
        </w:rPr>
        <w:t xml:space="preserve">Regionálního </w:t>
      </w:r>
      <w:r w:rsidR="00337FBC">
        <w:rPr>
          <w:rFonts w:eastAsia="Times New Roman" w:cstheme="minorHAnsi"/>
          <w:sz w:val="20"/>
          <w:szCs w:val="20"/>
        </w:rPr>
        <w:t>spolupráce</w:t>
      </w:r>
      <w:r>
        <w:rPr>
          <w:rFonts w:eastAsia="Times New Roman" w:cstheme="minorHAnsi"/>
          <w:sz w:val="20"/>
          <w:szCs w:val="20"/>
        </w:rPr>
        <w:t xml:space="preserve"> AV ČR a</w:t>
      </w:r>
      <w:r w:rsidR="00371618" w:rsidRPr="00371618">
        <w:rPr>
          <w:rFonts w:eastAsia="Times New Roman" w:cstheme="minorHAnsi"/>
          <w:sz w:val="20"/>
          <w:szCs w:val="20"/>
        </w:rPr>
        <w:t xml:space="preserve"> </w:t>
      </w:r>
      <w:r w:rsidRPr="00371618">
        <w:rPr>
          <w:rFonts w:eastAsia="Times New Roman" w:cstheme="minorHAnsi"/>
          <w:sz w:val="20"/>
          <w:szCs w:val="20"/>
        </w:rPr>
        <w:t xml:space="preserve">projektu </w:t>
      </w:r>
      <w:r w:rsidRPr="00371618">
        <w:rPr>
          <w:sz w:val="20"/>
          <w:szCs w:val="20"/>
        </w:rPr>
        <w:t>Grantové agentury ČR</w:t>
      </w:r>
      <w:r w:rsidRPr="00371618">
        <w:rPr>
          <w:rFonts w:eastAsia="Times New Roman" w:cstheme="minorHAnsi"/>
          <w:sz w:val="20"/>
          <w:szCs w:val="20"/>
        </w:rPr>
        <w:t xml:space="preserve"> </w:t>
      </w:r>
      <w:r w:rsidR="00371618" w:rsidRPr="00371618">
        <w:rPr>
          <w:rFonts w:eastAsia="Times New Roman" w:cstheme="minorHAnsi"/>
          <w:sz w:val="20"/>
          <w:szCs w:val="20"/>
        </w:rPr>
        <w:t xml:space="preserve">spolupracuje i </w:t>
      </w:r>
      <w:r w:rsidR="00371618">
        <w:rPr>
          <w:rFonts w:eastAsia="Times New Roman" w:cstheme="minorHAnsi"/>
          <w:sz w:val="20"/>
          <w:szCs w:val="20"/>
        </w:rPr>
        <w:t xml:space="preserve">Jan Matějů z </w:t>
      </w:r>
      <w:r w:rsidR="00371618" w:rsidRPr="00371618">
        <w:rPr>
          <w:rFonts w:eastAsia="Times New Roman" w:cstheme="minorHAnsi"/>
          <w:sz w:val="20"/>
          <w:szCs w:val="20"/>
        </w:rPr>
        <w:t>Muze</w:t>
      </w:r>
      <w:r w:rsidR="00371618">
        <w:rPr>
          <w:rFonts w:eastAsia="Times New Roman" w:cstheme="minorHAnsi"/>
          <w:sz w:val="20"/>
          <w:szCs w:val="20"/>
        </w:rPr>
        <w:t>a</w:t>
      </w:r>
      <w:r w:rsidR="00371618" w:rsidRPr="00371618">
        <w:rPr>
          <w:rFonts w:eastAsia="Times New Roman" w:cstheme="minorHAnsi"/>
          <w:sz w:val="20"/>
          <w:szCs w:val="20"/>
        </w:rPr>
        <w:t xml:space="preserve"> Karlovy Vary</w:t>
      </w:r>
      <w:r w:rsidR="0027790F">
        <w:rPr>
          <w:rFonts w:eastAsia="Times New Roman" w:cstheme="minorHAnsi"/>
          <w:sz w:val="20"/>
          <w:szCs w:val="20"/>
        </w:rPr>
        <w:t xml:space="preserve"> (vpravo)</w:t>
      </w:r>
      <w:r w:rsidR="00371618" w:rsidRPr="00371618">
        <w:rPr>
          <w:rFonts w:eastAsia="Times New Roman" w:cstheme="minorHAnsi"/>
          <w:sz w:val="20"/>
          <w:szCs w:val="20"/>
        </w:rPr>
        <w:t xml:space="preserve">. </w:t>
      </w:r>
      <w:r w:rsidR="00371618" w:rsidRPr="00371618">
        <w:rPr>
          <w:sz w:val="20"/>
          <w:szCs w:val="20"/>
        </w:rPr>
        <w:t>Nový tříletý projekt</w:t>
      </w:r>
      <w:r>
        <w:rPr>
          <w:sz w:val="20"/>
          <w:szCs w:val="20"/>
        </w:rPr>
        <w:t xml:space="preserve"> GA ČR</w:t>
      </w:r>
      <w:r w:rsidR="00371618" w:rsidRPr="00371618">
        <w:rPr>
          <w:sz w:val="20"/>
          <w:szCs w:val="20"/>
        </w:rPr>
        <w:t xml:space="preserve"> umožňuje vědcům</w:t>
      </w:r>
      <w:r>
        <w:rPr>
          <w:sz w:val="20"/>
          <w:szCs w:val="20"/>
        </w:rPr>
        <w:t xml:space="preserve"> nad rámec základního monitoringu</w:t>
      </w:r>
      <w:r w:rsidR="00371618" w:rsidRPr="00371618">
        <w:rPr>
          <w:sz w:val="20"/>
          <w:szCs w:val="20"/>
        </w:rPr>
        <w:t xml:space="preserve"> zkoumat také </w:t>
      </w:r>
      <w:r w:rsidR="00371618" w:rsidRPr="00371618">
        <w:rPr>
          <w:rStyle w:val="Siln"/>
          <w:b w:val="0"/>
          <w:sz w:val="20"/>
          <w:szCs w:val="20"/>
        </w:rPr>
        <w:t>genetickou variabilitu bělozubky tmavé, možné adaptace související s klimatem, konkurenci s původními druhy nebo mikrobiom, parazity a další symbionty</w:t>
      </w:r>
      <w:r w:rsidR="00371618" w:rsidRPr="00371618">
        <w:rPr>
          <w:sz w:val="20"/>
          <w:szCs w:val="20"/>
        </w:rPr>
        <w:t xml:space="preserve">. Součástí monitoringu </w:t>
      </w:r>
      <w:r>
        <w:rPr>
          <w:sz w:val="20"/>
          <w:szCs w:val="20"/>
        </w:rPr>
        <w:t>bude také využití</w:t>
      </w:r>
      <w:r w:rsidR="00371618" w:rsidRPr="00371618">
        <w:rPr>
          <w:sz w:val="20"/>
          <w:szCs w:val="20"/>
        </w:rPr>
        <w:t xml:space="preserve"> </w:t>
      </w:r>
      <w:proofErr w:type="spellStart"/>
      <w:r w:rsidR="00371618" w:rsidRPr="00371618">
        <w:rPr>
          <w:sz w:val="20"/>
          <w:szCs w:val="20"/>
        </w:rPr>
        <w:t>fotopast</w:t>
      </w:r>
      <w:r>
        <w:rPr>
          <w:sz w:val="20"/>
          <w:szCs w:val="20"/>
        </w:rPr>
        <w:t>í</w:t>
      </w:r>
      <w:proofErr w:type="spellEnd"/>
      <w:r w:rsidR="00371618" w:rsidRPr="00371618">
        <w:rPr>
          <w:sz w:val="20"/>
          <w:szCs w:val="20"/>
        </w:rPr>
        <w:t xml:space="preserve"> a vědci chtějí nově začít studovat akustické projevy rejskovitých.</w:t>
      </w:r>
    </w:p>
    <w:sectPr w:rsidR="00EA14D4" w:rsidRPr="00371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D2593C8" w16cex:dateUtc="2026-09-11T17:43:00Z"/>
  <w16cex:commentExtensible w16cex:durableId="720BB373" w16cex:dateUtc="2026-09-11T17:50:00Z"/>
  <w16cex:commentExtensible w16cex:durableId="14B1B06E" w16cex:dateUtc="2026-09-11T17:51:00Z"/>
  <w16cex:commentExtensible w16cex:durableId="2DF8A066" w16cex:dateUtc="2026-09-11T17:5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82"/>
    <w:rsid w:val="0001778B"/>
    <w:rsid w:val="001F67D5"/>
    <w:rsid w:val="0027790F"/>
    <w:rsid w:val="00337FBC"/>
    <w:rsid w:val="00371618"/>
    <w:rsid w:val="003E4B60"/>
    <w:rsid w:val="004D740A"/>
    <w:rsid w:val="004E0682"/>
    <w:rsid w:val="0064039C"/>
    <w:rsid w:val="008E0AC5"/>
    <w:rsid w:val="00DA0EE6"/>
    <w:rsid w:val="00DC0F8C"/>
    <w:rsid w:val="00E259BC"/>
    <w:rsid w:val="00EA14D4"/>
    <w:rsid w:val="00ED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9003B"/>
  <w15:chartTrackingRefBased/>
  <w15:docId w15:val="{FE77DA35-4593-462B-B4F0-9849AACF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E0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Nadpis3">
    <w:name w:val="heading 3"/>
    <w:basedOn w:val="Normln"/>
    <w:link w:val="Nadpis3Char"/>
    <w:uiPriority w:val="9"/>
    <w:qFormat/>
    <w:rsid w:val="004E06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0682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4E0682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lnweb">
    <w:name w:val="Normal (Web)"/>
    <w:basedOn w:val="Normln"/>
    <w:uiPriority w:val="99"/>
    <w:semiHidden/>
    <w:unhideWhenUsed/>
    <w:rsid w:val="004E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iln">
    <w:name w:val="Strong"/>
    <w:basedOn w:val="Standardnpsmoodstavce"/>
    <w:uiPriority w:val="22"/>
    <w:qFormat/>
    <w:rsid w:val="004E0682"/>
    <w:rPr>
      <w:b/>
      <w:bCs/>
    </w:rPr>
  </w:style>
  <w:style w:type="character" w:styleId="Zdraznn">
    <w:name w:val="Emphasis"/>
    <w:basedOn w:val="Standardnpsmoodstavce"/>
    <w:uiPriority w:val="20"/>
    <w:qFormat/>
    <w:rsid w:val="004E0682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1F67D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F67D5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E259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259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259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59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59B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259B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A0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0EE6"/>
    <w:rPr>
      <w:rFonts w:ascii="Segoe UI" w:hAnsi="Segoe UI" w:cs="Segoe UI"/>
      <w:sz w:val="18"/>
      <w:szCs w:val="18"/>
    </w:rPr>
  </w:style>
  <w:style w:type="paragraph" w:customStyle="1" w:styleId="pdq2pgselectionanchorcontainer">
    <w:name w:val="pdq2pg_selectionanchorcontainer"/>
    <w:basedOn w:val="Normln"/>
    <w:rsid w:val="00DC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microsoft.com/office/2018/08/relationships/commentsExtensible" Target="commentsExtensible.xml"/><Relationship Id="rId4" Type="http://schemas.openxmlformats.org/officeDocument/2006/relationships/hyperlink" Target="mailto:a.fornuskova@seznam.cz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Akademie Ved</Company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fornuskova</dc:creator>
  <cp:keywords/>
  <dc:description/>
  <cp:lastModifiedBy>fornuskova</cp:lastModifiedBy>
  <cp:revision>5</cp:revision>
  <dcterms:created xsi:type="dcterms:W3CDTF">2026-09-11T13:29:00Z</dcterms:created>
  <dcterms:modified xsi:type="dcterms:W3CDTF">2026-09-12T09:10:00Z</dcterms:modified>
</cp:coreProperties>
</file>