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0F34" w14:textId="77777777" w:rsidR="008A34F4" w:rsidRPr="00AC75F8" w:rsidRDefault="008A34F4" w:rsidP="009E695B">
      <w:pPr>
        <w:pStyle w:val="Normlnweb"/>
        <w:rPr>
          <w:rFonts w:asciiTheme="minorHAnsi" w:hAnsiTheme="minorHAnsi"/>
          <w:sz w:val="22"/>
          <w:szCs w:val="22"/>
        </w:rPr>
      </w:pPr>
    </w:p>
    <w:p w14:paraId="3C73FBEF" w14:textId="4270AC34" w:rsidR="009C7560" w:rsidRDefault="00295489" w:rsidP="004656C1">
      <w:pPr>
        <w:spacing w:line="276" w:lineRule="auto"/>
        <w:jc w:val="center"/>
        <w:rPr>
          <w:rFonts w:asciiTheme="minorHAnsi" w:hAnsiTheme="minorHAnsi" w:cstheme="minorHAnsi"/>
          <w:b/>
          <w:sz w:val="22"/>
          <w:szCs w:val="22"/>
        </w:rPr>
      </w:pPr>
      <w:r w:rsidRPr="00295489">
        <w:rPr>
          <w:rFonts w:asciiTheme="minorHAnsi" w:hAnsiTheme="minorHAnsi" w:cstheme="minorHAnsi"/>
          <w:b/>
          <w:sz w:val="32"/>
          <w:szCs w:val="32"/>
        </w:rPr>
        <w:t>Koupací sezóna začíná. Zelená voda nemusí znamenat problém, ale opatrnost je na místě</w:t>
      </w:r>
    </w:p>
    <w:p w14:paraId="68EC51FB" w14:textId="77777777" w:rsidR="00825C7C" w:rsidRDefault="00825C7C" w:rsidP="009C7560">
      <w:pPr>
        <w:spacing w:line="360" w:lineRule="auto"/>
        <w:rPr>
          <w:rFonts w:asciiTheme="minorHAnsi" w:hAnsiTheme="minorHAnsi" w:cstheme="minorHAnsi"/>
          <w:b/>
          <w:sz w:val="22"/>
          <w:szCs w:val="22"/>
        </w:rPr>
      </w:pPr>
    </w:p>
    <w:p w14:paraId="706C2A04" w14:textId="55C7C120" w:rsidR="009C7560" w:rsidRDefault="009C7560" w:rsidP="00825C7C">
      <w:pPr>
        <w:spacing w:line="276" w:lineRule="auto"/>
        <w:rPr>
          <w:rFonts w:asciiTheme="minorHAnsi" w:hAnsiTheme="minorHAnsi" w:cstheme="minorHAnsi"/>
          <w:b/>
          <w:sz w:val="22"/>
          <w:szCs w:val="22"/>
        </w:rPr>
      </w:pPr>
      <w:r w:rsidRPr="009C7560">
        <w:rPr>
          <w:rFonts w:asciiTheme="minorHAnsi" w:hAnsiTheme="minorHAnsi" w:cstheme="minorHAnsi"/>
          <w:b/>
          <w:color w:val="4F6228" w:themeColor="accent3" w:themeShade="80"/>
          <w:sz w:val="22"/>
          <w:szCs w:val="22"/>
        </w:rPr>
        <w:t xml:space="preserve">Průhonice, </w:t>
      </w:r>
      <w:r w:rsidR="004656C1">
        <w:rPr>
          <w:rFonts w:asciiTheme="minorHAnsi" w:hAnsiTheme="minorHAnsi" w:cstheme="minorHAnsi"/>
          <w:b/>
          <w:color w:val="4F6228" w:themeColor="accent3" w:themeShade="80"/>
          <w:sz w:val="22"/>
          <w:szCs w:val="22"/>
        </w:rPr>
        <w:t>2</w:t>
      </w:r>
      <w:r w:rsidR="00F9769F">
        <w:rPr>
          <w:rFonts w:asciiTheme="minorHAnsi" w:hAnsiTheme="minorHAnsi" w:cstheme="minorHAnsi"/>
          <w:b/>
          <w:color w:val="4F6228" w:themeColor="accent3" w:themeShade="80"/>
          <w:sz w:val="22"/>
          <w:szCs w:val="22"/>
        </w:rPr>
        <w:t>8</w:t>
      </w:r>
      <w:r w:rsidRPr="009C7560">
        <w:rPr>
          <w:rFonts w:asciiTheme="minorHAnsi" w:hAnsiTheme="minorHAnsi" w:cstheme="minorHAnsi"/>
          <w:b/>
          <w:color w:val="4F6228" w:themeColor="accent3" w:themeShade="80"/>
          <w:sz w:val="22"/>
          <w:szCs w:val="22"/>
        </w:rPr>
        <w:t xml:space="preserve">. </w:t>
      </w:r>
      <w:r w:rsidR="00295489">
        <w:rPr>
          <w:rFonts w:asciiTheme="minorHAnsi" w:hAnsiTheme="minorHAnsi" w:cstheme="minorHAnsi"/>
          <w:b/>
          <w:color w:val="4F6228" w:themeColor="accent3" w:themeShade="80"/>
          <w:sz w:val="22"/>
          <w:szCs w:val="22"/>
        </w:rPr>
        <w:t>května</w:t>
      </w:r>
      <w:r w:rsidRPr="009C7560">
        <w:rPr>
          <w:rFonts w:asciiTheme="minorHAnsi" w:hAnsiTheme="minorHAnsi" w:cstheme="minorHAnsi"/>
          <w:b/>
          <w:color w:val="4F6228" w:themeColor="accent3" w:themeShade="80"/>
          <w:sz w:val="22"/>
          <w:szCs w:val="22"/>
        </w:rPr>
        <w:t xml:space="preserve"> </w:t>
      </w:r>
      <w:proofErr w:type="gramStart"/>
      <w:r w:rsidR="00DD3EB5" w:rsidRPr="009C7560">
        <w:rPr>
          <w:rFonts w:asciiTheme="minorHAnsi" w:hAnsiTheme="minorHAnsi" w:cstheme="minorHAnsi"/>
          <w:b/>
          <w:color w:val="4F6228" w:themeColor="accent3" w:themeShade="80"/>
          <w:sz w:val="22"/>
          <w:szCs w:val="22"/>
        </w:rPr>
        <w:t>20</w:t>
      </w:r>
      <w:r w:rsidR="00DD3EB5">
        <w:rPr>
          <w:rFonts w:asciiTheme="minorHAnsi" w:hAnsiTheme="minorHAnsi" w:cstheme="minorHAnsi"/>
          <w:b/>
          <w:color w:val="4F6228" w:themeColor="accent3" w:themeShade="80"/>
          <w:sz w:val="22"/>
          <w:szCs w:val="22"/>
        </w:rPr>
        <w:t xml:space="preserve">26 </w:t>
      </w:r>
      <w:r w:rsidR="00DD3EB5" w:rsidRPr="009C7560">
        <w:rPr>
          <w:rFonts w:asciiTheme="minorHAnsi" w:hAnsiTheme="minorHAnsi" w:cstheme="minorHAnsi"/>
          <w:b/>
          <w:color w:val="4F6228" w:themeColor="accent3" w:themeShade="80"/>
          <w:sz w:val="22"/>
          <w:szCs w:val="22"/>
        </w:rPr>
        <w:t>–</w:t>
      </w:r>
      <w:r w:rsidR="00DD3EB5">
        <w:rPr>
          <w:rFonts w:asciiTheme="minorHAnsi" w:hAnsiTheme="minorHAnsi" w:cstheme="minorHAnsi"/>
          <w:b/>
          <w:color w:val="4F6228" w:themeColor="accent3" w:themeShade="80"/>
          <w:sz w:val="22"/>
          <w:szCs w:val="22"/>
        </w:rPr>
        <w:t xml:space="preserve"> </w:t>
      </w:r>
      <w:r w:rsidR="00DD3EB5" w:rsidRPr="00DD3EB5">
        <w:rPr>
          <w:rFonts w:asciiTheme="minorHAnsi" w:hAnsiTheme="minorHAnsi" w:cstheme="minorHAnsi"/>
          <w:b/>
          <w:sz w:val="22"/>
          <w:szCs w:val="22"/>
        </w:rPr>
        <w:t>S</w:t>
      </w:r>
      <w:proofErr w:type="gramEnd"/>
      <w:r w:rsidR="00DD3EB5" w:rsidRPr="00DD3EB5">
        <w:rPr>
          <w:rFonts w:asciiTheme="minorHAnsi" w:hAnsiTheme="minorHAnsi" w:cstheme="minorHAnsi"/>
          <w:b/>
          <w:sz w:val="22"/>
          <w:szCs w:val="22"/>
        </w:rPr>
        <w:t xml:space="preserve"> </w:t>
      </w:r>
      <w:r w:rsidR="00295489" w:rsidRPr="00295489">
        <w:rPr>
          <w:rFonts w:asciiTheme="minorHAnsi" w:hAnsiTheme="minorHAnsi" w:cstheme="minorHAnsi"/>
          <w:b/>
          <w:sz w:val="22"/>
          <w:szCs w:val="22"/>
        </w:rPr>
        <w:t xml:space="preserve">teplým počasím začíná i koupací sezóna a hygienici již zahájili pravidelné kontroly kvality vody </w:t>
      </w:r>
      <w:r w:rsidR="00FA639A">
        <w:rPr>
          <w:rFonts w:asciiTheme="minorHAnsi" w:hAnsiTheme="minorHAnsi" w:cstheme="minorHAnsi"/>
          <w:b/>
          <w:sz w:val="22"/>
          <w:szCs w:val="22"/>
        </w:rPr>
        <w:t xml:space="preserve">na řadě koupacích vod nejen </w:t>
      </w:r>
      <w:r w:rsidR="00295489" w:rsidRPr="00295489">
        <w:rPr>
          <w:rFonts w:asciiTheme="minorHAnsi" w:hAnsiTheme="minorHAnsi" w:cstheme="minorHAnsi"/>
          <w:b/>
          <w:sz w:val="22"/>
          <w:szCs w:val="22"/>
        </w:rPr>
        <w:t>ve Středočeském kraji. Aktuální výsledky ukazují, že většina sledovaných přírodních koupališť je zatím bez závažných problémů, přesto odborníci upozorňují, že během léta může kvůli vysokým teplotám a živinám ve vodě docházet k rozvoji řas a sinic.</w:t>
      </w:r>
    </w:p>
    <w:p w14:paraId="1438ECB9" w14:textId="77777777" w:rsidR="009C7560" w:rsidRPr="009C7560" w:rsidRDefault="009C7560" w:rsidP="00825C7C">
      <w:pPr>
        <w:spacing w:line="276" w:lineRule="auto"/>
        <w:rPr>
          <w:rFonts w:asciiTheme="minorHAnsi" w:hAnsiTheme="minorHAnsi" w:cstheme="minorHAnsi"/>
          <w:b/>
          <w:sz w:val="22"/>
          <w:szCs w:val="22"/>
        </w:rPr>
      </w:pPr>
    </w:p>
    <w:p w14:paraId="66DE362B" w14:textId="056E080C" w:rsidR="009C7560" w:rsidRDefault="009C7560" w:rsidP="00825C7C">
      <w:pPr>
        <w:spacing w:line="276" w:lineRule="auto"/>
        <w:rPr>
          <w:rFonts w:asciiTheme="minorHAnsi" w:hAnsiTheme="minorHAnsi" w:cstheme="minorHAnsi"/>
          <w:sz w:val="22"/>
          <w:szCs w:val="22"/>
        </w:rPr>
      </w:pPr>
      <w:r w:rsidRPr="009C7560">
        <w:rPr>
          <w:rFonts w:asciiTheme="minorHAnsi" w:hAnsiTheme="minorHAnsi" w:cstheme="minorHAnsi"/>
          <w:i/>
          <w:sz w:val="22"/>
          <w:szCs w:val="22"/>
        </w:rPr>
        <w:t>„</w:t>
      </w:r>
      <w:r w:rsidR="00295489" w:rsidRPr="00295489">
        <w:rPr>
          <w:rFonts w:asciiTheme="minorHAnsi" w:hAnsiTheme="minorHAnsi" w:cstheme="minorHAnsi"/>
          <w:i/>
          <w:sz w:val="22"/>
          <w:szCs w:val="22"/>
        </w:rPr>
        <w:t>Ne každá zelená voda automaticky znamená přemnožení toxických sinic. Ve vodě se běžně vyskytují také řasy, které jsou přirozenou součástí vodních ekosystémů. Přesto je dobré být obezřetný a sledovat aktuální informace hygieniků i stav vody přímo na místě,</w:t>
      </w:r>
      <w:r w:rsidR="00FA639A">
        <w:rPr>
          <w:rFonts w:asciiTheme="minorHAnsi" w:hAnsiTheme="minorHAnsi" w:cstheme="minorHAnsi"/>
          <w:i/>
          <w:sz w:val="22"/>
          <w:szCs w:val="22"/>
        </w:rPr>
        <w:t xml:space="preserve"> nebo předem na stránkách hygienických stanic </w:t>
      </w:r>
      <w:hyperlink r:id="rId6" w:history="1">
        <w:r w:rsidR="00FA639A" w:rsidRPr="00FA639A">
          <w:rPr>
            <w:rStyle w:val="Hypertextovodkaz"/>
            <w:rFonts w:asciiTheme="minorHAnsi" w:hAnsiTheme="minorHAnsi" w:cstheme="minorHAnsi"/>
            <w:i/>
            <w:sz w:val="22"/>
            <w:szCs w:val="22"/>
          </w:rPr>
          <w:t>Koupací vody</w:t>
        </w:r>
      </w:hyperlink>
      <w:r w:rsidR="004656C1">
        <w:rPr>
          <w:rFonts w:asciiTheme="minorHAnsi" w:hAnsiTheme="minorHAnsi" w:cstheme="minorHAnsi"/>
          <w:i/>
          <w:sz w:val="22"/>
          <w:szCs w:val="22"/>
        </w:rPr>
        <w:t>,</w:t>
      </w:r>
      <w:r w:rsidR="00FA639A">
        <w:rPr>
          <w:rFonts w:asciiTheme="minorHAnsi" w:hAnsiTheme="minorHAnsi" w:cstheme="minorHAnsi"/>
          <w:i/>
          <w:sz w:val="22"/>
          <w:szCs w:val="22"/>
        </w:rPr>
        <w:t xml:space="preserve"> </w:t>
      </w:r>
      <w:r w:rsidRPr="009C7560">
        <w:rPr>
          <w:rFonts w:asciiTheme="minorHAnsi" w:hAnsiTheme="minorHAnsi" w:cstheme="minorHAnsi"/>
          <w:sz w:val="22"/>
          <w:szCs w:val="22"/>
        </w:rPr>
        <w:t>“</w:t>
      </w:r>
      <w:r>
        <w:rPr>
          <w:rFonts w:asciiTheme="minorHAnsi" w:hAnsiTheme="minorHAnsi" w:cstheme="minorHAnsi"/>
          <w:sz w:val="22"/>
          <w:szCs w:val="22"/>
        </w:rPr>
        <w:t xml:space="preserve"> radí Eliška Maršálková</w:t>
      </w:r>
      <w:r w:rsidR="00295489">
        <w:rPr>
          <w:rFonts w:asciiTheme="minorHAnsi" w:hAnsiTheme="minorHAnsi" w:cstheme="minorHAnsi"/>
          <w:sz w:val="22"/>
          <w:szCs w:val="22"/>
        </w:rPr>
        <w:t xml:space="preserve"> </w:t>
      </w:r>
      <w:r w:rsidR="00295489" w:rsidRPr="00295489">
        <w:rPr>
          <w:rFonts w:asciiTheme="minorHAnsi" w:hAnsiTheme="minorHAnsi" w:cstheme="minorHAnsi"/>
          <w:sz w:val="22"/>
          <w:szCs w:val="22"/>
        </w:rPr>
        <w:t>z Botanického ústavu A</w:t>
      </w:r>
      <w:r w:rsidR="00295489">
        <w:rPr>
          <w:rFonts w:asciiTheme="minorHAnsi" w:hAnsiTheme="minorHAnsi" w:cstheme="minorHAnsi"/>
          <w:sz w:val="22"/>
          <w:szCs w:val="22"/>
        </w:rPr>
        <w:t>kademie věd</w:t>
      </w:r>
      <w:r w:rsidR="00295489" w:rsidRPr="00295489">
        <w:rPr>
          <w:rFonts w:asciiTheme="minorHAnsi" w:hAnsiTheme="minorHAnsi" w:cstheme="minorHAnsi"/>
          <w:sz w:val="22"/>
          <w:szCs w:val="22"/>
        </w:rPr>
        <w:t xml:space="preserve"> ČR</w:t>
      </w:r>
      <w:r>
        <w:rPr>
          <w:rFonts w:asciiTheme="minorHAnsi" w:hAnsiTheme="minorHAnsi" w:cstheme="minorHAnsi"/>
          <w:sz w:val="22"/>
          <w:szCs w:val="22"/>
        </w:rPr>
        <w:t>.</w:t>
      </w:r>
    </w:p>
    <w:p w14:paraId="7BE807AC" w14:textId="77777777" w:rsidR="00A73E9E" w:rsidRPr="009C7560" w:rsidRDefault="00A73E9E" w:rsidP="00825C7C">
      <w:pPr>
        <w:spacing w:line="276" w:lineRule="auto"/>
        <w:rPr>
          <w:rFonts w:asciiTheme="minorHAnsi" w:hAnsiTheme="minorHAnsi" w:cstheme="minorHAnsi"/>
          <w:sz w:val="22"/>
          <w:szCs w:val="22"/>
        </w:rPr>
      </w:pPr>
    </w:p>
    <w:p w14:paraId="284386E5" w14:textId="77777777" w:rsidR="00295489" w:rsidRDefault="00295489" w:rsidP="00295489">
      <w:pPr>
        <w:spacing w:line="276" w:lineRule="auto"/>
        <w:rPr>
          <w:rFonts w:asciiTheme="minorHAnsi" w:hAnsiTheme="minorHAnsi" w:cstheme="minorHAnsi"/>
          <w:sz w:val="22"/>
          <w:szCs w:val="22"/>
        </w:rPr>
      </w:pPr>
      <w:r w:rsidRPr="00295489">
        <w:rPr>
          <w:rFonts w:asciiTheme="minorHAnsi" w:hAnsiTheme="minorHAnsi" w:cstheme="minorHAnsi"/>
          <w:sz w:val="22"/>
          <w:szCs w:val="22"/>
        </w:rPr>
        <w:t>Sinice (cyanobakterie) mohou za určitých podmínek produkovat látky, které mohou způsobit podráždění pokožky, očí nebo zažívací obtíže. Citlivější bývají zejména malé děti, alergici nebo lidé s oslabenou imunitou. Riziko obvykle roste během dlouhodobých veder a při přemnožení takzvaného vodního květu.</w:t>
      </w:r>
    </w:p>
    <w:p w14:paraId="48FA3DA6" w14:textId="10C96C83" w:rsidR="00295489" w:rsidRPr="00295489" w:rsidRDefault="00295489" w:rsidP="00295489">
      <w:pPr>
        <w:spacing w:line="276" w:lineRule="auto"/>
        <w:rPr>
          <w:rFonts w:asciiTheme="minorHAnsi" w:hAnsiTheme="minorHAnsi" w:cstheme="minorHAnsi"/>
          <w:sz w:val="22"/>
          <w:szCs w:val="22"/>
        </w:rPr>
      </w:pPr>
    </w:p>
    <w:p w14:paraId="419AB9C9" w14:textId="4ECE6DFF" w:rsidR="00295489" w:rsidRDefault="00295489" w:rsidP="00295489">
      <w:pPr>
        <w:spacing w:line="276" w:lineRule="auto"/>
        <w:rPr>
          <w:rFonts w:asciiTheme="minorHAnsi" w:hAnsiTheme="minorHAnsi" w:cstheme="minorHAnsi"/>
          <w:sz w:val="22"/>
          <w:szCs w:val="22"/>
        </w:rPr>
      </w:pPr>
      <w:r w:rsidRPr="00295489">
        <w:rPr>
          <w:rFonts w:asciiTheme="minorHAnsi" w:hAnsiTheme="minorHAnsi" w:cstheme="minorHAnsi"/>
          <w:sz w:val="22"/>
          <w:szCs w:val="22"/>
        </w:rPr>
        <w:t>Jak poznat problémovou vodu? Podle odborníků pomůže jednoduché pravidlo: pokud po vstupu do vody po kolena nevidíte na své nohy, je lepší koupání zvážit. Typickým znakem sinic bývá také zelený povlak nebo drobné částečky připomínající zelenou krupici či nasekané jehličí na hladině vody.</w:t>
      </w:r>
    </w:p>
    <w:p w14:paraId="204D4F76" w14:textId="77777777" w:rsidR="00295489" w:rsidRPr="00295489" w:rsidRDefault="00295489" w:rsidP="00295489">
      <w:pPr>
        <w:spacing w:line="276" w:lineRule="auto"/>
        <w:rPr>
          <w:rFonts w:asciiTheme="minorHAnsi" w:hAnsiTheme="minorHAnsi" w:cstheme="minorHAnsi"/>
          <w:sz w:val="22"/>
          <w:szCs w:val="22"/>
        </w:rPr>
      </w:pPr>
    </w:p>
    <w:p w14:paraId="67D62F81" w14:textId="375784E5" w:rsidR="00295489" w:rsidRDefault="00295489" w:rsidP="00295489">
      <w:pPr>
        <w:spacing w:line="276" w:lineRule="auto"/>
        <w:rPr>
          <w:rFonts w:asciiTheme="minorHAnsi" w:hAnsiTheme="minorHAnsi" w:cstheme="minorHAnsi"/>
          <w:sz w:val="22"/>
          <w:szCs w:val="22"/>
        </w:rPr>
      </w:pPr>
      <w:r w:rsidRPr="00295489">
        <w:rPr>
          <w:rFonts w:asciiTheme="minorHAnsi" w:hAnsiTheme="minorHAnsi" w:cstheme="minorHAnsi"/>
          <w:sz w:val="22"/>
          <w:szCs w:val="22"/>
        </w:rPr>
        <w:t>„</w:t>
      </w:r>
      <w:r w:rsidRPr="00295489">
        <w:rPr>
          <w:rFonts w:asciiTheme="minorHAnsi" w:hAnsiTheme="minorHAnsi" w:cstheme="minorHAnsi"/>
          <w:i/>
          <w:iCs/>
          <w:sz w:val="22"/>
          <w:szCs w:val="22"/>
        </w:rPr>
        <w:t>Řasy i sinice reagují velmi rychle na změny prostředí, zejména na teplotu a množství živin ve vodě. V posledních letech proto pozorujeme častější a intenzivnější rozvoj vodních květů. Nejde ale o důvod vzdát se koupání v přírodě — spíše o důvod sledovat aktuální informace a používat zdravý rozum</w:t>
      </w:r>
      <w:r w:rsidRPr="00295489">
        <w:rPr>
          <w:rFonts w:asciiTheme="minorHAnsi" w:hAnsiTheme="minorHAnsi" w:cstheme="minorHAnsi"/>
          <w:sz w:val="22"/>
          <w:szCs w:val="22"/>
        </w:rPr>
        <w:t>,“ doplňuje Eliška Maršálková.</w:t>
      </w:r>
    </w:p>
    <w:p w14:paraId="5B27363B" w14:textId="046CB775" w:rsidR="00295489" w:rsidRDefault="00295489" w:rsidP="00295489">
      <w:pPr>
        <w:spacing w:line="276" w:lineRule="auto"/>
        <w:rPr>
          <w:rFonts w:asciiTheme="minorHAnsi" w:hAnsiTheme="minorHAnsi" w:cstheme="minorHAnsi"/>
          <w:sz w:val="22"/>
          <w:szCs w:val="22"/>
        </w:rPr>
      </w:pPr>
    </w:p>
    <w:p w14:paraId="56DB78CD" w14:textId="23908442" w:rsidR="009C7560" w:rsidRDefault="00295489" w:rsidP="00825C7C">
      <w:pPr>
        <w:spacing w:line="276" w:lineRule="auto"/>
        <w:rPr>
          <w:rFonts w:asciiTheme="minorHAnsi" w:hAnsiTheme="minorHAnsi" w:cstheme="minorHAnsi"/>
          <w:sz w:val="22"/>
          <w:szCs w:val="22"/>
        </w:rPr>
      </w:pPr>
      <w:r w:rsidRPr="00295489">
        <w:rPr>
          <w:rFonts w:asciiTheme="minorHAnsi" w:hAnsiTheme="minorHAnsi" w:cstheme="minorHAnsi"/>
          <w:sz w:val="22"/>
          <w:szCs w:val="22"/>
        </w:rPr>
        <w:t>Odborníci doporučují sledovat informace krajských hygienických stanic,</w:t>
      </w:r>
      <w:r>
        <w:rPr>
          <w:rFonts w:asciiTheme="minorHAnsi" w:hAnsiTheme="minorHAnsi" w:cstheme="minorHAnsi"/>
          <w:sz w:val="22"/>
          <w:szCs w:val="22"/>
        </w:rPr>
        <w:t xml:space="preserve"> n</w:t>
      </w:r>
      <w:r w:rsidRPr="00295489">
        <w:rPr>
          <w:rFonts w:asciiTheme="minorHAnsi" w:hAnsiTheme="minorHAnsi" w:cstheme="minorHAnsi"/>
          <w:sz w:val="22"/>
          <w:szCs w:val="22"/>
        </w:rPr>
        <w:t>evstupovat do vody s viditelným vodním květem a po koupání se osprchovat čistou vodou. Aktuální informace o kvalitě vody zveřejňuj</w:t>
      </w:r>
      <w:r>
        <w:rPr>
          <w:rFonts w:asciiTheme="minorHAnsi" w:hAnsiTheme="minorHAnsi" w:cstheme="minorHAnsi"/>
          <w:sz w:val="22"/>
          <w:szCs w:val="22"/>
        </w:rPr>
        <w:t>í</w:t>
      </w:r>
      <w:r w:rsidRPr="00295489">
        <w:rPr>
          <w:rFonts w:asciiTheme="minorHAnsi" w:hAnsiTheme="minorHAnsi" w:cstheme="minorHAnsi"/>
          <w:sz w:val="22"/>
          <w:szCs w:val="22"/>
        </w:rPr>
        <w:t xml:space="preserve"> Krajsk</w:t>
      </w:r>
      <w:r>
        <w:rPr>
          <w:rFonts w:asciiTheme="minorHAnsi" w:hAnsiTheme="minorHAnsi" w:cstheme="minorHAnsi"/>
          <w:sz w:val="22"/>
          <w:szCs w:val="22"/>
        </w:rPr>
        <w:t>é</w:t>
      </w:r>
      <w:r w:rsidRPr="00295489">
        <w:rPr>
          <w:rFonts w:asciiTheme="minorHAnsi" w:hAnsiTheme="minorHAnsi" w:cstheme="minorHAnsi"/>
          <w:sz w:val="22"/>
          <w:szCs w:val="22"/>
        </w:rPr>
        <w:t xml:space="preserve"> hygienick</w:t>
      </w:r>
      <w:r>
        <w:rPr>
          <w:rFonts w:asciiTheme="minorHAnsi" w:hAnsiTheme="minorHAnsi" w:cstheme="minorHAnsi"/>
          <w:sz w:val="22"/>
          <w:szCs w:val="22"/>
        </w:rPr>
        <w:t>é</w:t>
      </w:r>
      <w:r w:rsidRPr="00295489">
        <w:rPr>
          <w:rFonts w:asciiTheme="minorHAnsi" w:hAnsiTheme="minorHAnsi" w:cstheme="minorHAnsi"/>
          <w:sz w:val="22"/>
          <w:szCs w:val="22"/>
        </w:rPr>
        <w:t xml:space="preserve"> stanice.</w:t>
      </w:r>
      <w:r>
        <w:rPr>
          <w:rFonts w:asciiTheme="minorHAnsi" w:hAnsiTheme="minorHAnsi" w:cstheme="minorHAnsi"/>
          <w:sz w:val="22"/>
          <w:szCs w:val="22"/>
        </w:rPr>
        <w:t xml:space="preserve"> </w:t>
      </w:r>
      <w:r w:rsidR="009C7560" w:rsidRPr="009C7560">
        <w:rPr>
          <w:rFonts w:asciiTheme="minorHAnsi" w:hAnsiTheme="minorHAnsi" w:cstheme="minorHAnsi"/>
          <w:sz w:val="22"/>
          <w:szCs w:val="22"/>
        </w:rPr>
        <w:t xml:space="preserve">Sledujte také, zda nejsou na březích výstražné tabule, </w:t>
      </w:r>
      <w:r w:rsidR="004738D4">
        <w:rPr>
          <w:rFonts w:asciiTheme="minorHAnsi" w:hAnsiTheme="minorHAnsi" w:cstheme="minorHAnsi"/>
          <w:sz w:val="22"/>
          <w:szCs w:val="22"/>
        </w:rPr>
        <w:t>nebo se informujte</w:t>
      </w:r>
      <w:r w:rsidR="009C7560" w:rsidRPr="009C7560">
        <w:rPr>
          <w:rFonts w:asciiTheme="minorHAnsi" w:hAnsiTheme="minorHAnsi" w:cstheme="minorHAnsi"/>
          <w:sz w:val="22"/>
          <w:szCs w:val="22"/>
        </w:rPr>
        <w:t xml:space="preserve"> na okresních a městských hygienických stanicích. </w:t>
      </w:r>
    </w:p>
    <w:p w14:paraId="1621FDAD" w14:textId="77777777" w:rsidR="003607F4" w:rsidRDefault="003607F4" w:rsidP="00825C7C">
      <w:pPr>
        <w:spacing w:line="276" w:lineRule="auto"/>
        <w:rPr>
          <w:rFonts w:asciiTheme="minorHAnsi" w:hAnsiTheme="minorHAnsi" w:cstheme="minorHAnsi"/>
          <w:sz w:val="22"/>
          <w:szCs w:val="22"/>
        </w:rPr>
      </w:pPr>
    </w:p>
    <w:p w14:paraId="7F4E418F" w14:textId="77777777" w:rsidR="00825C7C" w:rsidRDefault="00825C7C" w:rsidP="00825C7C">
      <w:pPr>
        <w:spacing w:line="276" w:lineRule="auto"/>
        <w:rPr>
          <w:rFonts w:asciiTheme="minorHAnsi" w:hAnsiTheme="minorHAnsi" w:cstheme="minorHAnsi"/>
          <w:sz w:val="22"/>
          <w:szCs w:val="22"/>
        </w:rPr>
      </w:pPr>
    </w:p>
    <w:p w14:paraId="5906A2F0" w14:textId="77777777" w:rsidR="006606F5" w:rsidRPr="00AC75F8" w:rsidRDefault="006606F5" w:rsidP="0041357D">
      <w:pPr>
        <w:spacing w:line="276" w:lineRule="auto"/>
        <w:rPr>
          <w:rFonts w:asciiTheme="minorHAnsi" w:eastAsia="Calibri" w:hAnsiTheme="minorHAnsi" w:cs="Arial"/>
          <w:b/>
          <w:sz w:val="22"/>
          <w:szCs w:val="22"/>
          <w:lang w:val="en-US"/>
        </w:rPr>
      </w:pPr>
      <w:proofErr w:type="spellStart"/>
      <w:r w:rsidRPr="00AC75F8">
        <w:rPr>
          <w:rFonts w:asciiTheme="minorHAnsi" w:eastAsia="Calibri" w:hAnsiTheme="minorHAnsi" w:cs="Arial"/>
          <w:b/>
          <w:sz w:val="22"/>
          <w:szCs w:val="22"/>
          <w:lang w:val="en-US"/>
        </w:rPr>
        <w:t>Kontakt</w:t>
      </w:r>
      <w:proofErr w:type="spellEnd"/>
    </w:p>
    <w:p w14:paraId="63FEAC8A" w14:textId="1ED0C58A" w:rsidR="0041357D" w:rsidRPr="0041357D" w:rsidRDefault="00825C7C" w:rsidP="0041357D">
      <w:pPr>
        <w:spacing w:line="276" w:lineRule="auto"/>
        <w:jc w:val="both"/>
        <w:rPr>
          <w:rFonts w:asciiTheme="minorHAnsi" w:hAnsiTheme="minorHAnsi"/>
          <w:sz w:val="22"/>
          <w:szCs w:val="22"/>
        </w:rPr>
      </w:pPr>
      <w:r>
        <w:rPr>
          <w:rFonts w:asciiTheme="minorHAnsi" w:hAnsiTheme="minorHAnsi"/>
          <w:sz w:val="22"/>
          <w:szCs w:val="22"/>
        </w:rPr>
        <w:t>Ing. Eliška Maršálková,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Mgr. Mirka Dvořáková</w:t>
      </w:r>
    </w:p>
    <w:p w14:paraId="66890F38" w14:textId="289BE48D" w:rsidR="00825C7C" w:rsidRPr="00825C7C" w:rsidRDefault="00221973" w:rsidP="00825C7C">
      <w:pPr>
        <w:spacing w:line="276" w:lineRule="auto"/>
        <w:jc w:val="both"/>
        <w:rPr>
          <w:rFonts w:asciiTheme="minorHAnsi" w:hAnsiTheme="minorHAnsi"/>
          <w:sz w:val="22"/>
          <w:szCs w:val="22"/>
        </w:rPr>
      </w:pPr>
      <w:r w:rsidRPr="00825C7C">
        <w:rPr>
          <w:rFonts w:asciiTheme="minorHAnsi" w:hAnsiTheme="minorHAnsi"/>
          <w:sz w:val="18"/>
          <w:szCs w:val="18"/>
        </w:rPr>
        <w:t xml:space="preserve">odd. experimentální fykologie a </w:t>
      </w:r>
      <w:proofErr w:type="spellStart"/>
      <w:r w:rsidRPr="00825C7C">
        <w:rPr>
          <w:rFonts w:asciiTheme="minorHAnsi" w:hAnsiTheme="minorHAnsi"/>
          <w:sz w:val="18"/>
          <w:szCs w:val="18"/>
        </w:rPr>
        <w:t>ekotoxikologie</w:t>
      </w:r>
      <w:proofErr w:type="spellEnd"/>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r w:rsidR="00825C7C" w:rsidRPr="00825C7C">
        <w:rPr>
          <w:rFonts w:asciiTheme="minorHAnsi" w:hAnsiTheme="minorHAnsi"/>
          <w:sz w:val="18"/>
          <w:szCs w:val="18"/>
        </w:rPr>
        <w:t>PR &amp; Marketing Manager</w:t>
      </w:r>
    </w:p>
    <w:p w14:paraId="782DE3CB" w14:textId="54298877" w:rsidR="00221973" w:rsidRPr="00221973" w:rsidRDefault="00221973" w:rsidP="00221973">
      <w:pPr>
        <w:spacing w:line="276" w:lineRule="auto"/>
        <w:rPr>
          <w:rFonts w:asciiTheme="minorHAnsi" w:hAnsiTheme="minorHAnsi"/>
          <w:sz w:val="22"/>
          <w:szCs w:val="22"/>
        </w:rPr>
      </w:pPr>
      <w:hyperlink r:id="rId7" w:history="1">
        <w:r w:rsidRPr="00E724E5">
          <w:rPr>
            <w:rStyle w:val="Hypertextovodkaz"/>
            <w:rFonts w:asciiTheme="minorHAnsi" w:hAnsiTheme="minorHAnsi"/>
            <w:sz w:val="22"/>
            <w:szCs w:val="22"/>
          </w:rPr>
          <w:t>eliska.marsalkova@ibot.cas.cz</w:t>
        </w:r>
      </w:hyperlink>
      <w:r>
        <w:rPr>
          <w:rStyle w:val="Hypertextovodkaz"/>
          <w:rFonts w:asciiTheme="minorHAnsi" w:hAnsiTheme="minorHAnsi"/>
          <w:sz w:val="22"/>
          <w:szCs w:val="22"/>
          <w:u w:val="none"/>
        </w:rPr>
        <w:tab/>
      </w:r>
      <w:r>
        <w:rPr>
          <w:rStyle w:val="Hypertextovodkaz"/>
          <w:rFonts w:asciiTheme="minorHAnsi" w:hAnsiTheme="minorHAnsi"/>
          <w:sz w:val="22"/>
          <w:szCs w:val="22"/>
          <w:u w:val="none"/>
        </w:rPr>
        <w:tab/>
      </w:r>
      <w:r>
        <w:rPr>
          <w:rStyle w:val="Hypertextovodkaz"/>
          <w:rFonts w:asciiTheme="minorHAnsi" w:hAnsiTheme="minorHAnsi"/>
          <w:sz w:val="22"/>
          <w:szCs w:val="22"/>
          <w:u w:val="none"/>
        </w:rPr>
        <w:tab/>
      </w:r>
      <w:r>
        <w:rPr>
          <w:rStyle w:val="Hypertextovodkaz"/>
          <w:rFonts w:asciiTheme="minorHAnsi" w:hAnsiTheme="minorHAnsi"/>
          <w:sz w:val="22"/>
          <w:szCs w:val="22"/>
          <w:u w:val="none"/>
        </w:rPr>
        <w:tab/>
      </w:r>
      <w:r>
        <w:rPr>
          <w:rStyle w:val="Hypertextovodkaz"/>
          <w:rFonts w:asciiTheme="minorHAnsi" w:hAnsiTheme="minorHAnsi"/>
          <w:sz w:val="22"/>
          <w:szCs w:val="22"/>
          <w:u w:val="none"/>
        </w:rPr>
        <w:tab/>
      </w:r>
      <w:r>
        <w:rPr>
          <w:rStyle w:val="Hypertextovodkaz"/>
          <w:rFonts w:asciiTheme="minorHAnsi" w:hAnsiTheme="minorHAnsi"/>
          <w:sz w:val="22"/>
          <w:szCs w:val="22"/>
          <w:u w:val="none"/>
        </w:rPr>
        <w:tab/>
      </w:r>
      <w:hyperlink r:id="rId8" w:history="1">
        <w:r w:rsidRPr="00825C7C">
          <w:rPr>
            <w:rStyle w:val="Hypertextovodkaz"/>
            <w:rFonts w:asciiTheme="minorHAnsi" w:hAnsiTheme="minorHAnsi"/>
            <w:sz w:val="22"/>
            <w:szCs w:val="22"/>
          </w:rPr>
          <w:t>miroslava.dvorakova@ibot.cas.cz</w:t>
        </w:r>
      </w:hyperlink>
    </w:p>
    <w:p w14:paraId="5FA97044" w14:textId="26B164B5" w:rsidR="00CC25E2" w:rsidRDefault="00221973" w:rsidP="004656C1">
      <w:pPr>
        <w:spacing w:line="276" w:lineRule="auto"/>
        <w:jc w:val="both"/>
        <w:rPr>
          <w:rFonts w:asciiTheme="minorHAnsi" w:hAnsiTheme="minorHAnsi"/>
          <w:sz w:val="22"/>
          <w:szCs w:val="22"/>
        </w:rPr>
      </w:pPr>
      <w:r w:rsidRPr="00AC75F8">
        <w:rPr>
          <w:rFonts w:asciiTheme="minorHAnsi" w:hAnsiTheme="minorHAnsi"/>
          <w:sz w:val="22"/>
          <w:szCs w:val="22"/>
        </w:rPr>
        <w:t>+420</w:t>
      </w:r>
      <w:r w:rsidRPr="00825C7C">
        <w:rPr>
          <w:rFonts w:asciiTheme="minorHAnsi" w:hAnsiTheme="minorHAnsi"/>
          <w:sz w:val="22"/>
          <w:szCs w:val="22"/>
        </w:rPr>
        <w:t> 605 510</w:t>
      </w:r>
      <w:r>
        <w:rPr>
          <w:rFonts w:asciiTheme="minorHAnsi" w:hAnsiTheme="minorHAnsi"/>
          <w:sz w:val="22"/>
          <w:szCs w:val="22"/>
        </w:rPr>
        <w:t> </w:t>
      </w:r>
      <w:r w:rsidRPr="00825C7C">
        <w:rPr>
          <w:rFonts w:asciiTheme="minorHAnsi" w:hAnsiTheme="minorHAnsi"/>
          <w:sz w:val="22"/>
          <w:szCs w:val="22"/>
        </w:rPr>
        <w:t>954</w:t>
      </w:r>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+420 602 608 766</w:t>
      </w:r>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r w:rsidR="00825C7C">
        <w:rPr>
          <w:rFonts w:asciiTheme="minorHAnsi" w:hAnsiTheme="minorHAnsi"/>
          <w:sz w:val="22"/>
          <w:szCs w:val="22"/>
        </w:rPr>
        <w:tab/>
      </w:r>
    </w:p>
    <w:p w14:paraId="0B63BA82" w14:textId="77777777" w:rsidR="00CC25E2" w:rsidRDefault="00CC25E2" w:rsidP="0041357D">
      <w:pPr>
        <w:spacing w:line="276" w:lineRule="auto"/>
        <w:jc w:val="both"/>
        <w:rPr>
          <w:rFonts w:asciiTheme="minorHAnsi" w:hAnsiTheme="minorHAnsi"/>
          <w:sz w:val="22"/>
          <w:szCs w:val="22"/>
        </w:rPr>
      </w:pPr>
    </w:p>
    <w:p w14:paraId="48797146" w14:textId="12EEE601" w:rsidR="00CC25E2" w:rsidRPr="00112B4F" w:rsidRDefault="003607F4" w:rsidP="0041357D">
      <w:pPr>
        <w:spacing w:line="276" w:lineRule="auto"/>
        <w:jc w:val="both"/>
        <w:rPr>
          <w:rFonts w:asciiTheme="minorHAnsi" w:hAnsiTheme="minorHAnsi"/>
          <w:sz w:val="22"/>
          <w:szCs w:val="22"/>
        </w:rPr>
      </w:pPr>
      <w:r>
        <w:rPr>
          <w:noProof/>
        </w:rPr>
        <w:lastRenderedPageBreak/>
        <mc:AlternateContent>
          <mc:Choice Requires="wps">
            <w:drawing>
              <wp:anchor distT="0" distB="0" distL="114300" distR="114300" simplePos="0" relativeHeight="251662848" behindDoc="1" locked="0" layoutInCell="1" allowOverlap="1" wp14:anchorId="34ABAC98" wp14:editId="34DBD6A9">
                <wp:simplePos x="0" y="0"/>
                <wp:positionH relativeFrom="column">
                  <wp:posOffset>3952875</wp:posOffset>
                </wp:positionH>
                <wp:positionV relativeFrom="paragraph">
                  <wp:posOffset>506095</wp:posOffset>
                </wp:positionV>
                <wp:extent cx="2372360" cy="1866900"/>
                <wp:effectExtent l="0" t="0" r="8890" b="0"/>
                <wp:wrapTight wrapText="bothSides">
                  <wp:wrapPolygon edited="0">
                    <wp:start x="0" y="0"/>
                    <wp:lineTo x="0" y="21380"/>
                    <wp:lineTo x="21507" y="21380"/>
                    <wp:lineTo x="21507" y="0"/>
                    <wp:lineTo x="0" y="0"/>
                  </wp:wrapPolygon>
                </wp:wrapTight>
                <wp:docPr id="1178617092" name="Textové pole 1"/>
                <wp:cNvGraphicFramePr/>
                <a:graphic xmlns:a="http://schemas.openxmlformats.org/drawingml/2006/main">
                  <a:graphicData uri="http://schemas.microsoft.com/office/word/2010/wordprocessingShape">
                    <wps:wsp>
                      <wps:cNvSpPr txBox="1"/>
                      <wps:spPr>
                        <a:xfrm>
                          <a:off x="0" y="0"/>
                          <a:ext cx="2372360" cy="1866900"/>
                        </a:xfrm>
                        <a:prstGeom prst="rect">
                          <a:avLst/>
                        </a:prstGeom>
                        <a:solidFill>
                          <a:prstClr val="white"/>
                        </a:solidFill>
                        <a:ln>
                          <a:noFill/>
                        </a:ln>
                      </wps:spPr>
                      <wps:txbx>
                        <w:txbxContent>
                          <w:p w14:paraId="7F73C890" w14:textId="03FF1296" w:rsidR="00295489" w:rsidRPr="003607F4" w:rsidRDefault="00295489" w:rsidP="00295489">
                            <w:pPr>
                              <w:pStyle w:val="Titulek"/>
                              <w:rPr>
                                <w:rFonts w:asciiTheme="minorHAnsi" w:hAnsiTheme="minorHAnsi" w:cstheme="minorHAnsi"/>
                                <w:sz w:val="24"/>
                                <w:szCs w:val="24"/>
                              </w:rPr>
                            </w:pPr>
                            <w:r w:rsidRPr="003607F4">
                              <w:rPr>
                                <w:rFonts w:asciiTheme="minorHAnsi" w:hAnsiTheme="minorHAnsi" w:cstheme="minorHAnsi"/>
                                <w:sz w:val="24"/>
                                <w:szCs w:val="24"/>
                              </w:rPr>
                              <w:t>Obr.: Odlišit řasy od toxických sinic pomůže, tzv.  Maršálkův, test. Naplňte vodou průhlednou láhev a nechte 20 minut odstát. Pokud se vytvořil u hladiny zelený proužek nebo povlak, který vypadá jako zelená krupice nebo sekané jehličí, ale zbytek vody zůstal čirý, jsou ve vodě sinice. Zůstala-li voda zelená, obsahuje řasy.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BAC98" id="_x0000_t202" coordsize="21600,21600" o:spt="202" path="m,l,21600r21600,l21600,xe">
                <v:stroke joinstyle="miter"/>
                <v:path gradientshapeok="t" o:connecttype="rect"/>
              </v:shapetype>
              <v:shape id="Textové pole 1" o:spid="_x0000_s1026" type="#_x0000_t202" style="position:absolute;left:0;text-align:left;margin-left:311.25pt;margin-top:39.85pt;width:186.8pt;height:14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" stroked="f">
                <v:textbox inset="0,0,0,0">
                  <w:txbxContent>
                    <w:p w14:paraId="7F73C890" w14:textId="03FF1296" w:rsidR="00295489" w:rsidRPr="003607F4" w:rsidRDefault="00295489" w:rsidP="00295489">
                      <w:pPr>
                        <w:pStyle w:val="Titulek"/>
                        <w:rPr>
                          <w:rFonts w:asciiTheme="minorHAnsi" w:hAnsiTheme="minorHAnsi" w:cstheme="minorHAnsi"/>
                          <w:sz w:val="24"/>
                          <w:szCs w:val="24"/>
                        </w:rPr>
                      </w:pPr>
                      <w:r w:rsidRPr="003607F4">
                        <w:rPr>
                          <w:rFonts w:asciiTheme="minorHAnsi" w:hAnsiTheme="minorHAnsi" w:cstheme="minorHAnsi"/>
                          <w:sz w:val="24"/>
                          <w:szCs w:val="24"/>
                        </w:rPr>
                        <w:t>Obr.: Odlišit řasy od toxických sinic pomůže, tzv.  Maršálkův, test. Naplňte vodou průhlednou láhev a nechte 20 minut odstát. Pokud se vytvořil u hladiny zelený proužek nebo povlak, který vypadá jako zelená krupice nebo sekané jehličí, ale zbytek vody zůstal čirý, jsou ve vodě sinice. Zůstala-li voda zelená, obsahuje řasy.</w:t>
                      </w:r>
                    </w:p>
                  </w:txbxContent>
                </v:textbox>
                <w10:wrap type="tight"/>
              </v:shape>
            </w:pict>
          </mc:Fallback>
        </mc:AlternateContent>
      </w:r>
      <w:r w:rsidRPr="00295489">
        <w:rPr>
          <w:rFonts w:asciiTheme="minorHAnsi" w:hAnsiTheme="minorHAnsi" w:cstheme="minorHAnsi"/>
          <w:noProof/>
          <w:sz w:val="22"/>
          <w:szCs w:val="22"/>
        </w:rPr>
        <w:drawing>
          <wp:anchor distT="0" distB="0" distL="114300" distR="114300" simplePos="0" relativeHeight="251655680" behindDoc="1" locked="0" layoutInCell="1" allowOverlap="1" wp14:anchorId="164CFEB5" wp14:editId="29AF463C">
            <wp:simplePos x="0" y="0"/>
            <wp:positionH relativeFrom="column">
              <wp:posOffset>19050</wp:posOffset>
            </wp:positionH>
            <wp:positionV relativeFrom="paragraph">
              <wp:posOffset>487045</wp:posOffset>
            </wp:positionV>
            <wp:extent cx="3676650" cy="3834765"/>
            <wp:effectExtent l="0" t="0" r="0" b="0"/>
            <wp:wrapTight wrapText="bothSides">
              <wp:wrapPolygon edited="0">
                <wp:start x="0" y="0"/>
                <wp:lineTo x="0" y="21461"/>
                <wp:lineTo x="21488" y="21461"/>
                <wp:lineTo x="21488" y="0"/>
                <wp:lineTo x="0" y="0"/>
              </wp:wrapPolygon>
            </wp:wrapTight>
            <wp:docPr id="8001331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50" cy="38347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C25E2" w:rsidRPr="00112B4F" w:rsidSect="00DD5A1E">
      <w:headerReference w:type="default" r:id="rId10"/>
      <w:footerReference w:type="default" r:id="rId11"/>
      <w:pgSz w:w="11906" w:h="16838" w:code="9"/>
      <w:pgMar w:top="720" w:right="720" w:bottom="720" w:left="720" w:header="53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F01C" w14:textId="77777777" w:rsidR="008C7563" w:rsidRDefault="008C7563">
      <w:r>
        <w:separator/>
      </w:r>
    </w:p>
  </w:endnote>
  <w:endnote w:type="continuationSeparator" w:id="0">
    <w:p w14:paraId="62C2267D" w14:textId="77777777" w:rsidR="008C7563" w:rsidRDefault="008C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Mono">
    <w:altName w:val="MS Gothic"/>
    <w:charset w:val="01"/>
    <w:family w:val="modern"/>
    <w:pitch w:val="fixed"/>
  </w:font>
  <w:font w:name="AR PL KaitiM GB">
    <w:altName w:val="MS Gothic"/>
    <w:charset w:val="80"/>
    <w:family w:val="auto"/>
    <w:pitch w:val="variable"/>
  </w:font>
  <w:font w:name="Lohit Hind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lumbiaCE">
    <w:altName w:val="Symbol"/>
    <w:panose1 w:val="02020500000000000000"/>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CD8C" w14:textId="77777777" w:rsidR="00B953C0" w:rsidRDefault="0078374C" w:rsidP="005D62EE">
    <w:pPr>
      <w:spacing w:line="360" w:lineRule="auto"/>
      <w:jc w:val="center"/>
      <w:rPr>
        <w:rFonts w:ascii="ColumbiaCE" w:hAnsi="ColumbiaCE"/>
        <w:b/>
        <w:spacing w:val="30"/>
        <w:position w:val="-6"/>
        <w:sz w:val="18"/>
        <w:szCs w:val="18"/>
      </w:rPr>
    </w:pPr>
    <w:r>
      <w:rPr>
        <w:noProof/>
      </w:rPr>
      <mc:AlternateContent>
        <mc:Choice Requires="wps">
          <w:drawing>
            <wp:anchor distT="0" distB="0" distL="114300" distR="114300" simplePos="0" relativeHeight="251657216" behindDoc="0" locked="0" layoutInCell="1" allowOverlap="1" wp14:anchorId="2381B059" wp14:editId="415700B4">
              <wp:simplePos x="0" y="0"/>
              <wp:positionH relativeFrom="column">
                <wp:posOffset>-114300</wp:posOffset>
              </wp:positionH>
              <wp:positionV relativeFrom="paragraph">
                <wp:posOffset>107950</wp:posOffset>
              </wp:positionV>
              <wp:extent cx="6372225"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72225" cy="0"/>
                      </a:xfrm>
                      <a:prstGeom prst="line">
                        <a:avLst/>
                      </a:prstGeom>
                      <a:noFill/>
                      <a:ln w="158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E8602" id="Line 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9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" strokecolor="#9c0" strokeweight="1.25pt"/>
          </w:pict>
        </mc:Fallback>
      </mc:AlternateContent>
    </w:r>
  </w:p>
  <w:p w14:paraId="50A75677" w14:textId="77777777" w:rsidR="00B953C0"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b/>
        <w:spacing w:val="36"/>
        <w:position w:val="-6"/>
        <w:sz w:val="18"/>
        <w:szCs w:val="18"/>
      </w:rPr>
      <w:t xml:space="preserve">BOTANICKÝ ÚSTAV AV ČR, </w:t>
    </w:r>
    <w:r w:rsidRPr="00D47AB5">
      <w:rPr>
        <w:rFonts w:ascii="Arial" w:hAnsi="Arial" w:cs="Arial"/>
        <w:spacing w:val="36"/>
        <w:position w:val="-6"/>
        <w:sz w:val="18"/>
        <w:szCs w:val="18"/>
      </w:rPr>
      <w:t>veřejná výzkumná instituce, Zámek 1, 252 43 Průhonice</w:t>
    </w:r>
  </w:p>
  <w:p w14:paraId="3EACEE92" w14:textId="77777777" w:rsidR="00531D1D"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spacing w:val="36"/>
        <w:position w:val="-6"/>
        <w:sz w:val="18"/>
        <w:szCs w:val="18"/>
      </w:rPr>
      <w:t>IĆ 67985939, DIČ: CZ67985939, tel.: +420 271 015 233, +420 267 750 031</w:t>
    </w:r>
  </w:p>
  <w:p w14:paraId="0B491AA1" w14:textId="77777777" w:rsidR="00531D1D"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spacing w:val="36"/>
        <w:position w:val="-6"/>
        <w:sz w:val="18"/>
        <w:szCs w:val="18"/>
      </w:rPr>
      <w:t xml:space="preserve">fax: +420 271 015 105, e-mail: </w:t>
    </w:r>
    <w:hyperlink r:id="rId1" w:history="1">
      <w:r w:rsidRPr="00D47AB5">
        <w:rPr>
          <w:rStyle w:val="Hypertextovodkaz"/>
          <w:rFonts w:ascii="Arial" w:hAnsi="Arial" w:cs="Arial"/>
          <w:color w:val="auto"/>
          <w:spacing w:val="36"/>
          <w:position w:val="-6"/>
          <w:sz w:val="18"/>
          <w:szCs w:val="18"/>
          <w:u w:val="none"/>
        </w:rPr>
        <w:t>ibot@ibot.cas.cz</w:t>
      </w:r>
    </w:hyperlink>
    <w:r w:rsidRPr="00D47AB5">
      <w:rPr>
        <w:rFonts w:ascii="Arial" w:hAnsi="Arial" w:cs="Arial"/>
        <w:spacing w:val="36"/>
        <w:position w:val="-6"/>
        <w:sz w:val="18"/>
        <w:szCs w:val="18"/>
      </w:rPr>
      <w:t>, www.ibot.cas.cz</w:t>
    </w:r>
  </w:p>
  <w:p w14:paraId="0E8F3FD3" w14:textId="77777777" w:rsidR="00B953C0" w:rsidRDefault="00B953C0" w:rsidP="00060973">
    <w:pPr>
      <w:pStyle w:val="Zpat"/>
      <w:ind w:right="-26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BA4C" w14:textId="77777777" w:rsidR="008C7563" w:rsidRDefault="008C7563">
      <w:r>
        <w:separator/>
      </w:r>
    </w:p>
  </w:footnote>
  <w:footnote w:type="continuationSeparator" w:id="0">
    <w:p w14:paraId="5392085A" w14:textId="77777777" w:rsidR="008C7563" w:rsidRDefault="008C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9852" w14:textId="546B86FF" w:rsidR="009C7560" w:rsidRPr="009C7560" w:rsidRDefault="009C7560" w:rsidP="009C7560">
    <w:pPr>
      <w:pStyle w:val="Normlnweb"/>
      <w:rPr>
        <w:rFonts w:asciiTheme="minorHAnsi" w:hAnsiTheme="minorHAnsi" w:cstheme="minorHAnsi"/>
        <w:b/>
        <w:color w:val="669900"/>
      </w:rPr>
    </w:pPr>
    <w:r>
      <w:rPr>
        <w:noProof/>
      </w:rPr>
      <w:drawing>
        <wp:anchor distT="0" distB="0" distL="114300" distR="114300" simplePos="0" relativeHeight="251658240" behindDoc="1" locked="0" layoutInCell="1" allowOverlap="1" wp14:anchorId="3DC5E0CC" wp14:editId="5E9BF00A">
          <wp:simplePos x="0" y="0"/>
          <wp:positionH relativeFrom="column">
            <wp:posOffset>4953000</wp:posOffset>
          </wp:positionH>
          <wp:positionV relativeFrom="paragraph">
            <wp:posOffset>-180340</wp:posOffset>
          </wp:positionV>
          <wp:extent cx="1832610" cy="651510"/>
          <wp:effectExtent l="0" t="0" r="0" b="0"/>
          <wp:wrapTight wrapText="bothSides">
            <wp:wrapPolygon edited="0">
              <wp:start x="0" y="0"/>
              <wp:lineTo x="0" y="20842"/>
              <wp:lineTo x="21331" y="20842"/>
              <wp:lineTo x="21331" y="0"/>
              <wp:lineTo x="0" y="0"/>
            </wp:wrapPolygon>
          </wp:wrapTight>
          <wp:docPr id="7" name="obrázek 7" descr="logo BU Pantone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U Pantone3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560">
      <w:rPr>
        <w:rFonts w:asciiTheme="minorHAnsi" w:hAnsiTheme="minorHAnsi" w:cstheme="minorHAnsi"/>
        <w:b/>
        <w:color w:val="669900"/>
      </w:rPr>
      <w:t>Tisková informace</w:t>
    </w:r>
  </w:p>
  <w:p w14:paraId="0AD7B4CE" w14:textId="594202A0" w:rsidR="00B953C0" w:rsidRDefault="00B953C0" w:rsidP="002C21FB">
    <w:pPr>
      <w:ind w:left="4253"/>
      <w:rPr>
        <w:rFonts w:ascii="ColumbiaCE" w:hAnsi="ColumbiaCE"/>
        <w:sz w:val="18"/>
        <w:szCs w:val="18"/>
      </w:rPr>
    </w:pPr>
  </w:p>
  <w:p w14:paraId="103FF9C3" w14:textId="77777777" w:rsidR="00B953C0" w:rsidRDefault="00B953C0" w:rsidP="00462703">
    <w:pPr>
      <w:ind w:left="4536"/>
      <w:rPr>
        <w:rFonts w:ascii="ColumbiaCE" w:hAnsi="ColumbiaCE"/>
        <w:b/>
        <w:spacing w:val="14"/>
        <w:position w:val="-6"/>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FB"/>
    <w:rsid w:val="000331A1"/>
    <w:rsid w:val="000342B7"/>
    <w:rsid w:val="00054B83"/>
    <w:rsid w:val="0006059E"/>
    <w:rsid w:val="00060973"/>
    <w:rsid w:val="000617D9"/>
    <w:rsid w:val="0008392A"/>
    <w:rsid w:val="000C324A"/>
    <w:rsid w:val="000E15D6"/>
    <w:rsid w:val="00103BE3"/>
    <w:rsid w:val="00112B4F"/>
    <w:rsid w:val="00112BCF"/>
    <w:rsid w:val="0011422B"/>
    <w:rsid w:val="001357E7"/>
    <w:rsid w:val="0013610F"/>
    <w:rsid w:val="00140382"/>
    <w:rsid w:val="00140A1B"/>
    <w:rsid w:val="001552B7"/>
    <w:rsid w:val="00157AD3"/>
    <w:rsid w:val="00172B50"/>
    <w:rsid w:val="001B48E1"/>
    <w:rsid w:val="001C1EC1"/>
    <w:rsid w:val="001F679A"/>
    <w:rsid w:val="001F6A48"/>
    <w:rsid w:val="00217A28"/>
    <w:rsid w:val="00221973"/>
    <w:rsid w:val="002370C7"/>
    <w:rsid w:val="0025079E"/>
    <w:rsid w:val="00250EAC"/>
    <w:rsid w:val="00263E7E"/>
    <w:rsid w:val="00290AA0"/>
    <w:rsid w:val="00295489"/>
    <w:rsid w:val="002B31CF"/>
    <w:rsid w:val="002B342E"/>
    <w:rsid w:val="002C21FB"/>
    <w:rsid w:val="002E4840"/>
    <w:rsid w:val="002E5F7F"/>
    <w:rsid w:val="002F33D1"/>
    <w:rsid w:val="00313655"/>
    <w:rsid w:val="00323C99"/>
    <w:rsid w:val="003240B3"/>
    <w:rsid w:val="00342139"/>
    <w:rsid w:val="0034440B"/>
    <w:rsid w:val="003607F4"/>
    <w:rsid w:val="003634C1"/>
    <w:rsid w:val="00372DE8"/>
    <w:rsid w:val="003740D7"/>
    <w:rsid w:val="003A385D"/>
    <w:rsid w:val="003D4E8B"/>
    <w:rsid w:val="003D74E0"/>
    <w:rsid w:val="003F2999"/>
    <w:rsid w:val="00412C64"/>
    <w:rsid w:val="0041357D"/>
    <w:rsid w:val="004300C2"/>
    <w:rsid w:val="0044172E"/>
    <w:rsid w:val="00462703"/>
    <w:rsid w:val="004656C1"/>
    <w:rsid w:val="00471761"/>
    <w:rsid w:val="004738D4"/>
    <w:rsid w:val="0048602C"/>
    <w:rsid w:val="00491327"/>
    <w:rsid w:val="0049154B"/>
    <w:rsid w:val="00492A4D"/>
    <w:rsid w:val="004A2D98"/>
    <w:rsid w:val="004C41AB"/>
    <w:rsid w:val="004D2306"/>
    <w:rsid w:val="004D776F"/>
    <w:rsid w:val="004F42B2"/>
    <w:rsid w:val="00514FD9"/>
    <w:rsid w:val="00531D1D"/>
    <w:rsid w:val="00546964"/>
    <w:rsid w:val="00587E31"/>
    <w:rsid w:val="005D62EE"/>
    <w:rsid w:val="005F280C"/>
    <w:rsid w:val="006128FC"/>
    <w:rsid w:val="00616BC6"/>
    <w:rsid w:val="006606F5"/>
    <w:rsid w:val="0066264F"/>
    <w:rsid w:val="0067293E"/>
    <w:rsid w:val="006A68D7"/>
    <w:rsid w:val="006F11D0"/>
    <w:rsid w:val="006F32CC"/>
    <w:rsid w:val="00727ED8"/>
    <w:rsid w:val="0078374C"/>
    <w:rsid w:val="007A195F"/>
    <w:rsid w:val="007C6E8E"/>
    <w:rsid w:val="007F5C58"/>
    <w:rsid w:val="008159AF"/>
    <w:rsid w:val="00820242"/>
    <w:rsid w:val="00825C7C"/>
    <w:rsid w:val="008357CB"/>
    <w:rsid w:val="008539B6"/>
    <w:rsid w:val="008A34F4"/>
    <w:rsid w:val="008B43FB"/>
    <w:rsid w:val="008C1DA8"/>
    <w:rsid w:val="008C24FE"/>
    <w:rsid w:val="008C7563"/>
    <w:rsid w:val="008E7F83"/>
    <w:rsid w:val="0091246F"/>
    <w:rsid w:val="00927652"/>
    <w:rsid w:val="0097114F"/>
    <w:rsid w:val="00981B3F"/>
    <w:rsid w:val="0099040F"/>
    <w:rsid w:val="00996124"/>
    <w:rsid w:val="00997E26"/>
    <w:rsid w:val="009C7560"/>
    <w:rsid w:val="009E3107"/>
    <w:rsid w:val="009E695B"/>
    <w:rsid w:val="00A34806"/>
    <w:rsid w:val="00A41001"/>
    <w:rsid w:val="00A42028"/>
    <w:rsid w:val="00A73E9E"/>
    <w:rsid w:val="00A74F53"/>
    <w:rsid w:val="00A9772D"/>
    <w:rsid w:val="00AA67DE"/>
    <w:rsid w:val="00AB789E"/>
    <w:rsid w:val="00AC4567"/>
    <w:rsid w:val="00AC75F8"/>
    <w:rsid w:val="00AD72E9"/>
    <w:rsid w:val="00AE1CFD"/>
    <w:rsid w:val="00B36DA1"/>
    <w:rsid w:val="00B4537F"/>
    <w:rsid w:val="00B81B33"/>
    <w:rsid w:val="00B953C0"/>
    <w:rsid w:val="00BB4E43"/>
    <w:rsid w:val="00BD484C"/>
    <w:rsid w:val="00C6330C"/>
    <w:rsid w:val="00C90673"/>
    <w:rsid w:val="00C97A78"/>
    <w:rsid w:val="00CB11AA"/>
    <w:rsid w:val="00CC25E2"/>
    <w:rsid w:val="00D03832"/>
    <w:rsid w:val="00D057A7"/>
    <w:rsid w:val="00D114A6"/>
    <w:rsid w:val="00D34436"/>
    <w:rsid w:val="00D42DB8"/>
    <w:rsid w:val="00D47AB5"/>
    <w:rsid w:val="00D53528"/>
    <w:rsid w:val="00D81ED2"/>
    <w:rsid w:val="00DB586D"/>
    <w:rsid w:val="00DC0242"/>
    <w:rsid w:val="00DC33FE"/>
    <w:rsid w:val="00DD3EB5"/>
    <w:rsid w:val="00DD5A1E"/>
    <w:rsid w:val="00E744FB"/>
    <w:rsid w:val="00EB1BFD"/>
    <w:rsid w:val="00EB7708"/>
    <w:rsid w:val="00ED048D"/>
    <w:rsid w:val="00F07B01"/>
    <w:rsid w:val="00F4656C"/>
    <w:rsid w:val="00F5159E"/>
    <w:rsid w:val="00F9769F"/>
    <w:rsid w:val="00FA639A"/>
    <w:rsid w:val="00FB0F4C"/>
    <w:rsid w:val="00FE4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4909"/>
  <w15:docId w15:val="{96886CD8-3246-4EDC-AFAF-69B2F25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AB789E"/>
    <w:pPr>
      <w:keepNext/>
      <w:outlineLvl w:val="0"/>
    </w:pPr>
    <w:rPr>
      <w:rFonts w:ascii="Arial" w:hAnsi="Arial"/>
      <w:szCs w:val="20"/>
      <w:lang w:val="de-DE" w:eastAsia="de-DE"/>
    </w:rPr>
  </w:style>
  <w:style w:type="paragraph" w:styleId="Nadpis2">
    <w:name w:val="heading 2"/>
    <w:basedOn w:val="Normln"/>
    <w:next w:val="Normln"/>
    <w:link w:val="Nadpis2Char"/>
    <w:semiHidden/>
    <w:unhideWhenUsed/>
    <w:qFormat/>
    <w:rsid w:val="009124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21FB"/>
    <w:pPr>
      <w:tabs>
        <w:tab w:val="center" w:pos="4536"/>
        <w:tab w:val="right" w:pos="9072"/>
      </w:tabs>
    </w:pPr>
  </w:style>
  <w:style w:type="paragraph" w:styleId="Zpat">
    <w:name w:val="footer"/>
    <w:basedOn w:val="Normln"/>
    <w:rsid w:val="002C21FB"/>
    <w:pPr>
      <w:tabs>
        <w:tab w:val="center" w:pos="4536"/>
        <w:tab w:val="right" w:pos="9072"/>
      </w:tabs>
    </w:pPr>
  </w:style>
  <w:style w:type="character" w:styleId="Hypertextovodkaz">
    <w:name w:val="Hyperlink"/>
    <w:rsid w:val="00531D1D"/>
    <w:rPr>
      <w:color w:val="0000FF"/>
      <w:u w:val="single"/>
    </w:rPr>
  </w:style>
  <w:style w:type="paragraph" w:styleId="Normlnweb">
    <w:name w:val="Normal (Web)"/>
    <w:basedOn w:val="Normln"/>
    <w:uiPriority w:val="99"/>
    <w:unhideWhenUsed/>
    <w:rsid w:val="00DD5A1E"/>
    <w:pPr>
      <w:spacing w:before="100" w:beforeAutospacing="1" w:after="100" w:afterAutospacing="1"/>
    </w:pPr>
  </w:style>
  <w:style w:type="character" w:styleId="Zdraznn">
    <w:name w:val="Emphasis"/>
    <w:uiPriority w:val="20"/>
    <w:qFormat/>
    <w:rsid w:val="00DD5A1E"/>
    <w:rPr>
      <w:i/>
      <w:iCs/>
    </w:rPr>
  </w:style>
  <w:style w:type="character" w:styleId="Siln">
    <w:name w:val="Strong"/>
    <w:uiPriority w:val="22"/>
    <w:qFormat/>
    <w:rsid w:val="00DD5A1E"/>
    <w:rPr>
      <w:b/>
      <w:bCs/>
    </w:rPr>
  </w:style>
  <w:style w:type="character" w:customStyle="1" w:styleId="Nadpis1Char">
    <w:name w:val="Nadpis 1 Char"/>
    <w:basedOn w:val="Standardnpsmoodstavce"/>
    <w:link w:val="Nadpis1"/>
    <w:rsid w:val="00AB789E"/>
    <w:rPr>
      <w:rFonts w:ascii="Arial" w:hAnsi="Arial"/>
      <w:sz w:val="24"/>
      <w:lang w:val="de-DE" w:eastAsia="de-DE"/>
    </w:rPr>
  </w:style>
  <w:style w:type="paragraph" w:customStyle="1" w:styleId="PreformattedText">
    <w:name w:val="Preformatted Text"/>
    <w:basedOn w:val="Normln"/>
    <w:rsid w:val="00AB789E"/>
    <w:pPr>
      <w:widowControl w:val="0"/>
      <w:suppressAutoHyphens/>
    </w:pPr>
    <w:rPr>
      <w:rFonts w:ascii="DejaVu Sans Mono" w:eastAsia="AR PL KaitiM GB" w:hAnsi="DejaVu Sans Mono" w:cs="Lohit Hindi"/>
      <w:kern w:val="1"/>
      <w:sz w:val="20"/>
      <w:szCs w:val="20"/>
      <w:lang w:val="en-US" w:eastAsia="zh-CN" w:bidi="hi-IN"/>
    </w:rPr>
  </w:style>
  <w:style w:type="paragraph" w:customStyle="1" w:styleId="Default">
    <w:name w:val="Default"/>
    <w:rsid w:val="00AB789E"/>
    <w:pPr>
      <w:autoSpaceDE w:val="0"/>
      <w:autoSpaceDN w:val="0"/>
      <w:adjustRightInd w:val="0"/>
    </w:pPr>
    <w:rPr>
      <w:rFonts w:ascii="Arial" w:hAnsi="Arial" w:cs="Arial"/>
      <w:color w:val="000000"/>
      <w:sz w:val="24"/>
      <w:szCs w:val="24"/>
      <w:lang w:val="de-DE" w:eastAsia="de-DE"/>
    </w:rPr>
  </w:style>
  <w:style w:type="paragraph" w:styleId="Textbubliny">
    <w:name w:val="Balloon Text"/>
    <w:basedOn w:val="Normln"/>
    <w:link w:val="TextbublinyChar"/>
    <w:rsid w:val="00AB789E"/>
    <w:rPr>
      <w:rFonts w:ascii="Tahoma" w:hAnsi="Tahoma" w:cs="Tahoma"/>
      <w:sz w:val="16"/>
      <w:szCs w:val="16"/>
    </w:rPr>
  </w:style>
  <w:style w:type="character" w:customStyle="1" w:styleId="TextbublinyChar">
    <w:name w:val="Text bubliny Char"/>
    <w:basedOn w:val="Standardnpsmoodstavce"/>
    <w:link w:val="Textbubliny"/>
    <w:rsid w:val="00AB789E"/>
    <w:rPr>
      <w:rFonts w:ascii="Tahoma" w:hAnsi="Tahoma" w:cs="Tahoma"/>
      <w:sz w:val="16"/>
      <w:szCs w:val="16"/>
    </w:rPr>
  </w:style>
  <w:style w:type="character" w:customStyle="1" w:styleId="Nadpis2Char">
    <w:name w:val="Nadpis 2 Char"/>
    <w:basedOn w:val="Standardnpsmoodstavce"/>
    <w:link w:val="Nadpis2"/>
    <w:semiHidden/>
    <w:rsid w:val="0091246F"/>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3D4E8B"/>
    <w:rPr>
      <w:sz w:val="16"/>
      <w:szCs w:val="16"/>
    </w:rPr>
  </w:style>
  <w:style w:type="paragraph" w:styleId="Textkomente">
    <w:name w:val="annotation text"/>
    <w:basedOn w:val="Normln"/>
    <w:link w:val="TextkomenteChar"/>
    <w:uiPriority w:val="99"/>
    <w:unhideWhenUsed/>
    <w:rsid w:val="003D4E8B"/>
    <w:pPr>
      <w:spacing w:after="160"/>
    </w:pPr>
    <w:rPr>
      <w:sz w:val="20"/>
      <w:szCs w:val="20"/>
      <w:lang w:val="en-GB" w:eastAsia="en-GB"/>
    </w:rPr>
  </w:style>
  <w:style w:type="character" w:customStyle="1" w:styleId="TextkomenteChar">
    <w:name w:val="Text komentáře Char"/>
    <w:basedOn w:val="Standardnpsmoodstavce"/>
    <w:link w:val="Textkomente"/>
    <w:uiPriority w:val="99"/>
    <w:rsid w:val="003D4E8B"/>
    <w:rPr>
      <w:lang w:val="en-GB" w:eastAsia="en-GB"/>
    </w:rPr>
  </w:style>
  <w:style w:type="paragraph" w:styleId="Pedmtkomente">
    <w:name w:val="annotation subject"/>
    <w:basedOn w:val="Textkomente"/>
    <w:next w:val="Textkomente"/>
    <w:link w:val="PedmtkomenteChar"/>
    <w:rsid w:val="00981B3F"/>
    <w:pPr>
      <w:spacing w:after="0"/>
    </w:pPr>
    <w:rPr>
      <w:b/>
      <w:bCs/>
      <w:lang w:val="cs-CZ" w:eastAsia="cs-CZ"/>
    </w:rPr>
  </w:style>
  <w:style w:type="character" w:customStyle="1" w:styleId="PedmtkomenteChar">
    <w:name w:val="Předmět komentáře Char"/>
    <w:basedOn w:val="TextkomenteChar"/>
    <w:link w:val="Pedmtkomente"/>
    <w:rsid w:val="00981B3F"/>
    <w:rPr>
      <w:b/>
      <w:bCs/>
      <w:lang w:val="en-GB" w:eastAsia="en-GB"/>
    </w:rPr>
  </w:style>
  <w:style w:type="character" w:customStyle="1" w:styleId="gmail-il">
    <w:name w:val="gmail-il"/>
    <w:basedOn w:val="Standardnpsmoodstavce"/>
    <w:rsid w:val="006F32CC"/>
  </w:style>
  <w:style w:type="paragraph" w:styleId="Titulek">
    <w:name w:val="caption"/>
    <w:basedOn w:val="Normln"/>
    <w:next w:val="Normln"/>
    <w:unhideWhenUsed/>
    <w:qFormat/>
    <w:rsid w:val="00295489"/>
    <w:pPr>
      <w:spacing w:after="200"/>
    </w:pPr>
    <w:rPr>
      <w:i/>
      <w:iCs/>
      <w:color w:val="1F497D" w:themeColor="text2"/>
      <w:sz w:val="18"/>
      <w:szCs w:val="18"/>
    </w:rPr>
  </w:style>
  <w:style w:type="paragraph" w:styleId="Revize">
    <w:name w:val="Revision"/>
    <w:hidden/>
    <w:uiPriority w:val="99"/>
    <w:semiHidden/>
    <w:rsid w:val="00FA639A"/>
    <w:rPr>
      <w:sz w:val="24"/>
      <w:szCs w:val="24"/>
    </w:rPr>
  </w:style>
  <w:style w:type="character" w:styleId="Nevyeenzmnka">
    <w:name w:val="Unresolved Mention"/>
    <w:basedOn w:val="Standardnpsmoodstavce"/>
    <w:uiPriority w:val="99"/>
    <w:semiHidden/>
    <w:unhideWhenUsed/>
    <w:rsid w:val="00FA639A"/>
    <w:rPr>
      <w:color w:val="605E5C"/>
      <w:shd w:val="clear" w:color="auto" w:fill="E1DFDD"/>
    </w:rPr>
  </w:style>
  <w:style w:type="character" w:styleId="Sledovanodkaz">
    <w:name w:val="FollowedHyperlink"/>
    <w:basedOn w:val="Standardnpsmoodstavce"/>
    <w:semiHidden/>
    <w:unhideWhenUsed/>
    <w:rsid w:val="00465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4283">
      <w:bodyDiv w:val="1"/>
      <w:marLeft w:val="0"/>
      <w:marRight w:val="0"/>
      <w:marTop w:val="0"/>
      <w:marBottom w:val="0"/>
      <w:divBdr>
        <w:top w:val="none" w:sz="0" w:space="0" w:color="auto"/>
        <w:left w:val="none" w:sz="0" w:space="0" w:color="auto"/>
        <w:bottom w:val="none" w:sz="0" w:space="0" w:color="auto"/>
        <w:right w:val="none" w:sz="0" w:space="0" w:color="auto"/>
      </w:divBdr>
    </w:div>
    <w:div w:id="511577642">
      <w:bodyDiv w:val="1"/>
      <w:marLeft w:val="0"/>
      <w:marRight w:val="0"/>
      <w:marTop w:val="0"/>
      <w:marBottom w:val="0"/>
      <w:divBdr>
        <w:top w:val="none" w:sz="0" w:space="0" w:color="auto"/>
        <w:left w:val="none" w:sz="0" w:space="0" w:color="auto"/>
        <w:bottom w:val="none" w:sz="0" w:space="0" w:color="auto"/>
        <w:right w:val="none" w:sz="0" w:space="0" w:color="auto"/>
      </w:divBdr>
    </w:div>
    <w:div w:id="659508739">
      <w:bodyDiv w:val="1"/>
      <w:marLeft w:val="0"/>
      <w:marRight w:val="0"/>
      <w:marTop w:val="0"/>
      <w:marBottom w:val="0"/>
      <w:divBdr>
        <w:top w:val="none" w:sz="0" w:space="0" w:color="auto"/>
        <w:left w:val="none" w:sz="0" w:space="0" w:color="auto"/>
        <w:bottom w:val="none" w:sz="0" w:space="0" w:color="auto"/>
        <w:right w:val="none" w:sz="0" w:space="0" w:color="auto"/>
      </w:divBdr>
    </w:div>
    <w:div w:id="733166353">
      <w:bodyDiv w:val="1"/>
      <w:marLeft w:val="0"/>
      <w:marRight w:val="0"/>
      <w:marTop w:val="0"/>
      <w:marBottom w:val="0"/>
      <w:divBdr>
        <w:top w:val="none" w:sz="0" w:space="0" w:color="auto"/>
        <w:left w:val="none" w:sz="0" w:space="0" w:color="auto"/>
        <w:bottom w:val="none" w:sz="0" w:space="0" w:color="auto"/>
        <w:right w:val="none" w:sz="0" w:space="0" w:color="auto"/>
      </w:divBdr>
    </w:div>
    <w:div w:id="1275333900">
      <w:bodyDiv w:val="1"/>
      <w:marLeft w:val="0"/>
      <w:marRight w:val="0"/>
      <w:marTop w:val="0"/>
      <w:marBottom w:val="0"/>
      <w:divBdr>
        <w:top w:val="none" w:sz="0" w:space="0" w:color="auto"/>
        <w:left w:val="none" w:sz="0" w:space="0" w:color="auto"/>
        <w:bottom w:val="none" w:sz="0" w:space="0" w:color="auto"/>
        <w:right w:val="none" w:sz="0" w:space="0" w:color="auto"/>
      </w:divBdr>
    </w:div>
    <w:div w:id="1966613441">
      <w:bodyDiv w:val="1"/>
      <w:marLeft w:val="0"/>
      <w:marRight w:val="0"/>
      <w:marTop w:val="0"/>
      <w:marBottom w:val="0"/>
      <w:divBdr>
        <w:top w:val="none" w:sz="0" w:space="0" w:color="auto"/>
        <w:left w:val="none" w:sz="0" w:space="0" w:color="auto"/>
        <w:bottom w:val="none" w:sz="0" w:space="0" w:color="auto"/>
        <w:right w:val="none" w:sz="0" w:space="0" w:color="auto"/>
      </w:divBdr>
    </w:div>
    <w:div w:id="19818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roslava.dvorakova\AppData\Local\Microsoft\Windows\INetCache\Content.Outlook\1TXKJ8EB\miroslava.dvorakova@ibot.cas.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liska.marsalkova@ibot.cas.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upaci-vody.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bot@ibot.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2658</CharactersWithSpaces>
  <SharedDoc>false</SharedDoc>
  <HLinks>
    <vt:vector size="12" baseType="variant">
      <vt:variant>
        <vt:i4>7602284</vt:i4>
      </vt:variant>
      <vt:variant>
        <vt:i4>0</vt:i4>
      </vt:variant>
      <vt:variant>
        <vt:i4>0</vt:i4>
      </vt:variant>
      <vt:variant>
        <vt:i4>5</vt:i4>
      </vt:variant>
      <vt:variant>
        <vt:lpwstr>http://www.nature.com/articles/ncomms13313</vt:lpwstr>
      </vt:variant>
      <vt:variant>
        <vt:lpwstr/>
      </vt:variant>
      <vt:variant>
        <vt:i4>4259899</vt:i4>
      </vt:variant>
      <vt:variant>
        <vt:i4>0</vt:i4>
      </vt:variant>
      <vt:variant>
        <vt:i4>0</vt:i4>
      </vt:variant>
      <vt:variant>
        <vt:i4>5</vt:i4>
      </vt:variant>
      <vt:variant>
        <vt:lpwstr>mailto:ibot@ibot.cas.cz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Dvořáková Miroslava</cp:lastModifiedBy>
  <cp:revision>2</cp:revision>
  <cp:lastPrinted>2018-10-23T06:28:00Z</cp:lastPrinted>
  <dcterms:created xsi:type="dcterms:W3CDTF">2026-05-28T07:24:00Z</dcterms:created>
  <dcterms:modified xsi:type="dcterms:W3CDTF">2026-05-28T07:24:00Z</dcterms:modified>
</cp:coreProperties>
</file>