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36ED" w14:textId="5F41CCD1" w:rsidR="0043773E" w:rsidRDefault="001A367D" w:rsidP="4F361E31">
      <w:pPr>
        <w:jc w:val="cente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 xml:space="preserve"> </w:t>
      </w:r>
    </w:p>
    <w:p w14:paraId="141F3A30" w14:textId="6FE916F9" w:rsidR="000917AA" w:rsidRDefault="000917AA" w:rsidP="000917AA">
      <w:pPr>
        <w:jc w:val="center"/>
        <w:rPr>
          <w:rFonts w:ascii="Calibri" w:eastAsia="Calibri" w:hAnsi="Calibri" w:cs="Calibri"/>
          <w:b/>
          <w:sz w:val="28"/>
          <w:szCs w:val="28"/>
        </w:rPr>
      </w:pPr>
      <w:r w:rsidRPr="000917AA">
        <w:rPr>
          <w:rFonts w:ascii="Calibri" w:eastAsia="Calibri" w:hAnsi="Calibri" w:cs="Calibri"/>
          <w:b/>
          <w:sz w:val="28"/>
          <w:szCs w:val="28"/>
        </w:rPr>
        <w:t xml:space="preserve">Čtvrtý ročník </w:t>
      </w:r>
      <w:proofErr w:type="spellStart"/>
      <w:r w:rsidRPr="000917AA">
        <w:rPr>
          <w:rFonts w:ascii="Calibri" w:eastAsia="Calibri" w:hAnsi="Calibri" w:cs="Calibri"/>
          <w:b/>
          <w:sz w:val="28"/>
          <w:szCs w:val="28"/>
        </w:rPr>
        <w:t>Biosmrš</w:t>
      </w:r>
      <w:r w:rsidR="004532D1">
        <w:rPr>
          <w:rFonts w:ascii="Calibri" w:eastAsia="Calibri" w:hAnsi="Calibri" w:cs="Calibri"/>
          <w:b/>
          <w:sz w:val="28"/>
          <w:szCs w:val="28"/>
        </w:rPr>
        <w:t>tě</w:t>
      </w:r>
      <w:proofErr w:type="spellEnd"/>
      <w:r w:rsidRPr="000917AA">
        <w:rPr>
          <w:rFonts w:ascii="Calibri" w:eastAsia="Calibri" w:hAnsi="Calibri" w:cs="Calibri"/>
          <w:b/>
          <w:sz w:val="28"/>
          <w:szCs w:val="28"/>
        </w:rPr>
        <w:t xml:space="preserve"> přinesl rekordní počet zaznamenaných druhů </w:t>
      </w:r>
    </w:p>
    <w:p w14:paraId="602EE70F" w14:textId="51E9DF10" w:rsidR="000917AA" w:rsidRPr="000917AA" w:rsidRDefault="000917AA" w:rsidP="000917AA">
      <w:pPr>
        <w:jc w:val="center"/>
        <w:rPr>
          <w:rFonts w:ascii="Calibri" w:eastAsia="Calibri" w:hAnsi="Calibri" w:cs="Calibri"/>
          <w:b/>
          <w:sz w:val="28"/>
          <w:szCs w:val="28"/>
        </w:rPr>
      </w:pPr>
      <w:r w:rsidRPr="000917AA">
        <w:rPr>
          <w:rFonts w:ascii="Calibri" w:eastAsia="Calibri" w:hAnsi="Calibri" w:cs="Calibri"/>
          <w:b/>
          <w:sz w:val="28"/>
          <w:szCs w:val="28"/>
        </w:rPr>
        <w:t>i unikátní nálezy</w:t>
      </w:r>
    </w:p>
    <w:p w14:paraId="1ABD3441" w14:textId="3043C554" w:rsidR="00734B49" w:rsidRDefault="00734B49" w:rsidP="4F361E31">
      <w:pPr>
        <w:jc w:val="center"/>
        <w:rPr>
          <w:rFonts w:ascii="Calibri" w:eastAsia="Calibri" w:hAnsi="Calibri" w:cs="Calibri"/>
          <w:b/>
          <w:sz w:val="28"/>
          <w:szCs w:val="28"/>
        </w:rPr>
      </w:pPr>
    </w:p>
    <w:p w14:paraId="3D1DC931" w14:textId="77777777" w:rsidR="0043773E" w:rsidRDefault="0043773E" w:rsidP="4F361E31">
      <w:pPr>
        <w:jc w:val="center"/>
        <w:rPr>
          <w:rFonts w:asciiTheme="majorHAnsi" w:eastAsiaTheme="majorEastAsia" w:hAnsiTheme="majorHAnsi" w:cstheme="majorBidi"/>
          <w:b/>
          <w:bCs/>
          <w:color w:val="4F6228"/>
          <w:sz w:val="22"/>
          <w:szCs w:val="22"/>
        </w:rPr>
      </w:pPr>
    </w:p>
    <w:p w14:paraId="795CF052" w14:textId="274C1898" w:rsidR="006932B4" w:rsidRDefault="4F361E31" w:rsidP="006932B4">
      <w:pPr>
        <w:spacing w:before="240" w:after="240"/>
      </w:pPr>
      <w:r w:rsidRPr="4F361E31">
        <w:rPr>
          <w:rFonts w:asciiTheme="majorHAnsi" w:eastAsiaTheme="majorEastAsia" w:hAnsiTheme="majorHAnsi" w:cstheme="majorBidi"/>
          <w:b/>
          <w:bCs/>
          <w:color w:val="4F6228" w:themeColor="accent3" w:themeShade="80"/>
          <w:sz w:val="22"/>
          <w:szCs w:val="22"/>
        </w:rPr>
        <w:t xml:space="preserve">Průhonice, </w:t>
      </w:r>
      <w:r w:rsidR="00D268C9">
        <w:rPr>
          <w:rFonts w:asciiTheme="majorHAnsi" w:eastAsiaTheme="majorEastAsia" w:hAnsiTheme="majorHAnsi" w:cstheme="majorBidi"/>
          <w:b/>
          <w:bCs/>
          <w:color w:val="4F6228" w:themeColor="accent3" w:themeShade="80"/>
          <w:sz w:val="22"/>
          <w:szCs w:val="22"/>
        </w:rPr>
        <w:t>2</w:t>
      </w:r>
      <w:r w:rsidR="00270E43">
        <w:rPr>
          <w:rFonts w:asciiTheme="majorHAnsi" w:eastAsiaTheme="majorEastAsia" w:hAnsiTheme="majorHAnsi" w:cstheme="majorBidi"/>
          <w:b/>
          <w:bCs/>
          <w:color w:val="4F6228" w:themeColor="accent3" w:themeShade="80"/>
          <w:sz w:val="22"/>
          <w:szCs w:val="22"/>
        </w:rPr>
        <w:t>4</w:t>
      </w:r>
      <w:r w:rsidR="00D268C9">
        <w:rPr>
          <w:rFonts w:asciiTheme="majorHAnsi" w:eastAsiaTheme="majorEastAsia" w:hAnsiTheme="majorHAnsi" w:cstheme="majorBidi"/>
          <w:b/>
          <w:bCs/>
          <w:color w:val="4F6228" w:themeColor="accent3" w:themeShade="80"/>
          <w:sz w:val="22"/>
          <w:szCs w:val="22"/>
        </w:rPr>
        <w:t>.</w:t>
      </w:r>
      <w:r w:rsidRPr="4F361E31">
        <w:rPr>
          <w:rFonts w:asciiTheme="majorHAnsi" w:eastAsiaTheme="majorEastAsia" w:hAnsiTheme="majorHAnsi" w:cstheme="majorBidi"/>
          <w:b/>
          <w:bCs/>
          <w:color w:val="4F6228" w:themeColor="accent3" w:themeShade="80"/>
          <w:sz w:val="22"/>
          <w:szCs w:val="22"/>
        </w:rPr>
        <w:t xml:space="preserve"> </w:t>
      </w:r>
      <w:r w:rsidR="000917AA">
        <w:rPr>
          <w:rFonts w:asciiTheme="majorHAnsi" w:eastAsiaTheme="majorEastAsia" w:hAnsiTheme="majorHAnsi" w:cstheme="majorBidi"/>
          <w:b/>
          <w:bCs/>
          <w:color w:val="4F6228" w:themeColor="accent3" w:themeShade="80"/>
          <w:sz w:val="22"/>
          <w:szCs w:val="22"/>
        </w:rPr>
        <w:t>července</w:t>
      </w:r>
      <w:r w:rsidRPr="4F361E31">
        <w:rPr>
          <w:rFonts w:asciiTheme="majorHAnsi" w:eastAsiaTheme="majorEastAsia" w:hAnsiTheme="majorHAnsi" w:cstheme="majorBidi"/>
          <w:b/>
          <w:bCs/>
          <w:color w:val="4F6228" w:themeColor="accent3" w:themeShade="80"/>
          <w:sz w:val="22"/>
          <w:szCs w:val="22"/>
        </w:rPr>
        <w:t xml:space="preserve"> 202</w:t>
      </w:r>
      <w:r w:rsidR="00AC6074">
        <w:rPr>
          <w:rFonts w:asciiTheme="majorHAnsi" w:eastAsiaTheme="majorEastAsia" w:hAnsiTheme="majorHAnsi" w:cstheme="majorBidi"/>
          <w:b/>
          <w:bCs/>
          <w:color w:val="4F6228" w:themeColor="accent3" w:themeShade="80"/>
          <w:sz w:val="22"/>
          <w:szCs w:val="22"/>
        </w:rPr>
        <w:t>5</w:t>
      </w:r>
      <w:r w:rsidRPr="4F361E31">
        <w:rPr>
          <w:rFonts w:asciiTheme="majorHAnsi" w:eastAsiaTheme="majorEastAsia" w:hAnsiTheme="majorHAnsi" w:cstheme="majorBidi"/>
          <w:b/>
          <w:bCs/>
          <w:color w:val="4F6228" w:themeColor="accent3" w:themeShade="80"/>
          <w:sz w:val="22"/>
          <w:szCs w:val="22"/>
        </w:rPr>
        <w:t xml:space="preserve"> </w:t>
      </w:r>
      <w:r w:rsidRPr="4F361E31">
        <w:rPr>
          <w:rFonts w:asciiTheme="majorHAnsi" w:eastAsiaTheme="majorEastAsia" w:hAnsiTheme="majorHAnsi" w:cstheme="majorBidi"/>
          <w:b/>
          <w:bCs/>
          <w:sz w:val="22"/>
          <w:szCs w:val="22"/>
        </w:rPr>
        <w:t xml:space="preserve">– </w:t>
      </w:r>
      <w:r w:rsidR="006932B4" w:rsidRPr="006932B4">
        <w:rPr>
          <w:rFonts w:asciiTheme="majorHAnsi" w:eastAsiaTheme="majorEastAsia" w:hAnsiTheme="majorHAnsi" w:cstheme="majorBidi"/>
          <w:b/>
          <w:bCs/>
          <w:sz w:val="22"/>
          <w:szCs w:val="22"/>
        </w:rPr>
        <w:t>Do již tradičního květnového mapování nepůvodních druhů živočichů a rostlin, které koordinují vědci z Národního centra zemědělského a potravinářského výzkumu a Botanického ústavu AV ČR, se zapojily více než dvě stovky dobrovolníků, včetně studentů. Navzdory nepřízni počasí se během tří dnů podařilo shromáždit přes 800 ověřených pozorování více než 31 druhů, čímž byl překonán loňský rekord.</w:t>
      </w:r>
    </w:p>
    <w:p w14:paraId="28B8CB48" w14:textId="77777777" w:rsidR="004451BF" w:rsidRDefault="006932B4" w:rsidP="004451BF">
      <w:pPr>
        <w:rPr>
          <w:rFonts w:asciiTheme="majorHAnsi" w:hAnsiTheme="majorHAnsi" w:cstheme="majorHAnsi"/>
          <w:i/>
          <w:iCs/>
          <w:sz w:val="22"/>
          <w:szCs w:val="22"/>
        </w:rPr>
      </w:pPr>
      <w:r w:rsidRPr="00D10D55">
        <w:rPr>
          <w:rFonts w:asciiTheme="majorHAnsi" w:hAnsiTheme="majorHAnsi" w:cstheme="majorHAnsi"/>
          <w:i/>
          <w:iCs/>
          <w:sz w:val="22"/>
          <w:szCs w:val="22"/>
        </w:rPr>
        <w:t xml:space="preserve">„Každý nový ročník nás </w:t>
      </w:r>
      <w:r w:rsidR="001929A0">
        <w:rPr>
          <w:rFonts w:asciiTheme="majorHAnsi" w:hAnsiTheme="majorHAnsi" w:cstheme="majorHAnsi"/>
          <w:i/>
          <w:iCs/>
          <w:sz w:val="22"/>
          <w:szCs w:val="22"/>
        </w:rPr>
        <w:t>stále více</w:t>
      </w:r>
      <w:r w:rsidRPr="00D10D55">
        <w:rPr>
          <w:rFonts w:asciiTheme="majorHAnsi" w:hAnsiTheme="majorHAnsi" w:cstheme="majorHAnsi"/>
          <w:i/>
          <w:iCs/>
          <w:sz w:val="22"/>
          <w:szCs w:val="22"/>
        </w:rPr>
        <w:t xml:space="preserve"> přesvědčuje o tom, že občanská věda může hrát významnou roli v monitoringu </w:t>
      </w:r>
    </w:p>
    <w:p w14:paraId="7D7C623C" w14:textId="663F62A9" w:rsidR="006932B4" w:rsidRDefault="006932B4" w:rsidP="004451BF">
      <w:pPr>
        <w:rPr>
          <w:rFonts w:asciiTheme="majorHAnsi" w:hAnsiTheme="majorHAnsi" w:cstheme="majorHAnsi"/>
          <w:sz w:val="22"/>
          <w:szCs w:val="22"/>
        </w:rPr>
      </w:pPr>
      <w:r w:rsidRPr="00D10D55">
        <w:rPr>
          <w:rFonts w:asciiTheme="majorHAnsi" w:hAnsiTheme="majorHAnsi" w:cstheme="majorHAnsi"/>
          <w:i/>
          <w:iCs/>
          <w:sz w:val="22"/>
          <w:szCs w:val="22"/>
        </w:rPr>
        <w:t xml:space="preserve">i managementu invazních druhů, </w:t>
      </w:r>
      <w:r w:rsidR="00D10D55" w:rsidRPr="00D10D55">
        <w:rPr>
          <w:rFonts w:asciiTheme="majorHAnsi" w:hAnsiTheme="majorHAnsi" w:cstheme="majorHAnsi"/>
          <w:i/>
          <w:iCs/>
          <w:sz w:val="22"/>
          <w:szCs w:val="22"/>
        </w:rPr>
        <w:t xml:space="preserve">a to </w:t>
      </w:r>
      <w:r w:rsidRPr="00D10D55">
        <w:rPr>
          <w:rFonts w:asciiTheme="majorHAnsi" w:hAnsiTheme="majorHAnsi" w:cstheme="majorHAnsi"/>
          <w:i/>
          <w:iCs/>
          <w:sz w:val="22"/>
          <w:szCs w:val="22"/>
        </w:rPr>
        <w:t>zejména v hustě obydlených oblastech a jejich blízkém okolí</w:t>
      </w:r>
      <w:r w:rsidR="00166761" w:rsidRPr="00D10D55">
        <w:rPr>
          <w:rFonts w:asciiTheme="majorHAnsi" w:hAnsiTheme="majorHAnsi" w:cstheme="majorHAnsi"/>
          <w:i/>
          <w:iCs/>
          <w:sz w:val="22"/>
          <w:szCs w:val="22"/>
        </w:rPr>
        <w:t>,</w:t>
      </w:r>
      <w:r w:rsidRPr="00D10D55">
        <w:rPr>
          <w:rFonts w:asciiTheme="majorHAnsi" w:hAnsiTheme="majorHAnsi" w:cstheme="majorHAnsi"/>
          <w:i/>
          <w:iCs/>
          <w:sz w:val="22"/>
          <w:szCs w:val="22"/>
        </w:rPr>
        <w:t>“</w:t>
      </w:r>
      <w:r w:rsidRPr="00C731A1">
        <w:rPr>
          <w:rFonts w:asciiTheme="majorHAnsi" w:hAnsiTheme="majorHAnsi" w:cstheme="majorHAnsi"/>
          <w:sz w:val="22"/>
          <w:szCs w:val="22"/>
        </w:rPr>
        <w:t xml:space="preserve"> říká Jiří Skuhrovec z Národního centra zemědělského a potravinářského výzkumu.</w:t>
      </w:r>
    </w:p>
    <w:p w14:paraId="6DB005F6" w14:textId="77777777" w:rsidR="00387E9D" w:rsidRPr="00C731A1" w:rsidRDefault="00387E9D" w:rsidP="004451BF">
      <w:pPr>
        <w:rPr>
          <w:rFonts w:asciiTheme="majorHAnsi" w:hAnsiTheme="majorHAnsi" w:cstheme="majorHAnsi"/>
          <w:sz w:val="22"/>
          <w:szCs w:val="22"/>
        </w:rPr>
      </w:pPr>
    </w:p>
    <w:p w14:paraId="68CA016A" w14:textId="78CF9EB8" w:rsidR="00387E9D" w:rsidRDefault="006932B4" w:rsidP="00387E9D">
      <w:pPr>
        <w:rPr>
          <w:rFonts w:asciiTheme="majorHAnsi" w:hAnsiTheme="majorHAnsi" w:cstheme="majorHAnsi"/>
          <w:i/>
          <w:iCs/>
          <w:sz w:val="22"/>
          <w:szCs w:val="22"/>
        </w:rPr>
      </w:pPr>
      <w:r w:rsidRPr="00C731A1">
        <w:rPr>
          <w:rFonts w:asciiTheme="majorHAnsi" w:hAnsiTheme="majorHAnsi" w:cstheme="majorHAnsi"/>
          <w:sz w:val="22"/>
          <w:szCs w:val="22"/>
        </w:rPr>
        <w:t>Vedle tradičních nálezů, jako je například pajasan žláznatý či slunéčko východní, byly letos zaznamenány i významné novinky.</w:t>
      </w:r>
      <w:r w:rsidR="001F6A0C">
        <w:rPr>
          <w:rFonts w:asciiTheme="majorHAnsi" w:hAnsiTheme="majorHAnsi" w:cstheme="majorHAnsi"/>
          <w:sz w:val="22"/>
          <w:szCs w:val="22"/>
        </w:rPr>
        <w:t xml:space="preserve"> </w:t>
      </w:r>
      <w:r w:rsidRPr="00C731A1">
        <w:rPr>
          <w:rFonts w:asciiTheme="majorHAnsi" w:hAnsiTheme="majorHAnsi" w:cstheme="majorHAnsi"/>
          <w:sz w:val="22"/>
          <w:szCs w:val="22"/>
        </w:rPr>
        <w:t xml:space="preserve">Poprvé byl v rámci </w:t>
      </w:r>
      <w:proofErr w:type="spellStart"/>
      <w:r w:rsidRPr="00C731A1">
        <w:rPr>
          <w:rFonts w:asciiTheme="majorHAnsi" w:hAnsiTheme="majorHAnsi" w:cstheme="majorHAnsi"/>
          <w:sz w:val="22"/>
          <w:szCs w:val="22"/>
        </w:rPr>
        <w:t>Biosmrště</w:t>
      </w:r>
      <w:proofErr w:type="spellEnd"/>
      <w:r w:rsidRPr="00C731A1">
        <w:rPr>
          <w:rFonts w:asciiTheme="majorHAnsi" w:hAnsiTheme="majorHAnsi" w:cstheme="majorHAnsi"/>
          <w:sz w:val="22"/>
          <w:szCs w:val="22"/>
        </w:rPr>
        <w:t xml:space="preserve"> zdokumentován mýval severní. </w:t>
      </w:r>
      <w:r w:rsidRPr="008A6260">
        <w:rPr>
          <w:rFonts w:asciiTheme="majorHAnsi" w:hAnsiTheme="majorHAnsi" w:cstheme="majorHAnsi"/>
          <w:i/>
          <w:iCs/>
          <w:sz w:val="22"/>
          <w:szCs w:val="22"/>
        </w:rPr>
        <w:t>„Mývalové jsou velmi početní zejména v</w:t>
      </w:r>
      <w:r w:rsidR="007A0986" w:rsidRPr="008A6260">
        <w:rPr>
          <w:rFonts w:asciiTheme="majorHAnsi" w:hAnsiTheme="majorHAnsi" w:cstheme="majorHAnsi"/>
          <w:i/>
          <w:iCs/>
          <w:sz w:val="22"/>
          <w:szCs w:val="22"/>
        </w:rPr>
        <w:t> </w:t>
      </w:r>
      <w:r w:rsidRPr="008A6260">
        <w:rPr>
          <w:rFonts w:asciiTheme="majorHAnsi" w:hAnsiTheme="majorHAnsi" w:cstheme="majorHAnsi"/>
          <w:i/>
          <w:iCs/>
          <w:sz w:val="22"/>
          <w:szCs w:val="22"/>
        </w:rPr>
        <w:t>Německu</w:t>
      </w:r>
      <w:r w:rsidR="007A0986" w:rsidRPr="008A6260">
        <w:rPr>
          <w:rFonts w:asciiTheme="majorHAnsi" w:hAnsiTheme="majorHAnsi" w:cstheme="majorHAnsi"/>
          <w:i/>
          <w:iCs/>
          <w:sz w:val="22"/>
          <w:szCs w:val="22"/>
        </w:rPr>
        <w:t xml:space="preserve">, </w:t>
      </w:r>
      <w:r w:rsidR="007A0986" w:rsidRPr="00ED4AF6">
        <w:rPr>
          <w:rFonts w:asciiTheme="majorHAnsi" w:hAnsiTheme="majorHAnsi" w:cstheme="majorHAnsi"/>
          <w:i/>
          <w:iCs/>
          <w:sz w:val="22"/>
          <w:szCs w:val="22"/>
        </w:rPr>
        <w:t xml:space="preserve">kde </w:t>
      </w:r>
      <w:r w:rsidR="003D7BF6" w:rsidRPr="00ED4AF6">
        <w:rPr>
          <w:rFonts w:asciiTheme="majorHAnsi" w:hAnsiTheme="majorHAnsi" w:cstheme="majorHAnsi"/>
          <w:i/>
          <w:iCs/>
          <w:sz w:val="22"/>
          <w:szCs w:val="22"/>
        </w:rPr>
        <w:t>v</w:t>
      </w:r>
      <w:r w:rsidR="003D7BF6">
        <w:rPr>
          <w:rFonts w:asciiTheme="majorHAnsi" w:hAnsiTheme="majorHAnsi" w:cstheme="majorHAnsi"/>
          <w:i/>
          <w:iCs/>
          <w:sz w:val="22"/>
          <w:szCs w:val="22"/>
        </w:rPr>
        <w:t>zbuzují obavy nejen kvůli predaci původních druhů, ale i kvůli chorobám, které mohou přenášet</w:t>
      </w:r>
      <w:r w:rsidR="001D7205">
        <w:rPr>
          <w:rFonts w:asciiTheme="majorHAnsi" w:hAnsiTheme="majorHAnsi" w:cstheme="majorHAnsi"/>
          <w:i/>
          <w:iCs/>
          <w:sz w:val="22"/>
          <w:szCs w:val="22"/>
        </w:rPr>
        <w:t>. D</w:t>
      </w:r>
      <w:r w:rsidRPr="008A6260">
        <w:rPr>
          <w:rFonts w:asciiTheme="majorHAnsi" w:hAnsiTheme="majorHAnsi" w:cstheme="majorHAnsi"/>
          <w:i/>
          <w:iCs/>
          <w:sz w:val="22"/>
          <w:szCs w:val="22"/>
        </w:rPr>
        <w:t>okonce</w:t>
      </w:r>
      <w:r w:rsidR="006B2101">
        <w:rPr>
          <w:rFonts w:asciiTheme="majorHAnsi" w:hAnsiTheme="majorHAnsi" w:cstheme="majorHAnsi"/>
          <w:i/>
          <w:iCs/>
          <w:sz w:val="22"/>
          <w:szCs w:val="22"/>
        </w:rPr>
        <w:t xml:space="preserve"> se</w:t>
      </w:r>
      <w:r w:rsidRPr="008A6260">
        <w:rPr>
          <w:rFonts w:asciiTheme="majorHAnsi" w:hAnsiTheme="majorHAnsi" w:cstheme="majorHAnsi"/>
          <w:i/>
          <w:iCs/>
          <w:sz w:val="22"/>
          <w:szCs w:val="22"/>
        </w:rPr>
        <w:t xml:space="preserve"> </w:t>
      </w:r>
      <w:r w:rsidR="001D7205">
        <w:rPr>
          <w:rFonts w:asciiTheme="majorHAnsi" w:hAnsiTheme="majorHAnsi" w:cstheme="majorHAnsi"/>
          <w:i/>
          <w:iCs/>
          <w:sz w:val="22"/>
          <w:szCs w:val="22"/>
        </w:rPr>
        <w:t xml:space="preserve">tam </w:t>
      </w:r>
      <w:r w:rsidRPr="008A6260">
        <w:rPr>
          <w:rFonts w:asciiTheme="majorHAnsi" w:hAnsiTheme="majorHAnsi" w:cstheme="majorHAnsi"/>
          <w:i/>
          <w:iCs/>
          <w:sz w:val="22"/>
          <w:szCs w:val="22"/>
        </w:rPr>
        <w:t xml:space="preserve">stali námětem deskové hry </w:t>
      </w:r>
      <w:hyperlink r:id="rId9">
        <w:proofErr w:type="spellStart"/>
        <w:r w:rsidRPr="008A6260">
          <w:rPr>
            <w:rFonts w:asciiTheme="majorHAnsi" w:hAnsiTheme="majorHAnsi" w:cstheme="majorHAnsi"/>
            <w:i/>
            <w:iCs/>
            <w:color w:val="1155CC"/>
            <w:sz w:val="22"/>
            <w:szCs w:val="22"/>
            <w:u w:val="single"/>
          </w:rPr>
          <w:t>BioInvaders</w:t>
        </w:r>
        <w:proofErr w:type="spellEnd"/>
        <w:r w:rsidRPr="008A6260">
          <w:rPr>
            <w:rFonts w:asciiTheme="majorHAnsi" w:hAnsiTheme="majorHAnsi" w:cstheme="majorHAnsi"/>
            <w:i/>
            <w:iCs/>
            <w:color w:val="1155CC"/>
            <w:sz w:val="22"/>
            <w:szCs w:val="22"/>
            <w:u w:val="single"/>
          </w:rPr>
          <w:t xml:space="preserve">: </w:t>
        </w:r>
        <w:proofErr w:type="spellStart"/>
        <w:r w:rsidRPr="008A6260">
          <w:rPr>
            <w:rFonts w:asciiTheme="majorHAnsi" w:hAnsiTheme="majorHAnsi" w:cstheme="majorHAnsi"/>
            <w:i/>
            <w:iCs/>
            <w:color w:val="1155CC"/>
            <w:sz w:val="22"/>
            <w:szCs w:val="22"/>
            <w:u w:val="single"/>
          </w:rPr>
          <w:t>Raccoon</w:t>
        </w:r>
        <w:proofErr w:type="spellEnd"/>
        <w:r w:rsidRPr="008A6260">
          <w:rPr>
            <w:rFonts w:asciiTheme="majorHAnsi" w:hAnsiTheme="majorHAnsi" w:cstheme="majorHAnsi"/>
            <w:i/>
            <w:iCs/>
            <w:color w:val="1155CC"/>
            <w:sz w:val="22"/>
            <w:szCs w:val="22"/>
            <w:u w:val="single"/>
          </w:rPr>
          <w:t xml:space="preserve"> </w:t>
        </w:r>
        <w:proofErr w:type="spellStart"/>
        <w:r w:rsidRPr="008A6260">
          <w:rPr>
            <w:rFonts w:asciiTheme="majorHAnsi" w:hAnsiTheme="majorHAnsi" w:cstheme="majorHAnsi"/>
            <w:i/>
            <w:iCs/>
            <w:color w:val="1155CC"/>
            <w:sz w:val="22"/>
            <w:szCs w:val="22"/>
            <w:u w:val="single"/>
          </w:rPr>
          <w:t>Rampage</w:t>
        </w:r>
        <w:proofErr w:type="spellEnd"/>
      </w:hyperlink>
      <w:r w:rsidR="006C3727" w:rsidRPr="008A6260">
        <w:rPr>
          <w:rFonts w:asciiTheme="majorHAnsi" w:hAnsiTheme="majorHAnsi" w:cstheme="majorHAnsi"/>
          <w:i/>
          <w:iCs/>
          <w:sz w:val="22"/>
          <w:szCs w:val="22"/>
        </w:rPr>
        <w:t>. V</w:t>
      </w:r>
      <w:r w:rsidRPr="008A6260">
        <w:rPr>
          <w:rFonts w:asciiTheme="majorHAnsi" w:hAnsiTheme="majorHAnsi" w:cstheme="majorHAnsi"/>
          <w:i/>
          <w:iCs/>
          <w:sz w:val="22"/>
          <w:szCs w:val="22"/>
        </w:rPr>
        <w:t xml:space="preserve"> posledních letech se významněji šíří</w:t>
      </w:r>
    </w:p>
    <w:p w14:paraId="2AC12450" w14:textId="5008DEF8" w:rsidR="00A275C0" w:rsidRDefault="006932B4" w:rsidP="00387E9D">
      <w:pPr>
        <w:rPr>
          <w:rFonts w:asciiTheme="majorHAnsi" w:hAnsiTheme="majorHAnsi" w:cstheme="majorHAnsi"/>
          <w:sz w:val="22"/>
          <w:szCs w:val="22"/>
        </w:rPr>
      </w:pPr>
      <w:r w:rsidRPr="008A6260">
        <w:rPr>
          <w:rFonts w:asciiTheme="majorHAnsi" w:hAnsiTheme="majorHAnsi" w:cstheme="majorHAnsi"/>
          <w:i/>
          <w:iCs/>
          <w:sz w:val="22"/>
          <w:szCs w:val="22"/>
        </w:rPr>
        <w:t xml:space="preserve"> i v rámci ČR</w:t>
      </w:r>
      <w:r w:rsidR="008A6260" w:rsidRPr="008A6260">
        <w:rPr>
          <w:rFonts w:asciiTheme="majorHAnsi" w:hAnsiTheme="majorHAnsi" w:cstheme="majorHAnsi"/>
          <w:i/>
          <w:iCs/>
          <w:sz w:val="22"/>
          <w:szCs w:val="22"/>
        </w:rPr>
        <w:t>, proto je k</w:t>
      </w:r>
      <w:r w:rsidRPr="008A6260">
        <w:rPr>
          <w:rFonts w:asciiTheme="majorHAnsi" w:hAnsiTheme="majorHAnsi" w:cstheme="majorHAnsi"/>
          <w:i/>
          <w:iCs/>
          <w:sz w:val="22"/>
          <w:szCs w:val="22"/>
        </w:rPr>
        <w:t xml:space="preserve">aždý zaznamenaný výskyt důležitý,“ </w:t>
      </w:r>
      <w:r w:rsidRPr="00C731A1">
        <w:rPr>
          <w:rFonts w:asciiTheme="majorHAnsi" w:hAnsiTheme="majorHAnsi" w:cstheme="majorHAnsi"/>
          <w:sz w:val="22"/>
          <w:szCs w:val="22"/>
        </w:rPr>
        <w:t>upozorňuje Pavel Pipek z Botanického ústavu AV ČR.</w:t>
      </w:r>
    </w:p>
    <w:p w14:paraId="3597876D" w14:textId="77777777" w:rsidR="00387E9D" w:rsidRDefault="00387E9D" w:rsidP="00387E9D">
      <w:pPr>
        <w:rPr>
          <w:rFonts w:asciiTheme="majorHAnsi" w:hAnsiTheme="majorHAnsi" w:cstheme="majorHAnsi"/>
          <w:sz w:val="22"/>
          <w:szCs w:val="22"/>
        </w:rPr>
      </w:pPr>
    </w:p>
    <w:p w14:paraId="72F88DB4" w14:textId="7F5EC01C" w:rsidR="00387E9D" w:rsidRDefault="006932B4" w:rsidP="00387E9D">
      <w:pPr>
        <w:rPr>
          <w:rFonts w:asciiTheme="majorHAnsi" w:hAnsiTheme="majorHAnsi" w:cstheme="majorHAnsi"/>
          <w:sz w:val="22"/>
          <w:szCs w:val="22"/>
        </w:rPr>
      </w:pPr>
      <w:r w:rsidRPr="00C731A1">
        <w:rPr>
          <w:rFonts w:asciiTheme="majorHAnsi" w:hAnsiTheme="majorHAnsi" w:cstheme="majorHAnsi"/>
          <w:sz w:val="22"/>
          <w:szCs w:val="22"/>
        </w:rPr>
        <w:t xml:space="preserve">Jedinečným přírůstkem je pak také teprve třetí doložený výskyt invazního raka pruhovaného od spuštění projektu </w:t>
      </w:r>
    </w:p>
    <w:p w14:paraId="27D1A018" w14:textId="03D53D34" w:rsidR="006932B4" w:rsidRDefault="006932B4" w:rsidP="00387E9D">
      <w:pPr>
        <w:rPr>
          <w:rFonts w:asciiTheme="majorHAnsi" w:hAnsiTheme="majorHAnsi" w:cstheme="majorHAnsi"/>
          <w:sz w:val="22"/>
          <w:szCs w:val="22"/>
        </w:rPr>
      </w:pPr>
      <w:r w:rsidRPr="00C731A1">
        <w:rPr>
          <w:rFonts w:asciiTheme="majorHAnsi" w:hAnsiTheme="majorHAnsi" w:cstheme="majorHAnsi"/>
          <w:sz w:val="22"/>
          <w:szCs w:val="22"/>
        </w:rPr>
        <w:t>v roce 2022.</w:t>
      </w:r>
    </w:p>
    <w:p w14:paraId="2DFEF922" w14:textId="2699B48E" w:rsidR="00387E9D" w:rsidRDefault="006932B4" w:rsidP="00387E9D">
      <w:pPr>
        <w:rPr>
          <w:rFonts w:asciiTheme="majorHAnsi" w:hAnsiTheme="majorHAnsi" w:cstheme="majorHAnsi"/>
          <w:i/>
          <w:iCs/>
          <w:sz w:val="22"/>
          <w:szCs w:val="22"/>
        </w:rPr>
      </w:pPr>
      <w:r w:rsidRPr="00C731A1">
        <w:rPr>
          <w:rFonts w:asciiTheme="majorHAnsi" w:hAnsiTheme="majorHAnsi" w:cstheme="majorHAnsi"/>
          <w:sz w:val="22"/>
          <w:szCs w:val="22"/>
        </w:rPr>
        <w:t xml:space="preserve">Mezi deset nejčastěji pozorovaných organismů se </w:t>
      </w:r>
      <w:r w:rsidR="00EA4911">
        <w:rPr>
          <w:rFonts w:asciiTheme="majorHAnsi" w:hAnsiTheme="majorHAnsi" w:cstheme="majorHAnsi"/>
          <w:sz w:val="22"/>
          <w:szCs w:val="22"/>
        </w:rPr>
        <w:t>dostala</w:t>
      </w:r>
      <w:r w:rsidRPr="00C731A1">
        <w:rPr>
          <w:rFonts w:asciiTheme="majorHAnsi" w:hAnsiTheme="majorHAnsi" w:cstheme="majorHAnsi"/>
          <w:sz w:val="22"/>
          <w:szCs w:val="22"/>
        </w:rPr>
        <w:t xml:space="preserve"> i rostlina roku 2025, kterou byl Českou botanickou společností vyhlášen starček úzkolistý, původem z Jižní Afriky</w:t>
      </w:r>
      <w:r w:rsidRPr="000945DE">
        <w:rPr>
          <w:rFonts w:asciiTheme="majorHAnsi" w:hAnsiTheme="majorHAnsi" w:cstheme="majorHAnsi"/>
          <w:sz w:val="22"/>
          <w:szCs w:val="22"/>
        </w:rPr>
        <w:t>. Do Evropy byl zavlečen v 19. století jako černý pasažér s dovezenou ovčí vlnou, ale v současné době se šíří zejména prostřednictvím silniční a železniční dopravy.</w:t>
      </w:r>
      <w:r w:rsidRPr="00C76BCE">
        <w:rPr>
          <w:rFonts w:asciiTheme="majorHAnsi" w:hAnsiTheme="majorHAnsi" w:cstheme="majorHAnsi"/>
          <w:i/>
          <w:iCs/>
          <w:sz w:val="22"/>
          <w:szCs w:val="22"/>
        </w:rPr>
        <w:t xml:space="preserve"> </w:t>
      </w:r>
      <w:r w:rsidR="00F12AC7">
        <w:rPr>
          <w:rFonts w:asciiTheme="majorHAnsi" w:hAnsiTheme="majorHAnsi" w:cstheme="majorHAnsi"/>
          <w:i/>
          <w:iCs/>
          <w:sz w:val="22"/>
          <w:szCs w:val="22"/>
        </w:rPr>
        <w:t>„</w:t>
      </w:r>
      <w:r w:rsidRPr="00C76BCE">
        <w:rPr>
          <w:rFonts w:asciiTheme="majorHAnsi" w:hAnsiTheme="majorHAnsi" w:cstheme="majorHAnsi"/>
          <w:i/>
          <w:iCs/>
          <w:sz w:val="22"/>
          <w:szCs w:val="22"/>
        </w:rPr>
        <w:t>V České republice byl poprvé zaznamenán v roce 1997 v kolejišti na překladišti v Děčíně. Od té doby se masivně šíří</w:t>
      </w:r>
    </w:p>
    <w:p w14:paraId="12CC67EF" w14:textId="6D192E7A" w:rsidR="00C76BCE" w:rsidRDefault="006932B4" w:rsidP="00387E9D">
      <w:pPr>
        <w:rPr>
          <w:rFonts w:asciiTheme="majorHAnsi" w:hAnsiTheme="majorHAnsi" w:cstheme="majorHAnsi"/>
          <w:sz w:val="22"/>
          <w:szCs w:val="22"/>
        </w:rPr>
      </w:pPr>
      <w:r w:rsidRPr="00C76BCE">
        <w:rPr>
          <w:rFonts w:asciiTheme="majorHAnsi" w:hAnsiTheme="majorHAnsi" w:cstheme="majorHAnsi"/>
          <w:i/>
          <w:iCs/>
          <w:sz w:val="22"/>
          <w:szCs w:val="22"/>
        </w:rPr>
        <w:t>a v posledních letech proniká i do zachovalých původních biotopů, například skalních a sprašových stepí</w:t>
      </w:r>
      <w:r w:rsidR="00C00FB0">
        <w:rPr>
          <w:rFonts w:asciiTheme="majorHAnsi" w:hAnsiTheme="majorHAnsi" w:cstheme="majorHAnsi"/>
          <w:i/>
          <w:iCs/>
          <w:sz w:val="22"/>
          <w:szCs w:val="22"/>
        </w:rPr>
        <w:t xml:space="preserve"> jako </w:t>
      </w:r>
      <w:r w:rsidR="00051904">
        <w:rPr>
          <w:rFonts w:asciiTheme="majorHAnsi" w:hAnsiTheme="majorHAnsi" w:cstheme="majorHAnsi"/>
          <w:i/>
          <w:iCs/>
          <w:sz w:val="22"/>
          <w:szCs w:val="22"/>
        </w:rPr>
        <w:t xml:space="preserve">jsou </w:t>
      </w:r>
      <w:r w:rsidR="00246813">
        <w:rPr>
          <w:rFonts w:asciiTheme="majorHAnsi" w:hAnsiTheme="majorHAnsi" w:cstheme="majorHAnsi"/>
          <w:i/>
          <w:iCs/>
          <w:sz w:val="22"/>
          <w:szCs w:val="22"/>
        </w:rPr>
        <w:t xml:space="preserve">například </w:t>
      </w:r>
      <w:r w:rsidR="00051904">
        <w:rPr>
          <w:rFonts w:asciiTheme="majorHAnsi" w:hAnsiTheme="majorHAnsi" w:cstheme="majorHAnsi"/>
          <w:i/>
          <w:iCs/>
          <w:sz w:val="22"/>
          <w:szCs w:val="22"/>
        </w:rPr>
        <w:t>přírodní památky</w:t>
      </w:r>
      <w:r w:rsidRPr="00C76BCE">
        <w:rPr>
          <w:rFonts w:asciiTheme="majorHAnsi" w:hAnsiTheme="majorHAnsi" w:cstheme="majorHAnsi"/>
          <w:i/>
          <w:iCs/>
          <w:sz w:val="22"/>
          <w:szCs w:val="22"/>
        </w:rPr>
        <w:t xml:space="preserve"> Podbabské skály, Baba, Sedlecké skály</w:t>
      </w:r>
      <w:r w:rsidR="00246813">
        <w:rPr>
          <w:rFonts w:asciiTheme="majorHAnsi" w:hAnsiTheme="majorHAnsi" w:cstheme="majorHAnsi"/>
          <w:i/>
          <w:iCs/>
          <w:sz w:val="22"/>
          <w:szCs w:val="22"/>
        </w:rPr>
        <w:t xml:space="preserve"> a</w:t>
      </w:r>
      <w:r w:rsidRPr="00C76BCE">
        <w:rPr>
          <w:rFonts w:asciiTheme="majorHAnsi" w:hAnsiTheme="majorHAnsi" w:cstheme="majorHAnsi"/>
          <w:i/>
          <w:iCs/>
          <w:sz w:val="22"/>
          <w:szCs w:val="22"/>
        </w:rPr>
        <w:t xml:space="preserve"> další chráněn</w:t>
      </w:r>
      <w:r w:rsidR="00246813">
        <w:rPr>
          <w:rFonts w:asciiTheme="majorHAnsi" w:hAnsiTheme="majorHAnsi" w:cstheme="majorHAnsi"/>
          <w:i/>
          <w:iCs/>
          <w:sz w:val="22"/>
          <w:szCs w:val="22"/>
        </w:rPr>
        <w:t>á</w:t>
      </w:r>
      <w:r w:rsidRPr="00C76BCE">
        <w:rPr>
          <w:rFonts w:asciiTheme="majorHAnsi" w:hAnsiTheme="majorHAnsi" w:cstheme="majorHAnsi"/>
          <w:i/>
          <w:iCs/>
          <w:sz w:val="22"/>
          <w:szCs w:val="22"/>
        </w:rPr>
        <w:t xml:space="preserve"> území v Praze,“</w:t>
      </w:r>
      <w:r w:rsidRPr="00C731A1">
        <w:rPr>
          <w:rFonts w:asciiTheme="majorHAnsi" w:hAnsiTheme="majorHAnsi" w:cstheme="majorHAnsi"/>
          <w:sz w:val="22"/>
          <w:szCs w:val="22"/>
        </w:rPr>
        <w:t xml:space="preserve"> doplňuje Kateřina Štajerová z Botanického ústavu.</w:t>
      </w:r>
    </w:p>
    <w:p w14:paraId="445470F0" w14:textId="08B6BCC1" w:rsidR="006932B4" w:rsidRPr="00C731A1" w:rsidRDefault="006932B4" w:rsidP="006932B4">
      <w:pPr>
        <w:spacing w:before="240" w:after="240"/>
        <w:rPr>
          <w:rFonts w:asciiTheme="majorHAnsi" w:hAnsiTheme="majorHAnsi" w:cstheme="majorHAnsi"/>
          <w:sz w:val="22"/>
          <w:szCs w:val="22"/>
        </w:rPr>
      </w:pPr>
      <w:r w:rsidRPr="00C731A1">
        <w:rPr>
          <w:rFonts w:asciiTheme="majorHAnsi" w:hAnsiTheme="majorHAnsi" w:cstheme="majorHAnsi"/>
          <w:sz w:val="22"/>
          <w:szCs w:val="22"/>
        </w:rPr>
        <w:t xml:space="preserve">Všechna ověřená pozorování budou přenesena do </w:t>
      </w:r>
      <w:hyperlink r:id="rId10" w:history="1">
        <w:r w:rsidRPr="00C76BCE">
          <w:rPr>
            <w:rStyle w:val="Hypertextovodkaz"/>
            <w:rFonts w:asciiTheme="majorHAnsi" w:hAnsiTheme="majorHAnsi" w:cstheme="majorHAnsi"/>
            <w:sz w:val="22"/>
            <w:szCs w:val="22"/>
          </w:rPr>
          <w:t>nálezové databáze ochrany přírody</w:t>
        </w:r>
      </w:hyperlink>
      <w:r w:rsidRPr="00C731A1">
        <w:rPr>
          <w:rFonts w:asciiTheme="majorHAnsi" w:hAnsiTheme="majorHAnsi" w:cstheme="majorHAnsi"/>
          <w:sz w:val="22"/>
          <w:szCs w:val="22"/>
        </w:rPr>
        <w:t xml:space="preserve">, kterou odborníci využívají při tvorbě akčních plánů a hodnocení šíření invazních druhů, stejně tak do mezinárodní databáze </w:t>
      </w:r>
      <w:hyperlink r:id="rId11" w:history="1">
        <w:proofErr w:type="spellStart"/>
        <w:r w:rsidRPr="008203D6">
          <w:rPr>
            <w:rStyle w:val="Hypertextovodkaz"/>
            <w:rFonts w:asciiTheme="majorHAnsi" w:hAnsiTheme="majorHAnsi" w:cstheme="majorHAnsi"/>
            <w:sz w:val="22"/>
            <w:szCs w:val="22"/>
          </w:rPr>
          <w:t>G</w:t>
        </w:r>
        <w:r w:rsidR="001512B3" w:rsidRPr="008203D6">
          <w:rPr>
            <w:rStyle w:val="Hypertextovodkaz"/>
            <w:rFonts w:asciiTheme="majorHAnsi" w:hAnsiTheme="majorHAnsi" w:cstheme="majorHAnsi"/>
            <w:sz w:val="22"/>
            <w:szCs w:val="22"/>
          </w:rPr>
          <w:t>lobal</w:t>
        </w:r>
        <w:proofErr w:type="spellEnd"/>
        <w:r w:rsidR="001512B3" w:rsidRPr="008203D6">
          <w:rPr>
            <w:rStyle w:val="Hypertextovodkaz"/>
            <w:rFonts w:asciiTheme="majorHAnsi" w:hAnsiTheme="majorHAnsi" w:cstheme="majorHAnsi"/>
            <w:sz w:val="22"/>
            <w:szCs w:val="22"/>
          </w:rPr>
          <w:t xml:space="preserve"> Biodiversity </w:t>
        </w:r>
        <w:proofErr w:type="spellStart"/>
        <w:r w:rsidR="001512B3" w:rsidRPr="008203D6">
          <w:rPr>
            <w:rStyle w:val="Hypertextovodkaz"/>
            <w:rFonts w:asciiTheme="majorHAnsi" w:hAnsiTheme="majorHAnsi" w:cstheme="majorHAnsi"/>
            <w:sz w:val="22"/>
            <w:szCs w:val="22"/>
          </w:rPr>
          <w:t>Information</w:t>
        </w:r>
        <w:proofErr w:type="spellEnd"/>
        <w:r w:rsidR="001512B3" w:rsidRPr="008203D6">
          <w:rPr>
            <w:rStyle w:val="Hypertextovodkaz"/>
            <w:rFonts w:asciiTheme="majorHAnsi" w:hAnsiTheme="majorHAnsi" w:cstheme="majorHAnsi"/>
            <w:sz w:val="22"/>
            <w:szCs w:val="22"/>
          </w:rPr>
          <w:t xml:space="preserve"> Facility</w:t>
        </w:r>
      </w:hyperlink>
      <w:r w:rsidRPr="00C731A1">
        <w:rPr>
          <w:rFonts w:asciiTheme="majorHAnsi" w:hAnsiTheme="majorHAnsi" w:cstheme="majorHAnsi"/>
          <w:sz w:val="22"/>
          <w:szCs w:val="22"/>
        </w:rPr>
        <w:t>. Data z tohoto ročníku i ročníků předchozích budou navíc využita při druhém setkání odborníků na biologické invaze, které se zaměří na hodnocení současného stavu a rozšíření nepůvodních druhů v ČR a další směry jejich výzkumu a regulace.</w:t>
      </w:r>
    </w:p>
    <w:p w14:paraId="767D7363" w14:textId="77777777" w:rsidR="006932B4" w:rsidRPr="00C731A1" w:rsidRDefault="006932B4" w:rsidP="006932B4">
      <w:pPr>
        <w:spacing w:before="240" w:after="240"/>
        <w:rPr>
          <w:rFonts w:asciiTheme="majorHAnsi" w:hAnsiTheme="majorHAnsi" w:cstheme="majorHAnsi"/>
          <w:sz w:val="22"/>
          <w:szCs w:val="22"/>
        </w:rPr>
      </w:pPr>
      <w:r w:rsidRPr="00C731A1">
        <w:rPr>
          <w:rFonts w:asciiTheme="majorHAnsi" w:hAnsiTheme="majorHAnsi" w:cstheme="majorHAnsi"/>
          <w:sz w:val="22"/>
          <w:szCs w:val="22"/>
        </w:rPr>
        <w:t>Akci opět podpořily odborné společnosti, Česká společnost ornitologická, Česká společnost entomologická, Česká společnost pro ekologii a Česká botanická společnost, dále pak Agentura ochrany přírody a krajiny ČR, Ústřední kontrolní a zkušební ústav zemědělský, portál Přírodovědci.cz a projekt Badatelé.</w:t>
      </w:r>
    </w:p>
    <w:p w14:paraId="76A60A12" w14:textId="2B64F261" w:rsidR="00387E9D" w:rsidRDefault="006932B4" w:rsidP="00387E9D">
      <w:pPr>
        <w:rPr>
          <w:rFonts w:asciiTheme="majorHAnsi" w:hAnsiTheme="majorHAnsi" w:cstheme="majorHAnsi"/>
          <w:sz w:val="22"/>
          <w:szCs w:val="22"/>
        </w:rPr>
      </w:pPr>
      <w:r w:rsidRPr="00C731A1">
        <w:rPr>
          <w:rFonts w:asciiTheme="majorHAnsi" w:hAnsiTheme="majorHAnsi" w:cstheme="majorHAnsi"/>
          <w:sz w:val="22"/>
          <w:szCs w:val="22"/>
        </w:rPr>
        <w:t xml:space="preserve">Cílem akce </w:t>
      </w:r>
      <w:proofErr w:type="spellStart"/>
      <w:r w:rsidRPr="00C731A1">
        <w:rPr>
          <w:rFonts w:asciiTheme="majorHAnsi" w:hAnsiTheme="majorHAnsi" w:cstheme="majorHAnsi"/>
          <w:sz w:val="22"/>
          <w:szCs w:val="22"/>
        </w:rPr>
        <w:t>Biosmršť</w:t>
      </w:r>
      <w:proofErr w:type="spellEnd"/>
      <w:r w:rsidRPr="00C731A1">
        <w:rPr>
          <w:rFonts w:asciiTheme="majorHAnsi" w:hAnsiTheme="majorHAnsi" w:cstheme="majorHAnsi"/>
          <w:sz w:val="22"/>
          <w:szCs w:val="22"/>
        </w:rPr>
        <w:t xml:space="preserve"> není jen získat data pro vědecké </w:t>
      </w:r>
      <w:r w:rsidR="00387E9D">
        <w:rPr>
          <w:rFonts w:asciiTheme="majorHAnsi" w:hAnsiTheme="majorHAnsi" w:cstheme="majorHAnsi"/>
          <w:sz w:val="22"/>
          <w:szCs w:val="22"/>
        </w:rPr>
        <w:t>a</w:t>
      </w:r>
      <w:r w:rsidRPr="00C731A1">
        <w:rPr>
          <w:rFonts w:asciiTheme="majorHAnsi" w:hAnsiTheme="majorHAnsi" w:cstheme="majorHAnsi"/>
          <w:sz w:val="22"/>
          <w:szCs w:val="22"/>
        </w:rPr>
        <w:t xml:space="preserve"> ochranářské účely, ale také zapojit širokou veřejnost </w:t>
      </w:r>
    </w:p>
    <w:p w14:paraId="45C092C1" w14:textId="5EA18CDE" w:rsidR="006932B4" w:rsidRPr="00C731A1" w:rsidRDefault="006932B4" w:rsidP="00387E9D">
      <w:pPr>
        <w:rPr>
          <w:rFonts w:asciiTheme="majorHAnsi" w:hAnsiTheme="majorHAnsi" w:cstheme="majorHAnsi"/>
          <w:sz w:val="22"/>
          <w:szCs w:val="22"/>
        </w:rPr>
      </w:pPr>
      <w:r w:rsidRPr="00C731A1">
        <w:rPr>
          <w:rFonts w:asciiTheme="majorHAnsi" w:hAnsiTheme="majorHAnsi" w:cstheme="majorHAnsi"/>
          <w:sz w:val="22"/>
          <w:szCs w:val="22"/>
        </w:rPr>
        <w:t xml:space="preserve">do sledování změn v přírodě. Za čtyři roky se do </w:t>
      </w:r>
      <w:proofErr w:type="spellStart"/>
      <w:r w:rsidRPr="00C731A1">
        <w:rPr>
          <w:rFonts w:asciiTheme="majorHAnsi" w:hAnsiTheme="majorHAnsi" w:cstheme="majorHAnsi"/>
          <w:sz w:val="22"/>
          <w:szCs w:val="22"/>
        </w:rPr>
        <w:t>Biosmrště</w:t>
      </w:r>
      <w:proofErr w:type="spellEnd"/>
      <w:r w:rsidRPr="00C731A1">
        <w:rPr>
          <w:rFonts w:asciiTheme="majorHAnsi" w:hAnsiTheme="majorHAnsi" w:cstheme="majorHAnsi"/>
          <w:sz w:val="22"/>
          <w:szCs w:val="22"/>
        </w:rPr>
        <w:t xml:space="preserve"> zapojilo zhruba </w:t>
      </w:r>
      <w:r w:rsidRPr="0092682A">
        <w:rPr>
          <w:rFonts w:asciiTheme="majorHAnsi" w:hAnsiTheme="majorHAnsi" w:cstheme="majorHAnsi"/>
          <w:b/>
          <w:bCs/>
          <w:color w:val="244061" w:themeColor="accent1" w:themeShade="80"/>
          <w:sz w:val="22"/>
          <w:szCs w:val="22"/>
        </w:rPr>
        <w:t>600</w:t>
      </w:r>
      <w:r w:rsidRPr="00C731A1">
        <w:rPr>
          <w:rFonts w:asciiTheme="majorHAnsi" w:hAnsiTheme="majorHAnsi" w:cstheme="majorHAnsi"/>
          <w:color w:val="FF0000"/>
          <w:sz w:val="22"/>
          <w:szCs w:val="22"/>
        </w:rPr>
        <w:t xml:space="preserve"> </w:t>
      </w:r>
      <w:r w:rsidRPr="00C731A1">
        <w:rPr>
          <w:rFonts w:asciiTheme="majorHAnsi" w:hAnsiTheme="majorHAnsi" w:cstheme="majorHAnsi"/>
          <w:sz w:val="22"/>
          <w:szCs w:val="22"/>
        </w:rPr>
        <w:t xml:space="preserve">dobrovolníků, kteří dohromady zaznamenali téměř </w:t>
      </w:r>
      <w:r w:rsidRPr="0092682A">
        <w:rPr>
          <w:rFonts w:asciiTheme="majorHAnsi" w:hAnsiTheme="majorHAnsi" w:cstheme="majorHAnsi"/>
          <w:b/>
          <w:bCs/>
          <w:color w:val="244061" w:themeColor="accent1" w:themeShade="80"/>
          <w:sz w:val="22"/>
          <w:szCs w:val="22"/>
        </w:rPr>
        <w:t>2 400</w:t>
      </w:r>
      <w:r w:rsidRPr="0092682A">
        <w:rPr>
          <w:rFonts w:asciiTheme="majorHAnsi" w:hAnsiTheme="majorHAnsi" w:cstheme="majorHAnsi"/>
          <w:color w:val="244061" w:themeColor="accent1" w:themeShade="80"/>
          <w:sz w:val="22"/>
          <w:szCs w:val="22"/>
        </w:rPr>
        <w:t xml:space="preserve"> </w:t>
      </w:r>
      <w:r w:rsidRPr="00C731A1">
        <w:rPr>
          <w:rFonts w:asciiTheme="majorHAnsi" w:hAnsiTheme="majorHAnsi" w:cstheme="majorHAnsi"/>
          <w:sz w:val="22"/>
          <w:szCs w:val="22"/>
        </w:rPr>
        <w:t xml:space="preserve">pozorování celkem </w:t>
      </w:r>
      <w:r w:rsidRPr="0092682A">
        <w:rPr>
          <w:rFonts w:asciiTheme="majorHAnsi" w:hAnsiTheme="majorHAnsi" w:cstheme="majorHAnsi"/>
          <w:b/>
          <w:bCs/>
          <w:color w:val="244061" w:themeColor="accent1" w:themeShade="80"/>
          <w:sz w:val="22"/>
          <w:szCs w:val="22"/>
        </w:rPr>
        <w:t>39</w:t>
      </w:r>
      <w:r w:rsidRPr="00C731A1">
        <w:rPr>
          <w:rFonts w:asciiTheme="majorHAnsi" w:hAnsiTheme="majorHAnsi" w:cstheme="majorHAnsi"/>
          <w:color w:val="FF0000"/>
          <w:sz w:val="22"/>
          <w:szCs w:val="22"/>
        </w:rPr>
        <w:t xml:space="preserve"> </w:t>
      </w:r>
      <w:r w:rsidRPr="00C731A1">
        <w:rPr>
          <w:rFonts w:asciiTheme="majorHAnsi" w:hAnsiTheme="majorHAnsi" w:cstheme="majorHAnsi"/>
          <w:sz w:val="22"/>
          <w:szCs w:val="22"/>
        </w:rPr>
        <w:t xml:space="preserve">vybraných druhů. Přestože je akce </w:t>
      </w:r>
      <w:proofErr w:type="spellStart"/>
      <w:r w:rsidRPr="00C731A1">
        <w:rPr>
          <w:rFonts w:asciiTheme="majorHAnsi" w:hAnsiTheme="majorHAnsi" w:cstheme="majorHAnsi"/>
          <w:sz w:val="22"/>
          <w:szCs w:val="22"/>
        </w:rPr>
        <w:t>Biosmršť</w:t>
      </w:r>
      <w:proofErr w:type="spellEnd"/>
      <w:r w:rsidRPr="00C731A1">
        <w:rPr>
          <w:rFonts w:asciiTheme="majorHAnsi" w:hAnsiTheme="majorHAnsi" w:cstheme="majorHAnsi"/>
          <w:sz w:val="22"/>
          <w:szCs w:val="22"/>
        </w:rPr>
        <w:t xml:space="preserve"> omezena jen na jeden víkend, veřejnost může samozřejmě i nadále pozorovat a zapisovat svá pozorování na portál </w:t>
      </w:r>
      <w:proofErr w:type="spellStart"/>
      <w:r w:rsidRPr="00C731A1">
        <w:rPr>
          <w:rFonts w:asciiTheme="majorHAnsi" w:hAnsiTheme="majorHAnsi" w:cstheme="majorHAnsi"/>
          <w:sz w:val="22"/>
          <w:szCs w:val="22"/>
        </w:rPr>
        <w:t>iNaturalist</w:t>
      </w:r>
      <w:proofErr w:type="spellEnd"/>
      <w:r w:rsidRPr="00C731A1">
        <w:rPr>
          <w:rFonts w:asciiTheme="majorHAnsi" w:hAnsiTheme="majorHAnsi" w:cstheme="majorHAnsi"/>
          <w:sz w:val="22"/>
          <w:szCs w:val="22"/>
        </w:rPr>
        <w:t xml:space="preserve"> a přispívat tak k ochraně naší přírody.</w:t>
      </w:r>
    </w:p>
    <w:p w14:paraId="31F952D4" w14:textId="77777777" w:rsidR="00387E9D" w:rsidRDefault="00387E9D" w:rsidP="006932B4">
      <w:pPr>
        <w:rPr>
          <w:rFonts w:asciiTheme="majorHAnsi" w:hAnsiTheme="majorHAnsi" w:cstheme="majorHAnsi"/>
          <w:sz w:val="22"/>
          <w:szCs w:val="22"/>
        </w:rPr>
      </w:pPr>
    </w:p>
    <w:p w14:paraId="0AC0ADA9" w14:textId="6BC0EA62" w:rsidR="006932B4" w:rsidRPr="00C731A1" w:rsidRDefault="006932B4" w:rsidP="006932B4">
      <w:pPr>
        <w:rPr>
          <w:rFonts w:asciiTheme="majorHAnsi" w:hAnsiTheme="majorHAnsi" w:cstheme="majorHAnsi"/>
          <w:sz w:val="22"/>
          <w:szCs w:val="22"/>
        </w:rPr>
      </w:pPr>
      <w:r w:rsidRPr="00C731A1">
        <w:rPr>
          <w:rFonts w:asciiTheme="majorHAnsi" w:hAnsiTheme="majorHAnsi" w:cstheme="majorHAnsi"/>
          <w:sz w:val="22"/>
          <w:szCs w:val="22"/>
        </w:rPr>
        <w:t xml:space="preserve">Finální souhrn výsledků </w:t>
      </w:r>
      <w:r w:rsidR="00270E43">
        <w:rPr>
          <w:rFonts w:asciiTheme="majorHAnsi" w:hAnsiTheme="majorHAnsi" w:cstheme="majorHAnsi"/>
          <w:sz w:val="22"/>
          <w:szCs w:val="22"/>
        </w:rPr>
        <w:t>je</w:t>
      </w:r>
      <w:r w:rsidRPr="00C731A1">
        <w:rPr>
          <w:rFonts w:asciiTheme="majorHAnsi" w:hAnsiTheme="majorHAnsi" w:cstheme="majorHAnsi"/>
          <w:sz w:val="22"/>
          <w:szCs w:val="22"/>
        </w:rPr>
        <w:t xml:space="preserve"> zveřejněn na</w:t>
      </w:r>
      <w:hyperlink r:id="rId12">
        <w:r w:rsidRPr="00C731A1">
          <w:rPr>
            <w:rFonts w:asciiTheme="majorHAnsi" w:hAnsiTheme="majorHAnsi" w:cstheme="majorHAnsi"/>
            <w:color w:val="1155CC"/>
            <w:sz w:val="22"/>
            <w:szCs w:val="22"/>
            <w:u w:val="single"/>
          </w:rPr>
          <w:t xml:space="preserve"> www.biosmrst.cz</w:t>
        </w:r>
      </w:hyperlink>
      <w:r w:rsidR="00270E43">
        <w:t>.</w:t>
      </w:r>
    </w:p>
    <w:p w14:paraId="641F1A70" w14:textId="77777777" w:rsidR="006932B4" w:rsidRDefault="006932B4" w:rsidP="006932B4"/>
    <w:p w14:paraId="488EF307" w14:textId="77777777" w:rsidR="0043773E" w:rsidRDefault="4F361E31" w:rsidP="4F361E31">
      <w:pPr>
        <w:rPr>
          <w:rFonts w:asciiTheme="majorHAnsi" w:eastAsiaTheme="majorEastAsia" w:hAnsiTheme="majorHAnsi" w:cstheme="majorBidi"/>
          <w:b/>
          <w:bCs/>
          <w:sz w:val="22"/>
          <w:szCs w:val="22"/>
        </w:rPr>
      </w:pPr>
      <w:r w:rsidRPr="4F361E31">
        <w:rPr>
          <w:rFonts w:asciiTheme="majorHAnsi" w:eastAsiaTheme="majorEastAsia" w:hAnsiTheme="majorHAnsi" w:cstheme="majorBidi"/>
          <w:b/>
          <w:bCs/>
          <w:sz w:val="22"/>
          <w:szCs w:val="22"/>
        </w:rPr>
        <w:lastRenderedPageBreak/>
        <w:t>Kontakt</w:t>
      </w:r>
    </w:p>
    <w:p w14:paraId="5EF9ED9B" w14:textId="77777777" w:rsidR="0043773E" w:rsidRDefault="0043773E" w:rsidP="4F361E31">
      <w:pPr>
        <w:jc w:val="both"/>
        <w:rPr>
          <w:rFonts w:asciiTheme="majorHAnsi" w:eastAsiaTheme="majorEastAsia" w:hAnsiTheme="majorHAnsi" w:cstheme="majorBidi"/>
          <w:sz w:val="22"/>
          <w:szCs w:val="22"/>
        </w:rPr>
      </w:pPr>
    </w:p>
    <w:p w14:paraId="296EF58E" w14:textId="77777777" w:rsidR="00FA6893" w:rsidRPr="00CA6445" w:rsidRDefault="4F361E31" w:rsidP="4F361E31">
      <w:pPr>
        <w:jc w:val="both"/>
        <w:rPr>
          <w:rFonts w:asciiTheme="majorHAnsi" w:hAnsiTheme="majorHAnsi" w:cstheme="majorHAnsi"/>
          <w:sz w:val="22"/>
          <w:szCs w:val="22"/>
        </w:rPr>
      </w:pPr>
      <w:r w:rsidRPr="4F361E31">
        <w:rPr>
          <w:rFonts w:asciiTheme="majorHAnsi" w:eastAsiaTheme="majorEastAsia" w:hAnsiTheme="majorHAnsi" w:cstheme="majorBidi"/>
          <w:sz w:val="22"/>
          <w:szCs w:val="22"/>
        </w:rPr>
        <w:t>Jiří Skuhrovec</w:t>
      </w:r>
      <w:r w:rsidR="006E3906">
        <w:tab/>
      </w:r>
      <w:r w:rsidR="006E3906">
        <w:tab/>
      </w:r>
      <w:r w:rsidR="006E3906">
        <w:tab/>
      </w:r>
      <w:r w:rsidR="006E3906">
        <w:tab/>
      </w:r>
      <w:r w:rsidR="006E3906">
        <w:tab/>
      </w:r>
      <w:r w:rsidRPr="00CA6445">
        <w:rPr>
          <w:rFonts w:asciiTheme="majorHAnsi" w:eastAsiaTheme="majorEastAsia" w:hAnsiTheme="majorHAnsi" w:cstheme="majorHAnsi"/>
          <w:sz w:val="22"/>
          <w:szCs w:val="22"/>
        </w:rPr>
        <w:t>Kateřina Štajerová</w:t>
      </w:r>
      <w:r w:rsidR="006E3906" w:rsidRPr="00CA6445">
        <w:rPr>
          <w:rFonts w:asciiTheme="majorHAnsi" w:hAnsiTheme="majorHAnsi" w:cstheme="majorHAnsi"/>
          <w:sz w:val="22"/>
          <w:szCs w:val="22"/>
        </w:rPr>
        <w:tab/>
      </w:r>
      <w:r w:rsidR="006E3906" w:rsidRPr="00CA6445">
        <w:rPr>
          <w:rFonts w:asciiTheme="majorHAnsi" w:hAnsiTheme="majorHAnsi" w:cstheme="majorHAnsi"/>
          <w:sz w:val="22"/>
          <w:szCs w:val="22"/>
        </w:rPr>
        <w:tab/>
      </w:r>
      <w:r w:rsidR="006E3906" w:rsidRPr="00CA6445">
        <w:rPr>
          <w:rFonts w:asciiTheme="majorHAnsi" w:hAnsiTheme="majorHAnsi" w:cstheme="majorHAnsi"/>
          <w:sz w:val="22"/>
          <w:szCs w:val="22"/>
        </w:rPr>
        <w:tab/>
      </w:r>
      <w:r w:rsidRPr="00CA6445">
        <w:rPr>
          <w:rFonts w:asciiTheme="majorHAnsi" w:eastAsiaTheme="majorEastAsia" w:hAnsiTheme="majorHAnsi" w:cstheme="majorHAnsi"/>
          <w:sz w:val="22"/>
          <w:szCs w:val="22"/>
        </w:rPr>
        <w:t>Pavel Pipek</w:t>
      </w:r>
      <w:r w:rsidR="006E3906" w:rsidRPr="00CA6445">
        <w:rPr>
          <w:rFonts w:asciiTheme="majorHAnsi" w:hAnsiTheme="majorHAnsi" w:cstheme="majorHAnsi"/>
          <w:sz w:val="22"/>
          <w:szCs w:val="22"/>
        </w:rPr>
        <w:tab/>
      </w:r>
      <w:r w:rsidRPr="00CA6445">
        <w:rPr>
          <w:rFonts w:asciiTheme="majorHAnsi" w:eastAsiaTheme="majorEastAsia" w:hAnsiTheme="majorHAnsi" w:cstheme="majorHAnsi"/>
          <w:sz w:val="22"/>
          <w:szCs w:val="22"/>
        </w:rPr>
        <w:t xml:space="preserve"> </w:t>
      </w:r>
    </w:p>
    <w:p w14:paraId="3E22BC67" w14:textId="314FCE89" w:rsidR="0043773E" w:rsidRPr="00CA6445" w:rsidRDefault="00E20372" w:rsidP="4F361E31">
      <w:pPr>
        <w:jc w:val="both"/>
        <w:rPr>
          <w:rFonts w:asciiTheme="majorHAnsi" w:eastAsiaTheme="majorEastAsia" w:hAnsiTheme="majorHAnsi" w:cstheme="majorHAnsi"/>
          <w:sz w:val="22"/>
          <w:szCs w:val="22"/>
        </w:rPr>
      </w:pPr>
      <w:r>
        <w:rPr>
          <w:rFonts w:asciiTheme="majorHAnsi" w:eastAsiaTheme="majorEastAsia" w:hAnsiTheme="majorHAnsi" w:cstheme="majorHAnsi"/>
          <w:i/>
          <w:iCs/>
          <w:sz w:val="22"/>
          <w:szCs w:val="22"/>
        </w:rPr>
        <w:t>CARC</w:t>
      </w:r>
      <w:r>
        <w:rPr>
          <w:rFonts w:asciiTheme="majorHAnsi" w:eastAsiaTheme="majorEastAsia" w:hAnsiTheme="majorHAnsi" w:cstheme="majorHAnsi"/>
          <w:i/>
          <w:iCs/>
          <w:sz w:val="22"/>
          <w:szCs w:val="22"/>
        </w:rPr>
        <w:tab/>
      </w:r>
      <w:r>
        <w:rPr>
          <w:rFonts w:asciiTheme="majorHAnsi" w:eastAsiaTheme="majorEastAsia" w:hAnsiTheme="majorHAnsi" w:cstheme="majorHAnsi"/>
          <w:i/>
          <w:iCs/>
          <w:sz w:val="22"/>
          <w:szCs w:val="22"/>
        </w:rPr>
        <w:tab/>
      </w:r>
      <w:r>
        <w:rPr>
          <w:rFonts w:asciiTheme="majorHAnsi" w:eastAsiaTheme="majorEastAsia" w:hAnsiTheme="majorHAnsi" w:cstheme="majorHAnsi"/>
          <w:i/>
          <w:iCs/>
          <w:sz w:val="22"/>
          <w:szCs w:val="22"/>
        </w:rPr>
        <w:tab/>
      </w:r>
      <w:r>
        <w:rPr>
          <w:rFonts w:asciiTheme="majorHAnsi" w:eastAsiaTheme="majorEastAsia" w:hAnsiTheme="majorHAnsi" w:cstheme="majorHAnsi"/>
          <w:i/>
          <w:iCs/>
          <w:sz w:val="22"/>
          <w:szCs w:val="22"/>
        </w:rPr>
        <w:tab/>
      </w:r>
      <w:r w:rsidR="006E3906" w:rsidRPr="00CA6445">
        <w:rPr>
          <w:rFonts w:asciiTheme="majorHAnsi" w:hAnsiTheme="majorHAnsi" w:cstheme="majorHAnsi"/>
          <w:sz w:val="22"/>
          <w:szCs w:val="22"/>
        </w:rPr>
        <w:tab/>
      </w:r>
      <w:r w:rsidR="00BF11CD">
        <w:rPr>
          <w:rFonts w:asciiTheme="majorHAnsi" w:hAnsiTheme="majorHAnsi" w:cstheme="majorHAnsi"/>
          <w:sz w:val="22"/>
          <w:szCs w:val="22"/>
        </w:rPr>
        <w:tab/>
      </w:r>
      <w:r w:rsidR="4F361E31" w:rsidRPr="00CA6445">
        <w:rPr>
          <w:rFonts w:asciiTheme="majorHAnsi" w:eastAsiaTheme="majorEastAsia" w:hAnsiTheme="majorHAnsi" w:cstheme="majorHAnsi"/>
          <w:i/>
          <w:iCs/>
          <w:sz w:val="22"/>
          <w:szCs w:val="22"/>
        </w:rPr>
        <w:t>Botanický ústav AV ČR</w:t>
      </w:r>
      <w:r w:rsidR="006E3906" w:rsidRPr="00CA6445">
        <w:rPr>
          <w:rFonts w:asciiTheme="majorHAnsi" w:hAnsiTheme="majorHAnsi" w:cstheme="majorHAnsi"/>
          <w:sz w:val="22"/>
          <w:szCs w:val="22"/>
        </w:rPr>
        <w:tab/>
      </w:r>
      <w:r w:rsidR="006E3906" w:rsidRPr="00CA6445">
        <w:rPr>
          <w:rFonts w:asciiTheme="majorHAnsi" w:hAnsiTheme="majorHAnsi" w:cstheme="majorHAnsi"/>
          <w:sz w:val="22"/>
          <w:szCs w:val="22"/>
        </w:rPr>
        <w:tab/>
      </w:r>
      <w:r w:rsidR="00BF11CD">
        <w:rPr>
          <w:rFonts w:asciiTheme="majorHAnsi" w:eastAsiaTheme="majorEastAsia" w:hAnsiTheme="majorHAnsi" w:cstheme="majorHAnsi"/>
          <w:i/>
          <w:iCs/>
          <w:sz w:val="22"/>
          <w:szCs w:val="22"/>
        </w:rPr>
        <w:tab/>
      </w:r>
      <w:r w:rsidR="4F361E31" w:rsidRPr="00CA6445">
        <w:rPr>
          <w:rFonts w:asciiTheme="majorHAnsi" w:eastAsiaTheme="majorEastAsia" w:hAnsiTheme="majorHAnsi" w:cstheme="majorHAnsi"/>
          <w:i/>
          <w:iCs/>
          <w:sz w:val="22"/>
          <w:szCs w:val="22"/>
        </w:rPr>
        <w:t>Botanický ústav AV ČR</w:t>
      </w:r>
    </w:p>
    <w:p w14:paraId="55A2A298" w14:textId="2946772A" w:rsidR="0043773E" w:rsidRPr="00CA6445" w:rsidRDefault="4F361E31" w:rsidP="4F361E31">
      <w:pPr>
        <w:rPr>
          <w:rFonts w:asciiTheme="majorHAnsi" w:eastAsiaTheme="majorEastAsia" w:hAnsiTheme="majorHAnsi" w:cstheme="majorHAnsi"/>
          <w:sz w:val="22"/>
          <w:szCs w:val="22"/>
        </w:rPr>
      </w:pPr>
      <w:hyperlink r:id="rId13">
        <w:r w:rsidRPr="00CA6445">
          <w:rPr>
            <w:rStyle w:val="Hypertextovodkaz"/>
            <w:rFonts w:asciiTheme="majorHAnsi" w:eastAsiaTheme="majorEastAsia" w:hAnsiTheme="majorHAnsi" w:cstheme="majorHAnsi"/>
            <w:sz w:val="22"/>
            <w:szCs w:val="22"/>
          </w:rPr>
          <w:t>jirislavskuhrovec@gmail.com</w:t>
        </w:r>
      </w:hyperlink>
      <w:r w:rsidR="006E3906" w:rsidRPr="00CA6445">
        <w:rPr>
          <w:rFonts w:asciiTheme="majorHAnsi" w:hAnsiTheme="majorHAnsi" w:cstheme="majorHAnsi"/>
          <w:sz w:val="22"/>
          <w:szCs w:val="22"/>
        </w:rPr>
        <w:tab/>
      </w:r>
      <w:r w:rsidR="006E3906" w:rsidRPr="00CA6445">
        <w:rPr>
          <w:rFonts w:asciiTheme="majorHAnsi" w:hAnsiTheme="majorHAnsi" w:cstheme="majorHAnsi"/>
          <w:sz w:val="22"/>
          <w:szCs w:val="22"/>
        </w:rPr>
        <w:tab/>
      </w:r>
      <w:r w:rsidR="006E3906" w:rsidRPr="00CA6445">
        <w:rPr>
          <w:rFonts w:asciiTheme="majorHAnsi" w:hAnsiTheme="majorHAnsi" w:cstheme="majorHAnsi"/>
          <w:sz w:val="22"/>
          <w:szCs w:val="22"/>
        </w:rPr>
        <w:tab/>
      </w:r>
      <w:hyperlink r:id="rId14">
        <w:r w:rsidR="7461A7F1" w:rsidRPr="00CA6445">
          <w:rPr>
            <w:rStyle w:val="Hypertextovodkaz"/>
            <w:rFonts w:asciiTheme="majorHAnsi" w:hAnsiTheme="majorHAnsi" w:cstheme="majorHAnsi"/>
            <w:sz w:val="22"/>
            <w:szCs w:val="22"/>
          </w:rPr>
          <w:t>katerina.stajerova@ibot.cas.cz</w:t>
        </w:r>
      </w:hyperlink>
      <w:r w:rsidR="006E3906" w:rsidRPr="00CA6445">
        <w:rPr>
          <w:rFonts w:asciiTheme="majorHAnsi" w:hAnsiTheme="majorHAnsi" w:cstheme="majorHAnsi"/>
          <w:sz w:val="22"/>
          <w:szCs w:val="22"/>
        </w:rPr>
        <w:tab/>
      </w:r>
      <w:r w:rsidR="00CA6445">
        <w:rPr>
          <w:rFonts w:asciiTheme="majorHAnsi" w:hAnsiTheme="majorHAnsi" w:cstheme="majorHAnsi"/>
          <w:sz w:val="22"/>
          <w:szCs w:val="22"/>
        </w:rPr>
        <w:tab/>
      </w:r>
      <w:r w:rsidR="000452A2" w:rsidRPr="000452A2">
        <w:rPr>
          <w:rFonts w:asciiTheme="majorHAnsi" w:eastAsiaTheme="majorEastAsia" w:hAnsiTheme="majorHAnsi" w:cstheme="majorHAnsi"/>
          <w:color w:val="0000FF"/>
          <w:sz w:val="22"/>
          <w:szCs w:val="22"/>
          <w:u w:val="single"/>
        </w:rPr>
        <w:t>pavel.pipek@ibot.cas.cz</w:t>
      </w:r>
      <w:r w:rsidR="006E3906" w:rsidRPr="00CA6445">
        <w:rPr>
          <w:rFonts w:asciiTheme="majorHAnsi" w:hAnsiTheme="majorHAnsi" w:cstheme="majorHAnsi"/>
          <w:sz w:val="22"/>
          <w:szCs w:val="22"/>
        </w:rPr>
        <w:tab/>
      </w:r>
      <w:r w:rsidR="00FA6893" w:rsidRPr="00CA6445">
        <w:rPr>
          <w:rFonts w:asciiTheme="majorHAnsi" w:hAnsiTheme="majorHAnsi" w:cstheme="majorHAnsi"/>
          <w:sz w:val="22"/>
          <w:szCs w:val="22"/>
        </w:rPr>
        <w:t xml:space="preserve"> </w:t>
      </w:r>
    </w:p>
    <w:p w14:paraId="5B447FA1" w14:textId="2687C4A7" w:rsidR="0043773E" w:rsidRPr="00CA6445" w:rsidRDefault="4F361E31" w:rsidP="4F361E31">
      <w:pPr>
        <w:jc w:val="both"/>
        <w:rPr>
          <w:rFonts w:asciiTheme="majorHAnsi" w:eastAsiaTheme="majorEastAsia" w:hAnsiTheme="majorHAnsi" w:cstheme="majorHAnsi"/>
          <w:sz w:val="22"/>
          <w:szCs w:val="22"/>
        </w:rPr>
      </w:pPr>
      <w:r w:rsidRPr="00CA6445">
        <w:rPr>
          <w:rFonts w:asciiTheme="majorHAnsi" w:eastAsiaTheme="majorEastAsia" w:hAnsiTheme="majorHAnsi" w:cstheme="majorHAnsi"/>
          <w:sz w:val="22"/>
          <w:szCs w:val="22"/>
        </w:rPr>
        <w:t>+420</w:t>
      </w:r>
      <w:r w:rsidR="00D916CE">
        <w:rPr>
          <w:rFonts w:asciiTheme="majorHAnsi" w:eastAsiaTheme="majorEastAsia" w:hAnsiTheme="majorHAnsi" w:cstheme="majorHAnsi"/>
          <w:sz w:val="22"/>
          <w:szCs w:val="22"/>
        </w:rPr>
        <w:t xml:space="preserve"> </w:t>
      </w:r>
      <w:r w:rsidRPr="00CA6445">
        <w:rPr>
          <w:rFonts w:asciiTheme="majorHAnsi" w:eastAsiaTheme="majorEastAsia" w:hAnsiTheme="majorHAnsi" w:cstheme="majorHAnsi"/>
          <w:sz w:val="22"/>
          <w:szCs w:val="22"/>
        </w:rPr>
        <w:t>702</w:t>
      </w:r>
      <w:r w:rsidR="00D916CE">
        <w:rPr>
          <w:rFonts w:asciiTheme="majorHAnsi" w:eastAsiaTheme="majorEastAsia" w:hAnsiTheme="majorHAnsi" w:cstheme="majorHAnsi"/>
          <w:sz w:val="22"/>
          <w:szCs w:val="22"/>
        </w:rPr>
        <w:t xml:space="preserve"> </w:t>
      </w:r>
      <w:r w:rsidRPr="00CA6445">
        <w:rPr>
          <w:rFonts w:asciiTheme="majorHAnsi" w:eastAsiaTheme="majorEastAsia" w:hAnsiTheme="majorHAnsi" w:cstheme="majorHAnsi"/>
          <w:sz w:val="22"/>
          <w:szCs w:val="22"/>
        </w:rPr>
        <w:t>087 694</w:t>
      </w:r>
      <w:r w:rsidR="006E3906" w:rsidRPr="00CA6445">
        <w:rPr>
          <w:rFonts w:asciiTheme="majorHAnsi" w:hAnsiTheme="majorHAnsi" w:cstheme="majorHAnsi"/>
          <w:sz w:val="22"/>
          <w:szCs w:val="22"/>
        </w:rPr>
        <w:tab/>
      </w:r>
      <w:r w:rsidR="006E3906" w:rsidRPr="00CA6445">
        <w:rPr>
          <w:rFonts w:asciiTheme="majorHAnsi" w:hAnsiTheme="majorHAnsi" w:cstheme="majorHAnsi"/>
          <w:sz w:val="22"/>
          <w:szCs w:val="22"/>
        </w:rPr>
        <w:tab/>
      </w:r>
      <w:r w:rsidR="006E3906" w:rsidRPr="00CA6445">
        <w:rPr>
          <w:rFonts w:asciiTheme="majorHAnsi" w:hAnsiTheme="majorHAnsi" w:cstheme="majorHAnsi"/>
          <w:sz w:val="22"/>
          <w:szCs w:val="22"/>
        </w:rPr>
        <w:tab/>
      </w:r>
      <w:r w:rsidR="006E3906" w:rsidRPr="00CA6445">
        <w:rPr>
          <w:rFonts w:asciiTheme="majorHAnsi" w:hAnsiTheme="majorHAnsi" w:cstheme="majorHAnsi"/>
          <w:sz w:val="22"/>
          <w:szCs w:val="22"/>
        </w:rPr>
        <w:tab/>
      </w:r>
      <w:r w:rsidR="00FA6893" w:rsidRPr="00CA6445">
        <w:rPr>
          <w:rFonts w:asciiTheme="majorHAnsi" w:hAnsiTheme="majorHAnsi" w:cstheme="majorHAnsi"/>
          <w:sz w:val="22"/>
          <w:szCs w:val="22"/>
        </w:rPr>
        <w:t>+</w:t>
      </w:r>
      <w:r w:rsidR="67F352F2" w:rsidRPr="00CA6445">
        <w:rPr>
          <w:rFonts w:asciiTheme="majorHAnsi" w:hAnsiTheme="majorHAnsi" w:cstheme="majorHAnsi"/>
          <w:sz w:val="22"/>
          <w:szCs w:val="22"/>
        </w:rPr>
        <w:t>420 774</w:t>
      </w:r>
      <w:r w:rsidR="00660536" w:rsidRPr="00CA6445">
        <w:rPr>
          <w:rFonts w:asciiTheme="majorHAnsi" w:hAnsiTheme="majorHAnsi" w:cstheme="majorHAnsi"/>
          <w:sz w:val="22"/>
          <w:szCs w:val="22"/>
        </w:rPr>
        <w:t xml:space="preserve"> </w:t>
      </w:r>
      <w:r w:rsidR="018D6C1A" w:rsidRPr="00CA6445">
        <w:rPr>
          <w:rFonts w:asciiTheme="majorHAnsi" w:hAnsiTheme="majorHAnsi" w:cstheme="majorHAnsi"/>
          <w:sz w:val="22"/>
          <w:szCs w:val="22"/>
        </w:rPr>
        <w:t>987</w:t>
      </w:r>
      <w:r w:rsidR="00660536" w:rsidRPr="00CA6445">
        <w:rPr>
          <w:rFonts w:asciiTheme="majorHAnsi" w:hAnsiTheme="majorHAnsi" w:cstheme="majorHAnsi"/>
          <w:sz w:val="22"/>
          <w:szCs w:val="22"/>
        </w:rPr>
        <w:t xml:space="preserve"> </w:t>
      </w:r>
      <w:r w:rsidR="018D6C1A" w:rsidRPr="00CA6445">
        <w:rPr>
          <w:rFonts w:asciiTheme="majorHAnsi" w:hAnsiTheme="majorHAnsi" w:cstheme="majorHAnsi"/>
          <w:sz w:val="22"/>
          <w:szCs w:val="22"/>
        </w:rPr>
        <w:t>350</w:t>
      </w:r>
      <w:r w:rsidR="00FA6893" w:rsidRPr="00CA6445">
        <w:rPr>
          <w:rFonts w:asciiTheme="majorHAnsi" w:hAnsiTheme="majorHAnsi" w:cstheme="majorHAnsi"/>
          <w:sz w:val="22"/>
          <w:szCs w:val="22"/>
        </w:rPr>
        <w:tab/>
      </w:r>
      <w:r w:rsidR="00FA6893" w:rsidRPr="00CA6445">
        <w:rPr>
          <w:rFonts w:asciiTheme="majorHAnsi" w:hAnsiTheme="majorHAnsi" w:cstheme="majorHAnsi"/>
          <w:sz w:val="22"/>
          <w:szCs w:val="22"/>
        </w:rPr>
        <w:tab/>
      </w:r>
      <w:r w:rsidR="00FE4D7A" w:rsidRPr="00CA6445">
        <w:rPr>
          <w:rFonts w:asciiTheme="majorHAnsi" w:hAnsiTheme="majorHAnsi" w:cstheme="majorHAnsi"/>
          <w:sz w:val="22"/>
          <w:szCs w:val="22"/>
        </w:rPr>
        <w:tab/>
      </w:r>
      <w:r w:rsidRPr="00CA6445">
        <w:rPr>
          <w:rFonts w:asciiTheme="majorHAnsi" w:eastAsiaTheme="majorEastAsia" w:hAnsiTheme="majorHAnsi" w:cstheme="majorHAnsi"/>
          <w:sz w:val="22"/>
          <w:szCs w:val="22"/>
        </w:rPr>
        <w:t>+420</w:t>
      </w:r>
      <w:r w:rsidR="00D916CE">
        <w:rPr>
          <w:rFonts w:asciiTheme="majorHAnsi" w:eastAsiaTheme="majorEastAsia" w:hAnsiTheme="majorHAnsi" w:cstheme="majorHAnsi"/>
          <w:sz w:val="22"/>
          <w:szCs w:val="22"/>
        </w:rPr>
        <w:t xml:space="preserve"> </w:t>
      </w:r>
      <w:r w:rsidR="003D7BF6">
        <w:rPr>
          <w:rFonts w:asciiTheme="majorHAnsi" w:eastAsia="Arial" w:hAnsiTheme="majorHAnsi" w:cstheme="majorHAnsi"/>
          <w:color w:val="222222"/>
          <w:sz w:val="22"/>
          <w:szCs w:val="22"/>
        </w:rPr>
        <w:t>724</w:t>
      </w:r>
      <w:r w:rsidR="003D7BF6" w:rsidRPr="00CA6445">
        <w:rPr>
          <w:rFonts w:asciiTheme="majorHAnsi" w:eastAsia="Arial" w:hAnsiTheme="majorHAnsi" w:cstheme="majorHAnsi"/>
          <w:color w:val="222222"/>
          <w:sz w:val="22"/>
          <w:szCs w:val="22"/>
        </w:rPr>
        <w:t xml:space="preserve"> </w:t>
      </w:r>
      <w:r w:rsidRPr="00CA6445">
        <w:rPr>
          <w:rFonts w:asciiTheme="majorHAnsi" w:eastAsia="Arial" w:hAnsiTheme="majorHAnsi" w:cstheme="majorHAnsi"/>
          <w:color w:val="222222"/>
          <w:sz w:val="22"/>
          <w:szCs w:val="22"/>
        </w:rPr>
        <w:t>547</w:t>
      </w:r>
      <w:r w:rsidR="0CBBF68E" w:rsidRPr="00CA6445">
        <w:rPr>
          <w:rFonts w:asciiTheme="majorHAnsi" w:eastAsia="Arial" w:hAnsiTheme="majorHAnsi" w:cstheme="majorHAnsi"/>
          <w:color w:val="222222"/>
          <w:sz w:val="22"/>
          <w:szCs w:val="22"/>
        </w:rPr>
        <w:t xml:space="preserve"> </w:t>
      </w:r>
      <w:r w:rsidR="003D7BF6">
        <w:rPr>
          <w:rFonts w:asciiTheme="majorHAnsi" w:eastAsia="Arial" w:hAnsiTheme="majorHAnsi" w:cstheme="majorHAnsi"/>
          <w:color w:val="222222"/>
          <w:sz w:val="22"/>
          <w:szCs w:val="22"/>
        </w:rPr>
        <w:t>559</w:t>
      </w:r>
    </w:p>
    <w:p w14:paraId="6DE1183B" w14:textId="77777777" w:rsidR="0043773E" w:rsidRPr="00CA6445" w:rsidRDefault="0043773E" w:rsidP="4F361E31">
      <w:pPr>
        <w:jc w:val="both"/>
        <w:rPr>
          <w:rFonts w:asciiTheme="majorHAnsi" w:eastAsiaTheme="majorEastAsia" w:hAnsiTheme="majorHAnsi" w:cstheme="majorHAnsi"/>
          <w:sz w:val="22"/>
          <w:szCs w:val="22"/>
        </w:rPr>
      </w:pPr>
    </w:p>
    <w:p w14:paraId="0E204FE7" w14:textId="77777777" w:rsidR="00FA6893" w:rsidRDefault="00FA6893" w:rsidP="4F361E31">
      <w:pPr>
        <w:rPr>
          <w:rFonts w:asciiTheme="majorHAnsi" w:eastAsiaTheme="majorEastAsia" w:hAnsiTheme="majorHAnsi" w:cstheme="majorBidi"/>
          <w:b/>
          <w:bCs/>
          <w:color w:val="76923C" w:themeColor="accent3" w:themeShade="BF"/>
          <w:sz w:val="20"/>
          <w:szCs w:val="20"/>
        </w:rPr>
      </w:pPr>
    </w:p>
    <w:p w14:paraId="6B108B94" w14:textId="77777777" w:rsidR="00E20372" w:rsidRDefault="00E20372" w:rsidP="4F361E31">
      <w:pPr>
        <w:rPr>
          <w:rFonts w:asciiTheme="majorHAnsi" w:eastAsiaTheme="majorEastAsia" w:hAnsiTheme="majorHAnsi" w:cstheme="majorBidi"/>
          <w:b/>
          <w:bCs/>
          <w:color w:val="76923C" w:themeColor="accent3" w:themeShade="BF"/>
          <w:sz w:val="20"/>
          <w:szCs w:val="20"/>
        </w:rPr>
      </w:pPr>
    </w:p>
    <w:p w14:paraId="6F6B79FB" w14:textId="03271A15" w:rsidR="0043773E" w:rsidRDefault="4F361E31" w:rsidP="4F361E31">
      <w:pPr>
        <w:rPr>
          <w:rFonts w:asciiTheme="majorHAnsi" w:eastAsiaTheme="majorEastAsia" w:hAnsiTheme="majorHAnsi" w:cstheme="majorBidi"/>
          <w:sz w:val="20"/>
          <w:szCs w:val="20"/>
        </w:rPr>
      </w:pPr>
      <w:r w:rsidRPr="4F361E31">
        <w:rPr>
          <w:rFonts w:asciiTheme="majorHAnsi" w:eastAsiaTheme="majorEastAsia" w:hAnsiTheme="majorHAnsi" w:cstheme="majorBidi"/>
          <w:b/>
          <w:bCs/>
          <w:color w:val="76923C" w:themeColor="accent3" w:themeShade="BF"/>
          <w:sz w:val="20"/>
          <w:szCs w:val="20"/>
        </w:rPr>
        <w:t xml:space="preserve">O COST projektu </w:t>
      </w:r>
      <w:proofErr w:type="spellStart"/>
      <w:r w:rsidRPr="4F361E31">
        <w:rPr>
          <w:rFonts w:asciiTheme="majorHAnsi" w:eastAsiaTheme="majorEastAsia" w:hAnsiTheme="majorHAnsi" w:cstheme="majorBidi"/>
          <w:b/>
          <w:bCs/>
          <w:color w:val="76923C" w:themeColor="accent3" w:themeShade="BF"/>
          <w:sz w:val="20"/>
          <w:szCs w:val="20"/>
        </w:rPr>
        <w:t>Alien</w:t>
      </w:r>
      <w:proofErr w:type="spellEnd"/>
      <w:r w:rsidRPr="4F361E31">
        <w:rPr>
          <w:rFonts w:asciiTheme="majorHAnsi" w:eastAsiaTheme="majorEastAsia" w:hAnsiTheme="majorHAnsi" w:cstheme="majorBidi"/>
          <w:b/>
          <w:bCs/>
          <w:color w:val="76923C" w:themeColor="accent3" w:themeShade="BF"/>
          <w:sz w:val="20"/>
          <w:szCs w:val="20"/>
        </w:rPr>
        <w:t>-CSI</w:t>
      </w:r>
    </w:p>
    <w:p w14:paraId="0933776A" w14:textId="77777777" w:rsidR="0043773E" w:rsidRDefault="4F361E31" w:rsidP="00FF4ECE">
      <w:pPr>
        <w:jc w:val="both"/>
        <w:rPr>
          <w:rFonts w:asciiTheme="majorHAnsi" w:eastAsiaTheme="majorEastAsia" w:hAnsiTheme="majorHAnsi" w:cstheme="majorBidi"/>
          <w:sz w:val="20"/>
          <w:szCs w:val="20"/>
        </w:rPr>
      </w:pPr>
      <w:proofErr w:type="spellStart"/>
      <w:r w:rsidRPr="4F361E31">
        <w:rPr>
          <w:rFonts w:asciiTheme="majorHAnsi" w:eastAsiaTheme="majorEastAsia" w:hAnsiTheme="majorHAnsi" w:cstheme="majorBidi"/>
          <w:sz w:val="20"/>
          <w:szCs w:val="20"/>
        </w:rPr>
        <w:t>Alien</w:t>
      </w:r>
      <w:proofErr w:type="spellEnd"/>
      <w:r w:rsidRPr="4F361E31">
        <w:rPr>
          <w:rFonts w:asciiTheme="majorHAnsi" w:eastAsiaTheme="majorEastAsia" w:hAnsiTheme="majorHAnsi" w:cstheme="majorBidi"/>
          <w:sz w:val="20"/>
          <w:szCs w:val="20"/>
        </w:rPr>
        <w:t>-CSI (</w:t>
      </w:r>
      <w:proofErr w:type="spellStart"/>
      <w:r w:rsidRPr="4F361E31">
        <w:rPr>
          <w:rFonts w:asciiTheme="majorHAnsi" w:eastAsiaTheme="majorEastAsia" w:hAnsiTheme="majorHAnsi" w:cstheme="majorBidi"/>
          <w:sz w:val="20"/>
          <w:szCs w:val="20"/>
        </w:rPr>
        <w:t>Increasing</w:t>
      </w:r>
      <w:proofErr w:type="spellEnd"/>
      <w:r w:rsidRPr="4F361E31">
        <w:rPr>
          <w:rFonts w:asciiTheme="majorHAnsi" w:eastAsiaTheme="majorEastAsia" w:hAnsiTheme="majorHAnsi" w:cstheme="majorBidi"/>
          <w:sz w:val="20"/>
          <w:szCs w:val="20"/>
        </w:rPr>
        <w:t xml:space="preserve"> </w:t>
      </w:r>
      <w:proofErr w:type="spellStart"/>
      <w:r w:rsidRPr="4F361E31">
        <w:rPr>
          <w:rFonts w:asciiTheme="majorHAnsi" w:eastAsiaTheme="majorEastAsia" w:hAnsiTheme="majorHAnsi" w:cstheme="majorBidi"/>
          <w:sz w:val="20"/>
          <w:szCs w:val="20"/>
        </w:rPr>
        <w:t>understanding</w:t>
      </w:r>
      <w:proofErr w:type="spellEnd"/>
      <w:r w:rsidRPr="4F361E31">
        <w:rPr>
          <w:rFonts w:asciiTheme="majorHAnsi" w:eastAsiaTheme="majorEastAsia" w:hAnsiTheme="majorHAnsi" w:cstheme="majorBidi"/>
          <w:sz w:val="20"/>
          <w:szCs w:val="20"/>
        </w:rPr>
        <w:t xml:space="preserve"> </w:t>
      </w:r>
      <w:proofErr w:type="spellStart"/>
      <w:r w:rsidRPr="4F361E31">
        <w:rPr>
          <w:rFonts w:asciiTheme="majorHAnsi" w:eastAsiaTheme="majorEastAsia" w:hAnsiTheme="majorHAnsi" w:cstheme="majorBidi"/>
          <w:sz w:val="20"/>
          <w:szCs w:val="20"/>
        </w:rPr>
        <w:t>of</w:t>
      </w:r>
      <w:proofErr w:type="spellEnd"/>
      <w:r w:rsidRPr="4F361E31">
        <w:rPr>
          <w:rFonts w:asciiTheme="majorHAnsi" w:eastAsiaTheme="majorEastAsia" w:hAnsiTheme="majorHAnsi" w:cstheme="majorBidi"/>
          <w:sz w:val="20"/>
          <w:szCs w:val="20"/>
        </w:rPr>
        <w:t xml:space="preserve"> </w:t>
      </w:r>
      <w:proofErr w:type="spellStart"/>
      <w:r w:rsidRPr="4F361E31">
        <w:rPr>
          <w:rFonts w:asciiTheme="majorHAnsi" w:eastAsiaTheme="majorEastAsia" w:hAnsiTheme="majorHAnsi" w:cstheme="majorBidi"/>
          <w:sz w:val="20"/>
          <w:szCs w:val="20"/>
        </w:rPr>
        <w:t>alien</w:t>
      </w:r>
      <w:proofErr w:type="spellEnd"/>
      <w:r w:rsidRPr="4F361E31">
        <w:rPr>
          <w:rFonts w:asciiTheme="majorHAnsi" w:eastAsiaTheme="majorEastAsia" w:hAnsiTheme="majorHAnsi" w:cstheme="majorBidi"/>
          <w:sz w:val="20"/>
          <w:szCs w:val="20"/>
        </w:rPr>
        <w:t xml:space="preserve"> species </w:t>
      </w:r>
      <w:proofErr w:type="spellStart"/>
      <w:r w:rsidRPr="4F361E31">
        <w:rPr>
          <w:rFonts w:asciiTheme="majorHAnsi" w:eastAsiaTheme="majorEastAsia" w:hAnsiTheme="majorHAnsi" w:cstheme="majorBidi"/>
          <w:sz w:val="20"/>
          <w:szCs w:val="20"/>
        </w:rPr>
        <w:t>through</w:t>
      </w:r>
      <w:proofErr w:type="spellEnd"/>
      <w:r w:rsidRPr="4F361E31">
        <w:rPr>
          <w:rFonts w:asciiTheme="majorHAnsi" w:eastAsiaTheme="majorEastAsia" w:hAnsiTheme="majorHAnsi" w:cstheme="majorBidi"/>
          <w:sz w:val="20"/>
          <w:szCs w:val="20"/>
        </w:rPr>
        <w:t xml:space="preserve"> </w:t>
      </w:r>
      <w:proofErr w:type="spellStart"/>
      <w:r w:rsidRPr="4F361E31">
        <w:rPr>
          <w:rFonts w:asciiTheme="majorHAnsi" w:eastAsiaTheme="majorEastAsia" w:hAnsiTheme="majorHAnsi" w:cstheme="majorBidi"/>
          <w:sz w:val="20"/>
          <w:szCs w:val="20"/>
        </w:rPr>
        <w:t>citizen</w:t>
      </w:r>
      <w:proofErr w:type="spellEnd"/>
      <w:r w:rsidRPr="4F361E31">
        <w:rPr>
          <w:rFonts w:asciiTheme="majorHAnsi" w:eastAsiaTheme="majorEastAsia" w:hAnsiTheme="majorHAnsi" w:cstheme="majorBidi"/>
          <w:sz w:val="20"/>
          <w:szCs w:val="20"/>
        </w:rPr>
        <w:t xml:space="preserve"> science) je výzkumná síť financovaná evropským programem COST. Zabývá se rozvojem a zaváděním občanské vědy do mezioborového výzkumu nepůvodních druhů a shromažďuje informace využitelné při rozhodování o jejich managementu v souladu s příslušnými právními předpisy, jako je nařízení EU č. 1143/2014 o invazních nepůvodních druzích.</w:t>
      </w:r>
    </w:p>
    <w:p w14:paraId="1678E046" w14:textId="77777777" w:rsidR="0043773E" w:rsidRDefault="0043773E" w:rsidP="4F361E31">
      <w:pPr>
        <w:jc w:val="both"/>
        <w:rPr>
          <w:rFonts w:asciiTheme="majorHAnsi" w:eastAsiaTheme="majorEastAsia" w:hAnsiTheme="majorHAnsi" w:cstheme="majorBidi"/>
          <w:sz w:val="20"/>
          <w:szCs w:val="20"/>
        </w:rPr>
      </w:pPr>
    </w:p>
    <w:p w14:paraId="36408AD6" w14:textId="71620378" w:rsidR="0043773E" w:rsidRDefault="4F361E31" w:rsidP="4F361E31">
      <w:pPr>
        <w:jc w:val="both"/>
        <w:rPr>
          <w:rFonts w:asciiTheme="majorHAnsi" w:eastAsiaTheme="majorEastAsia" w:hAnsiTheme="majorHAnsi" w:cstheme="majorBidi"/>
          <w:b/>
          <w:bCs/>
          <w:color w:val="76923C"/>
          <w:sz w:val="20"/>
          <w:szCs w:val="20"/>
        </w:rPr>
      </w:pPr>
      <w:r w:rsidRPr="4F361E31">
        <w:rPr>
          <w:rFonts w:asciiTheme="majorHAnsi" w:eastAsiaTheme="majorEastAsia" w:hAnsiTheme="majorHAnsi" w:cstheme="majorBidi"/>
          <w:b/>
          <w:bCs/>
          <w:color w:val="76923C" w:themeColor="accent3" w:themeShade="BF"/>
          <w:sz w:val="20"/>
          <w:szCs w:val="20"/>
        </w:rPr>
        <w:t xml:space="preserve">O </w:t>
      </w:r>
      <w:r w:rsidR="00E20372" w:rsidRPr="00E20372">
        <w:rPr>
          <w:rFonts w:asciiTheme="majorHAnsi" w:eastAsiaTheme="majorEastAsia" w:hAnsiTheme="majorHAnsi" w:cstheme="majorBidi"/>
          <w:b/>
          <w:bCs/>
          <w:color w:val="76923C" w:themeColor="accent3" w:themeShade="BF"/>
          <w:sz w:val="20"/>
          <w:szCs w:val="20"/>
        </w:rPr>
        <w:t>Národní</w:t>
      </w:r>
      <w:r w:rsidR="00E20372">
        <w:rPr>
          <w:rFonts w:asciiTheme="majorHAnsi" w:eastAsiaTheme="majorEastAsia" w:hAnsiTheme="majorHAnsi" w:cstheme="majorBidi"/>
          <w:b/>
          <w:bCs/>
          <w:color w:val="76923C" w:themeColor="accent3" w:themeShade="BF"/>
          <w:sz w:val="20"/>
          <w:szCs w:val="20"/>
        </w:rPr>
        <w:t>m</w:t>
      </w:r>
      <w:r w:rsidR="00E20372" w:rsidRPr="00E20372">
        <w:rPr>
          <w:rFonts w:asciiTheme="majorHAnsi" w:eastAsiaTheme="majorEastAsia" w:hAnsiTheme="majorHAnsi" w:cstheme="majorBidi"/>
          <w:b/>
          <w:bCs/>
          <w:color w:val="76923C" w:themeColor="accent3" w:themeShade="BF"/>
          <w:sz w:val="20"/>
          <w:szCs w:val="20"/>
        </w:rPr>
        <w:t xml:space="preserve"> cent</w:t>
      </w:r>
      <w:r w:rsidR="00E20372">
        <w:rPr>
          <w:rFonts w:asciiTheme="majorHAnsi" w:eastAsiaTheme="majorEastAsia" w:hAnsiTheme="majorHAnsi" w:cstheme="majorBidi"/>
          <w:b/>
          <w:bCs/>
          <w:color w:val="76923C" w:themeColor="accent3" w:themeShade="BF"/>
          <w:sz w:val="20"/>
          <w:szCs w:val="20"/>
        </w:rPr>
        <w:t>ru</w:t>
      </w:r>
      <w:r w:rsidR="00E20372" w:rsidRPr="00E20372">
        <w:rPr>
          <w:rFonts w:asciiTheme="majorHAnsi" w:eastAsiaTheme="majorEastAsia" w:hAnsiTheme="majorHAnsi" w:cstheme="majorBidi"/>
          <w:b/>
          <w:bCs/>
          <w:color w:val="76923C" w:themeColor="accent3" w:themeShade="BF"/>
          <w:sz w:val="20"/>
          <w:szCs w:val="20"/>
        </w:rPr>
        <w:t xml:space="preserve"> zemědělského a potravinářského výzkumu</w:t>
      </w:r>
      <w:r w:rsidRPr="4F361E31">
        <w:rPr>
          <w:rFonts w:asciiTheme="majorHAnsi" w:eastAsiaTheme="majorEastAsia" w:hAnsiTheme="majorHAnsi" w:cstheme="majorBidi"/>
          <w:b/>
          <w:bCs/>
          <w:color w:val="76923C" w:themeColor="accent3" w:themeShade="BF"/>
          <w:sz w:val="20"/>
          <w:szCs w:val="20"/>
        </w:rPr>
        <w:t>, v. v. i.</w:t>
      </w:r>
    </w:p>
    <w:p w14:paraId="651B106D" w14:textId="791BBB08" w:rsidR="0043773E" w:rsidRDefault="00E20372" w:rsidP="00FF4ECE">
      <w:pPr>
        <w:jc w:val="both"/>
        <w:rPr>
          <w:rFonts w:asciiTheme="majorHAnsi" w:eastAsiaTheme="majorEastAsia" w:hAnsiTheme="majorHAnsi" w:cstheme="majorBidi"/>
          <w:sz w:val="20"/>
          <w:szCs w:val="20"/>
        </w:rPr>
      </w:pPr>
      <w:r w:rsidRPr="00E20372">
        <w:rPr>
          <w:rFonts w:asciiTheme="majorHAnsi" w:eastAsiaTheme="majorEastAsia" w:hAnsiTheme="majorHAnsi" w:cstheme="majorBidi"/>
          <w:sz w:val="20"/>
          <w:szCs w:val="20"/>
        </w:rPr>
        <w:t>Národní centr</w:t>
      </w:r>
      <w:r>
        <w:rPr>
          <w:rFonts w:asciiTheme="majorHAnsi" w:eastAsiaTheme="majorEastAsia" w:hAnsiTheme="majorHAnsi" w:cstheme="majorBidi"/>
          <w:sz w:val="20"/>
          <w:szCs w:val="20"/>
        </w:rPr>
        <w:t>um</w:t>
      </w:r>
      <w:r w:rsidRPr="00E20372">
        <w:rPr>
          <w:rFonts w:asciiTheme="majorHAnsi" w:eastAsiaTheme="majorEastAsia" w:hAnsiTheme="majorHAnsi" w:cstheme="majorBidi"/>
          <w:sz w:val="20"/>
          <w:szCs w:val="20"/>
        </w:rPr>
        <w:t xml:space="preserve"> zemědělského a potravinářského výzkumu</w:t>
      </w:r>
      <w:r w:rsidR="4F361E31" w:rsidRPr="4F361E31">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w:t>
      </w:r>
      <w:r w:rsidRPr="00E20372">
        <w:rPr>
          <w:rFonts w:asciiTheme="majorHAnsi" w:eastAsiaTheme="majorEastAsia" w:hAnsiTheme="majorHAnsi" w:cstheme="majorBidi"/>
          <w:sz w:val="20"/>
          <w:szCs w:val="20"/>
        </w:rPr>
        <w:t xml:space="preserve">angl. Czech </w:t>
      </w:r>
      <w:proofErr w:type="spellStart"/>
      <w:r w:rsidRPr="00E20372">
        <w:rPr>
          <w:rFonts w:asciiTheme="majorHAnsi" w:eastAsiaTheme="majorEastAsia" w:hAnsiTheme="majorHAnsi" w:cstheme="majorBidi"/>
          <w:sz w:val="20"/>
          <w:szCs w:val="20"/>
        </w:rPr>
        <w:t>Agrifood</w:t>
      </w:r>
      <w:proofErr w:type="spellEnd"/>
      <w:r w:rsidRPr="00E20372">
        <w:rPr>
          <w:rFonts w:asciiTheme="majorHAnsi" w:eastAsiaTheme="majorEastAsia" w:hAnsiTheme="majorHAnsi" w:cstheme="majorBidi"/>
          <w:sz w:val="20"/>
          <w:szCs w:val="20"/>
        </w:rPr>
        <w:t xml:space="preserve"> </w:t>
      </w:r>
      <w:proofErr w:type="spellStart"/>
      <w:r w:rsidRPr="00E20372">
        <w:rPr>
          <w:rFonts w:asciiTheme="majorHAnsi" w:eastAsiaTheme="majorEastAsia" w:hAnsiTheme="majorHAnsi" w:cstheme="majorBidi"/>
          <w:sz w:val="20"/>
          <w:szCs w:val="20"/>
        </w:rPr>
        <w:t>Research</w:t>
      </w:r>
      <w:proofErr w:type="spellEnd"/>
      <w:r w:rsidRPr="00E20372">
        <w:rPr>
          <w:rFonts w:asciiTheme="majorHAnsi" w:eastAsiaTheme="majorEastAsia" w:hAnsiTheme="majorHAnsi" w:cstheme="majorBidi"/>
          <w:sz w:val="20"/>
          <w:szCs w:val="20"/>
        </w:rPr>
        <w:t xml:space="preserve"> Center – CARC) je veřejná výzkumná instituce zřízená Ministerstvem zemědělství ČR</w:t>
      </w:r>
      <w:r w:rsidR="001D3FC4">
        <w:rPr>
          <w:rFonts w:asciiTheme="majorHAnsi" w:eastAsiaTheme="majorEastAsia" w:hAnsiTheme="majorHAnsi" w:cstheme="majorBidi"/>
          <w:sz w:val="20"/>
          <w:szCs w:val="20"/>
        </w:rPr>
        <w:t>, které vznikla v roce 2025 sloučením</w:t>
      </w:r>
      <w:r w:rsidRPr="00E20372">
        <w:rPr>
          <w:rFonts w:asciiTheme="majorHAnsi" w:eastAsiaTheme="majorEastAsia" w:hAnsiTheme="majorHAnsi" w:cstheme="majorBidi"/>
          <w:sz w:val="20"/>
          <w:szCs w:val="20"/>
        </w:rPr>
        <w:t xml:space="preserve"> Výzkumného ústavu rostlinné výroby</w:t>
      </w:r>
      <w:r w:rsidR="001D3FC4">
        <w:rPr>
          <w:rFonts w:asciiTheme="majorHAnsi" w:eastAsiaTheme="majorEastAsia" w:hAnsiTheme="majorHAnsi" w:cstheme="majorBidi"/>
          <w:sz w:val="20"/>
          <w:szCs w:val="20"/>
        </w:rPr>
        <w:t xml:space="preserve">, </w:t>
      </w:r>
      <w:r w:rsidRPr="00E20372">
        <w:rPr>
          <w:rFonts w:asciiTheme="majorHAnsi" w:eastAsiaTheme="majorEastAsia" w:hAnsiTheme="majorHAnsi" w:cstheme="majorBidi"/>
          <w:sz w:val="20"/>
          <w:szCs w:val="20"/>
        </w:rPr>
        <w:t>Výzkumného ústavu zemědělské techniky (VÚZT) a Výzkumného ústavu potravinářského Praha (VÚPP)</w:t>
      </w:r>
      <w:r>
        <w:rPr>
          <w:rFonts w:asciiTheme="majorHAnsi" w:eastAsiaTheme="majorEastAsia" w:hAnsiTheme="majorHAnsi" w:cstheme="majorBidi"/>
          <w:sz w:val="20"/>
          <w:szCs w:val="20"/>
        </w:rPr>
        <w:t>.</w:t>
      </w:r>
      <w:r w:rsidR="4F361E31" w:rsidRPr="4F361E31">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Z</w:t>
      </w:r>
      <w:r w:rsidRPr="4F361E31">
        <w:rPr>
          <w:rFonts w:asciiTheme="majorHAnsi" w:eastAsiaTheme="majorEastAsia" w:hAnsiTheme="majorHAnsi" w:cstheme="majorBidi"/>
          <w:sz w:val="20"/>
          <w:szCs w:val="20"/>
        </w:rPr>
        <w:t>aměř</w:t>
      </w:r>
      <w:r>
        <w:rPr>
          <w:rFonts w:asciiTheme="majorHAnsi" w:eastAsiaTheme="majorEastAsia" w:hAnsiTheme="majorHAnsi" w:cstheme="majorBidi"/>
          <w:sz w:val="20"/>
          <w:szCs w:val="20"/>
        </w:rPr>
        <w:t>uje se</w:t>
      </w:r>
      <w:r w:rsidRPr="4F361E31">
        <w:rPr>
          <w:rFonts w:asciiTheme="majorHAnsi" w:eastAsiaTheme="majorEastAsia" w:hAnsiTheme="majorHAnsi" w:cstheme="majorBidi"/>
          <w:sz w:val="20"/>
          <w:szCs w:val="20"/>
        </w:rPr>
        <w:t xml:space="preserve"> </w:t>
      </w:r>
      <w:r w:rsidR="4F361E31" w:rsidRPr="4F361E31">
        <w:rPr>
          <w:rFonts w:asciiTheme="majorHAnsi" w:eastAsiaTheme="majorEastAsia" w:hAnsiTheme="majorHAnsi" w:cstheme="majorBidi"/>
          <w:sz w:val="20"/>
          <w:szCs w:val="20"/>
        </w:rPr>
        <w:t xml:space="preserve">na rostlinnou výrobu a příbuzné obory. Kromě hlavního pracoviště v Praze-Ruzyni má </w:t>
      </w:r>
      <w:r>
        <w:rPr>
          <w:rFonts w:asciiTheme="majorHAnsi" w:eastAsiaTheme="majorEastAsia" w:hAnsiTheme="majorHAnsi" w:cstheme="majorBidi"/>
          <w:sz w:val="20"/>
          <w:szCs w:val="20"/>
        </w:rPr>
        <w:t>centrum</w:t>
      </w:r>
      <w:r w:rsidRPr="4F361E31">
        <w:rPr>
          <w:rFonts w:asciiTheme="majorHAnsi" w:eastAsiaTheme="majorEastAsia" w:hAnsiTheme="majorHAnsi" w:cstheme="majorBidi"/>
          <w:sz w:val="20"/>
          <w:szCs w:val="20"/>
        </w:rPr>
        <w:t xml:space="preserve"> </w:t>
      </w:r>
      <w:r w:rsidR="4F361E31" w:rsidRPr="4F361E31">
        <w:rPr>
          <w:rFonts w:asciiTheme="majorHAnsi" w:eastAsiaTheme="majorEastAsia" w:hAnsiTheme="majorHAnsi" w:cstheme="majorBidi"/>
          <w:sz w:val="20"/>
          <w:szCs w:val="20"/>
        </w:rPr>
        <w:t xml:space="preserve">výzkumné a pokusné stanice i další pracoviště po celé ČR, včetně vlastní vinice na Karlštejně. Hlavním cílem výzkumu </w:t>
      </w:r>
      <w:r>
        <w:rPr>
          <w:rFonts w:asciiTheme="majorHAnsi" w:eastAsiaTheme="majorEastAsia" w:hAnsiTheme="majorHAnsi" w:cstheme="majorBidi"/>
          <w:sz w:val="20"/>
          <w:szCs w:val="20"/>
        </w:rPr>
        <w:t>v CARC</w:t>
      </w:r>
      <w:r w:rsidR="4F361E31" w:rsidRPr="4F361E31">
        <w:rPr>
          <w:rFonts w:asciiTheme="majorHAnsi" w:eastAsiaTheme="majorEastAsia" w:hAnsiTheme="majorHAnsi" w:cstheme="majorBidi"/>
          <w:sz w:val="20"/>
          <w:szCs w:val="20"/>
        </w:rPr>
        <w:t xml:space="preserve"> je získat vědecké poznatky pro podporu trvale udržitelného rozvoje zemědělství, na základě inovací systémů a technologií pěstování zemědělských plodin pro produkci kvalitních a bezpečných potravin, krmiv a surovin pro energetické a průmyslové využití. Hlavní uplatnění výsledků výzkumu </w:t>
      </w:r>
      <w:r w:rsidR="00D916CE" w:rsidRPr="4F361E31">
        <w:rPr>
          <w:rFonts w:asciiTheme="majorHAnsi" w:eastAsiaTheme="majorEastAsia" w:hAnsiTheme="majorHAnsi" w:cstheme="majorBidi"/>
          <w:sz w:val="20"/>
          <w:szCs w:val="20"/>
        </w:rPr>
        <w:t>je</w:t>
      </w:r>
      <w:r w:rsidR="00D916CE">
        <w:rPr>
          <w:rFonts w:asciiTheme="majorHAnsi" w:eastAsiaTheme="majorEastAsia" w:hAnsiTheme="majorHAnsi" w:cstheme="majorBidi"/>
          <w:sz w:val="20"/>
          <w:szCs w:val="20"/>
        </w:rPr>
        <w:t xml:space="preserve"> </w:t>
      </w:r>
      <w:r w:rsidR="00D916CE" w:rsidRPr="4F361E31">
        <w:rPr>
          <w:rFonts w:asciiTheme="majorHAnsi" w:eastAsiaTheme="majorEastAsia" w:hAnsiTheme="majorHAnsi" w:cstheme="majorBidi"/>
          <w:sz w:val="20"/>
          <w:szCs w:val="20"/>
        </w:rPr>
        <w:t>v</w:t>
      </w:r>
      <w:r w:rsidR="00D916CE">
        <w:rPr>
          <w:rFonts w:asciiTheme="majorHAnsi" w:eastAsiaTheme="majorEastAsia" w:hAnsiTheme="majorHAnsi" w:cstheme="majorBidi"/>
          <w:sz w:val="20"/>
          <w:szCs w:val="20"/>
        </w:rPr>
        <w:t> </w:t>
      </w:r>
      <w:r w:rsidR="4F361E31" w:rsidRPr="4F361E31">
        <w:rPr>
          <w:rFonts w:asciiTheme="majorHAnsi" w:eastAsiaTheme="majorEastAsia" w:hAnsiTheme="majorHAnsi" w:cstheme="majorBidi"/>
          <w:sz w:val="20"/>
          <w:szCs w:val="20"/>
        </w:rPr>
        <w:t xml:space="preserve">oblasti zvyšování efektivnosti rostlinné výroby, při zajištění minimálních negativních dopadů na životní prostředí a zdraví člověka. Více informací je na </w:t>
      </w:r>
      <w:hyperlink r:id="rId15" w:history="1">
        <w:r w:rsidRPr="00B22CC7">
          <w:rPr>
            <w:rStyle w:val="Hypertextovodkaz"/>
            <w:rFonts w:asciiTheme="majorHAnsi" w:eastAsiaTheme="majorEastAsia" w:hAnsiTheme="majorHAnsi" w:cstheme="majorBidi"/>
            <w:sz w:val="20"/>
            <w:szCs w:val="20"/>
          </w:rPr>
          <w:t>www.carc.cz</w:t>
        </w:r>
      </w:hyperlink>
      <w:r w:rsidR="4F361E31" w:rsidRPr="4F361E31">
        <w:rPr>
          <w:rFonts w:asciiTheme="majorHAnsi" w:eastAsiaTheme="majorEastAsia" w:hAnsiTheme="majorHAnsi" w:cstheme="majorBidi"/>
          <w:sz w:val="20"/>
          <w:szCs w:val="20"/>
        </w:rPr>
        <w:t>.</w:t>
      </w:r>
    </w:p>
    <w:p w14:paraId="5A5219E3" w14:textId="77777777" w:rsidR="0043773E" w:rsidRDefault="0043773E" w:rsidP="4F361E31">
      <w:pPr>
        <w:jc w:val="both"/>
        <w:rPr>
          <w:rFonts w:asciiTheme="majorHAnsi" w:eastAsiaTheme="majorEastAsia" w:hAnsiTheme="majorHAnsi" w:cstheme="majorBidi"/>
          <w:sz w:val="20"/>
          <w:szCs w:val="20"/>
        </w:rPr>
      </w:pPr>
    </w:p>
    <w:p w14:paraId="1AB7EFB6" w14:textId="77777777" w:rsidR="0043773E" w:rsidRDefault="4F361E31" w:rsidP="4F361E31">
      <w:pPr>
        <w:jc w:val="both"/>
        <w:rPr>
          <w:rFonts w:asciiTheme="majorHAnsi" w:eastAsiaTheme="majorEastAsia" w:hAnsiTheme="majorHAnsi" w:cstheme="majorBidi"/>
          <w:b/>
          <w:bCs/>
          <w:color w:val="76923C"/>
          <w:sz w:val="20"/>
          <w:szCs w:val="20"/>
        </w:rPr>
      </w:pPr>
      <w:r w:rsidRPr="4F361E31">
        <w:rPr>
          <w:rFonts w:asciiTheme="majorHAnsi" w:eastAsiaTheme="majorEastAsia" w:hAnsiTheme="majorHAnsi" w:cstheme="majorBidi"/>
          <w:b/>
          <w:bCs/>
          <w:color w:val="76923C" w:themeColor="accent3" w:themeShade="BF"/>
          <w:sz w:val="20"/>
          <w:szCs w:val="20"/>
        </w:rPr>
        <w:t>O Botanickém ústavu AV ČR, v. v. i.</w:t>
      </w:r>
    </w:p>
    <w:p w14:paraId="1D73CF38" w14:textId="37E30C15" w:rsidR="0043773E" w:rsidRDefault="4F361E31" w:rsidP="00FF4ECE">
      <w:pPr>
        <w:jc w:val="both"/>
        <w:rPr>
          <w:rFonts w:asciiTheme="majorHAnsi" w:eastAsiaTheme="majorEastAsia" w:hAnsiTheme="majorHAnsi" w:cstheme="majorBidi"/>
          <w:sz w:val="20"/>
          <w:szCs w:val="20"/>
        </w:rPr>
      </w:pPr>
      <w:r w:rsidRPr="4F361E31">
        <w:rPr>
          <w:rFonts w:asciiTheme="majorHAnsi" w:eastAsiaTheme="majorEastAsia" w:hAnsiTheme="majorHAnsi" w:cstheme="majorBidi"/>
          <w:sz w:val="20"/>
          <w:szCs w:val="20"/>
        </w:rPr>
        <w:t xml:space="preserve">Botanický ústav AV ČR je veřejná výzkumná instituce, která je součástí Akademie věd České republiky. Je jedním z hlavních center botanického výzkumu v ČR. Zabývá se výzkumem vegetace na úrovni organismů, populací, společenstev a ekosystémů. </w:t>
      </w:r>
      <w:r w:rsidR="00D916CE" w:rsidRPr="4F361E31">
        <w:rPr>
          <w:rFonts w:asciiTheme="majorHAnsi" w:eastAsiaTheme="majorEastAsia" w:hAnsiTheme="majorHAnsi" w:cstheme="majorBidi"/>
          <w:sz w:val="20"/>
          <w:szCs w:val="20"/>
        </w:rPr>
        <w:t>V</w:t>
      </w:r>
      <w:r w:rsidR="00D916CE">
        <w:rPr>
          <w:rFonts w:asciiTheme="majorHAnsi" w:eastAsiaTheme="majorEastAsia" w:hAnsiTheme="majorHAnsi" w:cstheme="majorBidi"/>
          <w:sz w:val="20"/>
          <w:szCs w:val="20"/>
        </w:rPr>
        <w:t> </w:t>
      </w:r>
      <w:r w:rsidRPr="4F361E31">
        <w:rPr>
          <w:rFonts w:asciiTheme="majorHAnsi" w:eastAsiaTheme="majorEastAsia" w:hAnsiTheme="majorHAnsi" w:cstheme="majorBidi"/>
          <w:sz w:val="20"/>
          <w:szCs w:val="20"/>
        </w:rPr>
        <w:t xml:space="preserve">současnosti soustřeďuje přes 150 vědeckých pracovníků a doktorandů v celé škále terénně zaměřených botanických oborů od taxonomie přes evoluční biologii, ekologii až po biotechnologie. Hlavním sídlem ústavu je zámek v Průhonicích. Součástí jsou také odloučená vědecká pracoviště v Brně a Třeboni a terénní stanice na Kvildě a v Lužnici. Ústav navíc zajišťuje správu jednoho z nejvýznamnějších zámeckých parků v České republice, Průhonického parku, zařazeného na seznam památek UNESCO. Více informací je na </w:t>
      </w:r>
      <w:hyperlink r:id="rId16">
        <w:r w:rsidRPr="4F361E31">
          <w:rPr>
            <w:rFonts w:asciiTheme="majorHAnsi" w:eastAsiaTheme="majorEastAsia" w:hAnsiTheme="majorHAnsi" w:cstheme="majorBidi"/>
            <w:color w:val="0000FF"/>
            <w:sz w:val="20"/>
            <w:szCs w:val="20"/>
            <w:u w:val="single"/>
          </w:rPr>
          <w:t>www.ibot.cas.cz</w:t>
        </w:r>
      </w:hyperlink>
      <w:r w:rsidRPr="4F361E31">
        <w:rPr>
          <w:rFonts w:asciiTheme="majorHAnsi" w:eastAsiaTheme="majorEastAsia" w:hAnsiTheme="majorHAnsi" w:cstheme="majorBidi"/>
          <w:sz w:val="20"/>
          <w:szCs w:val="20"/>
        </w:rPr>
        <w:t>.</w:t>
      </w:r>
    </w:p>
    <w:sectPr w:rsidR="0043773E">
      <w:headerReference w:type="default" r:id="rId17"/>
      <w:footerReference w:type="default" r:id="rId18"/>
      <w:pgSz w:w="11906" w:h="16838"/>
      <w:pgMar w:top="720" w:right="707" w:bottom="720" w:left="720" w:header="539" w:footer="12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05421" w14:textId="77777777" w:rsidR="0074094E" w:rsidRDefault="0074094E">
      <w:r>
        <w:separator/>
      </w:r>
    </w:p>
  </w:endnote>
  <w:endnote w:type="continuationSeparator" w:id="0">
    <w:p w14:paraId="3AE242A7" w14:textId="77777777" w:rsidR="0074094E" w:rsidRDefault="0074094E">
      <w:r>
        <w:continuationSeparator/>
      </w:r>
    </w:p>
  </w:endnote>
  <w:endnote w:type="continuationNotice" w:id="1">
    <w:p w14:paraId="1A602BF7" w14:textId="77777777" w:rsidR="0074094E" w:rsidRDefault="00740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lumbiaCE">
    <w:altName w:val="Symbol"/>
    <w:panose1 w:val="02020500000000000000"/>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E9A7" w14:textId="77777777" w:rsidR="00EF3F15" w:rsidRDefault="00EF3F15" w:rsidP="00EF3F15">
    <w:pPr>
      <w:spacing w:line="360" w:lineRule="auto"/>
      <w:jc w:val="center"/>
      <w:rPr>
        <w:rFonts w:ascii="ColumbiaCE" w:hAnsi="ColumbiaCE"/>
        <w:b/>
        <w:spacing w:val="30"/>
        <w:position w:val="-6"/>
        <w:sz w:val="18"/>
        <w:szCs w:val="18"/>
      </w:rPr>
    </w:pPr>
    <w:r>
      <w:rPr>
        <w:noProof/>
        <w:lang w:val="sv-SE" w:eastAsia="sv-SE"/>
      </w:rPr>
      <mc:AlternateContent>
        <mc:Choice Requires="wps">
          <w:drawing>
            <wp:anchor distT="0" distB="0" distL="114300" distR="114300" simplePos="0" relativeHeight="251658242" behindDoc="0" locked="0" layoutInCell="1" allowOverlap="1" wp14:anchorId="4D7E0C60" wp14:editId="77AD9663">
              <wp:simplePos x="0" y="0"/>
              <wp:positionH relativeFrom="column">
                <wp:posOffset>-114300</wp:posOffset>
              </wp:positionH>
              <wp:positionV relativeFrom="paragraph">
                <wp:posOffset>107950</wp:posOffset>
              </wp:positionV>
              <wp:extent cx="6372225" cy="0"/>
              <wp:effectExtent l="9525" t="12700" r="9525" b="1587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2225" cy="0"/>
                      </a:xfrm>
                      <a:prstGeom prst="line">
                        <a:avLst/>
                      </a:prstGeom>
                      <a:noFill/>
                      <a:ln w="158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339A3" id="Přímá spojnice 1" o:spid="_x0000_s1026" style="position:absolute;flip:x 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9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" strokecolor="#9c0" strokeweight="1.25pt"/>
          </w:pict>
        </mc:Fallback>
      </mc:AlternateContent>
    </w:r>
  </w:p>
  <w:p w14:paraId="387B63F1" w14:textId="77777777" w:rsidR="00EF3F15" w:rsidRPr="00D47AB5" w:rsidRDefault="00EF3F15" w:rsidP="00EF3F15">
    <w:pPr>
      <w:spacing w:line="360" w:lineRule="auto"/>
      <w:ind w:left="-180" w:right="-262"/>
      <w:jc w:val="center"/>
      <w:rPr>
        <w:rFonts w:ascii="Arial" w:hAnsi="Arial" w:cs="Arial"/>
        <w:spacing w:val="36"/>
        <w:position w:val="-6"/>
        <w:sz w:val="18"/>
        <w:szCs w:val="18"/>
      </w:rPr>
    </w:pPr>
    <w:r w:rsidRPr="00D47AB5">
      <w:rPr>
        <w:rFonts w:ascii="Arial" w:hAnsi="Arial" w:cs="Arial"/>
        <w:b/>
        <w:spacing w:val="36"/>
        <w:position w:val="-6"/>
        <w:sz w:val="18"/>
        <w:szCs w:val="18"/>
      </w:rPr>
      <w:t xml:space="preserve">BOTANICKÝ ÚSTAV AV ČR, </w:t>
    </w:r>
    <w:r w:rsidRPr="00D47AB5">
      <w:rPr>
        <w:rFonts w:ascii="Arial" w:hAnsi="Arial" w:cs="Arial"/>
        <w:spacing w:val="36"/>
        <w:position w:val="-6"/>
        <w:sz w:val="18"/>
        <w:szCs w:val="18"/>
      </w:rPr>
      <w:t>veřejná výzkumná instituce, Zámek 1, 252 43 Průhonice</w:t>
    </w:r>
  </w:p>
  <w:p w14:paraId="70B5D7D5" w14:textId="77777777" w:rsidR="00EF3F15" w:rsidRPr="00D47AB5" w:rsidRDefault="00EF3F15" w:rsidP="00EF3F15">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 xml:space="preserve">IĆ 67985939, DIČ: CZ67985939, tel.: +420 271 015 233 </w:t>
    </w:r>
  </w:p>
  <w:p w14:paraId="0B260AEE" w14:textId="77777777" w:rsidR="00EF3F15" w:rsidRPr="00D47AB5" w:rsidRDefault="00EF3F15" w:rsidP="00EF3F15">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 xml:space="preserve">e-mail: </w:t>
    </w:r>
    <w:hyperlink r:id="rId1" w:history="1">
      <w:r w:rsidRPr="00D47AB5">
        <w:rPr>
          <w:rStyle w:val="Hypertextovodkaz"/>
          <w:rFonts w:ascii="Arial" w:hAnsi="Arial" w:cs="Arial"/>
          <w:spacing w:val="36"/>
          <w:position w:val="-6"/>
          <w:sz w:val="18"/>
          <w:szCs w:val="18"/>
        </w:rPr>
        <w:t>ibot@ibot.cas.cz</w:t>
      </w:r>
    </w:hyperlink>
    <w:r w:rsidRPr="00D47AB5">
      <w:rPr>
        <w:rFonts w:ascii="Arial" w:hAnsi="Arial" w:cs="Arial"/>
        <w:spacing w:val="36"/>
        <w:position w:val="-6"/>
        <w:sz w:val="18"/>
        <w:szCs w:val="18"/>
      </w:rPr>
      <w:t>, www.ibot.cas.cz</w:t>
    </w:r>
  </w:p>
  <w:p w14:paraId="1F66D628" w14:textId="77777777" w:rsidR="0043773E" w:rsidRDefault="0043773E">
    <w:pPr>
      <w:pBdr>
        <w:top w:val="nil"/>
        <w:left w:val="nil"/>
        <w:bottom w:val="nil"/>
        <w:right w:val="nil"/>
        <w:between w:val="nil"/>
      </w:pBdr>
      <w:tabs>
        <w:tab w:val="center" w:pos="4536"/>
        <w:tab w:val="right" w:pos="9072"/>
      </w:tabs>
      <w:ind w:right="-26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73194" w14:textId="77777777" w:rsidR="0074094E" w:rsidRDefault="0074094E">
      <w:r>
        <w:separator/>
      </w:r>
    </w:p>
  </w:footnote>
  <w:footnote w:type="continuationSeparator" w:id="0">
    <w:p w14:paraId="5AD60170" w14:textId="77777777" w:rsidR="0074094E" w:rsidRDefault="0074094E">
      <w:r>
        <w:continuationSeparator/>
      </w:r>
    </w:p>
  </w:footnote>
  <w:footnote w:type="continuationNotice" w:id="1">
    <w:p w14:paraId="6D862F40" w14:textId="77777777" w:rsidR="0074094E" w:rsidRDefault="007409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84EE" w14:textId="50E98B98" w:rsidR="0043773E" w:rsidRDefault="006E17E5">
    <w:pPr>
      <w:pBdr>
        <w:top w:val="nil"/>
        <w:left w:val="nil"/>
        <w:bottom w:val="nil"/>
        <w:right w:val="nil"/>
        <w:between w:val="nil"/>
      </w:pBdr>
      <w:rPr>
        <w:rFonts w:ascii="Calibri" w:eastAsia="Calibri" w:hAnsi="Calibri" w:cs="Calibri"/>
        <w:b/>
        <w:color w:val="669900"/>
      </w:rPr>
    </w:pPr>
    <w:r>
      <w:rPr>
        <w:noProof/>
      </w:rPr>
      <w:drawing>
        <wp:anchor distT="0" distB="0" distL="114300" distR="114300" simplePos="0" relativeHeight="251658241" behindDoc="0" locked="0" layoutInCell="1" hidden="0" allowOverlap="1" wp14:anchorId="3EE85210" wp14:editId="518461F3">
          <wp:simplePos x="0" y="0"/>
          <wp:positionH relativeFrom="column">
            <wp:posOffset>3419183</wp:posOffset>
          </wp:positionH>
          <wp:positionV relativeFrom="paragraph">
            <wp:posOffset>-72838</wp:posOffset>
          </wp:positionV>
          <wp:extent cx="1514475" cy="633191"/>
          <wp:effectExtent l="0" t="0" r="0" b="0"/>
          <wp:wrapSquare wrapText="bothSides" distT="0" distB="0" distL="114300" distR="11430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4475" cy="633191"/>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65641C85" wp14:editId="7CAC7A7D">
          <wp:simplePos x="0" y="0"/>
          <wp:positionH relativeFrom="column">
            <wp:posOffset>5067300</wp:posOffset>
          </wp:positionH>
          <wp:positionV relativeFrom="paragraph">
            <wp:posOffset>-46990</wp:posOffset>
          </wp:positionV>
          <wp:extent cx="1504950" cy="534670"/>
          <wp:effectExtent l="0" t="0" r="0" b="0"/>
          <wp:wrapSquare wrapText="bothSides" distT="0" distB="0" distL="114300" distR="114300"/>
          <wp:docPr id="3" name="Obrázek 3" descr="logo BU Pantone377"/>
          <wp:cNvGraphicFramePr/>
          <a:graphic xmlns:a="http://schemas.openxmlformats.org/drawingml/2006/main">
            <a:graphicData uri="http://schemas.openxmlformats.org/drawingml/2006/picture">
              <pic:pic xmlns:pic="http://schemas.openxmlformats.org/drawingml/2006/picture">
                <pic:nvPicPr>
                  <pic:cNvPr id="0" name="image1.jpg" descr="logo BU Pantone377"/>
                  <pic:cNvPicPr preferRelativeResize="0"/>
                </pic:nvPicPr>
                <pic:blipFill>
                  <a:blip r:embed="rId2"/>
                  <a:srcRect/>
                  <a:stretch>
                    <a:fillRect/>
                  </a:stretch>
                </pic:blipFill>
                <pic:spPr>
                  <a:xfrm>
                    <a:off x="0" y="0"/>
                    <a:ext cx="1504950" cy="534670"/>
                  </a:xfrm>
                  <a:prstGeom prst="rect">
                    <a:avLst/>
                  </a:prstGeom>
                  <a:ln/>
                </pic:spPr>
              </pic:pic>
            </a:graphicData>
          </a:graphic>
          <wp14:sizeRelH relativeFrom="margin">
            <wp14:pctWidth>0</wp14:pctWidth>
          </wp14:sizeRelH>
          <wp14:sizeRelV relativeFrom="margin">
            <wp14:pctHeight>0</wp14:pctHeight>
          </wp14:sizeRelV>
        </wp:anchor>
      </w:drawing>
    </w:r>
    <w:r w:rsidR="006E3906">
      <w:rPr>
        <w:rFonts w:ascii="Calibri" w:eastAsia="Calibri" w:hAnsi="Calibri" w:cs="Calibri"/>
        <w:b/>
        <w:color w:val="669900"/>
      </w:rPr>
      <w:t>Tisková informace</w:t>
    </w:r>
  </w:p>
  <w:p w14:paraId="2E8D7AB3" w14:textId="77777777" w:rsidR="0043773E" w:rsidRDefault="0043773E">
    <w:pPr>
      <w:ind w:left="4253"/>
      <w:rPr>
        <w:rFonts w:ascii="ColumbiaCE" w:eastAsia="ColumbiaCE" w:hAnsi="ColumbiaCE" w:cs="ColumbiaCE"/>
        <w:sz w:val="18"/>
        <w:szCs w:val="18"/>
      </w:rPr>
    </w:pPr>
  </w:p>
  <w:p w14:paraId="04A8EF83" w14:textId="77777777" w:rsidR="0043773E" w:rsidRDefault="0043773E">
    <w:pPr>
      <w:ind w:left="4536"/>
      <w:rPr>
        <w:rFonts w:ascii="ColumbiaCE" w:eastAsia="ColumbiaCE" w:hAnsi="ColumbiaCE" w:cs="ColumbiaCE"/>
        <w:b/>
        <w:sz w:val="30"/>
        <w:szCs w:val="30"/>
        <w:vertAlign w:val="subscript"/>
      </w:rPr>
    </w:pPr>
  </w:p>
  <w:p w14:paraId="5BEAADC7" w14:textId="77777777" w:rsidR="0067214A" w:rsidRDefault="0067214A">
    <w:pPr>
      <w:ind w:left="4536"/>
      <w:rPr>
        <w:rFonts w:ascii="ColumbiaCE" w:eastAsia="ColumbiaCE" w:hAnsi="ColumbiaCE" w:cs="ColumbiaCE"/>
        <w:b/>
        <w:sz w:val="30"/>
        <w:szCs w:val="30"/>
        <w:vertAlign w:val="subscri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3E"/>
    <w:rsid w:val="00006FE5"/>
    <w:rsid w:val="00013CA6"/>
    <w:rsid w:val="00021B8F"/>
    <w:rsid w:val="00024253"/>
    <w:rsid w:val="000323C2"/>
    <w:rsid w:val="000424FB"/>
    <w:rsid w:val="000452A2"/>
    <w:rsid w:val="00051904"/>
    <w:rsid w:val="00061995"/>
    <w:rsid w:val="000762BF"/>
    <w:rsid w:val="000847B2"/>
    <w:rsid w:val="000917AA"/>
    <w:rsid w:val="000945DE"/>
    <w:rsid w:val="000966FC"/>
    <w:rsid w:val="000A5353"/>
    <w:rsid w:val="000A68BD"/>
    <w:rsid w:val="000B0455"/>
    <w:rsid w:val="000B555D"/>
    <w:rsid w:val="000C52E0"/>
    <w:rsid w:val="000C7F32"/>
    <w:rsid w:val="000D0AE7"/>
    <w:rsid w:val="000D32A1"/>
    <w:rsid w:val="000D7ECE"/>
    <w:rsid w:val="000E24F7"/>
    <w:rsid w:val="00101222"/>
    <w:rsid w:val="00112B58"/>
    <w:rsid w:val="00125E14"/>
    <w:rsid w:val="001321EE"/>
    <w:rsid w:val="001512B3"/>
    <w:rsid w:val="00166761"/>
    <w:rsid w:val="001746FB"/>
    <w:rsid w:val="00185032"/>
    <w:rsid w:val="001929A0"/>
    <w:rsid w:val="001A367D"/>
    <w:rsid w:val="001A4E68"/>
    <w:rsid w:val="001B1425"/>
    <w:rsid w:val="001D3FC4"/>
    <w:rsid w:val="001D7205"/>
    <w:rsid w:val="001E0867"/>
    <w:rsid w:val="001E1371"/>
    <w:rsid w:val="001E3B52"/>
    <w:rsid w:val="001F3982"/>
    <w:rsid w:val="001F6A0C"/>
    <w:rsid w:val="001F78F1"/>
    <w:rsid w:val="002023F3"/>
    <w:rsid w:val="0021723F"/>
    <w:rsid w:val="0021779D"/>
    <w:rsid w:val="0022757E"/>
    <w:rsid w:val="00232B36"/>
    <w:rsid w:val="00246813"/>
    <w:rsid w:val="0025627E"/>
    <w:rsid w:val="00270E43"/>
    <w:rsid w:val="00281816"/>
    <w:rsid w:val="00296CD9"/>
    <w:rsid w:val="002C48E5"/>
    <w:rsid w:val="002C5E41"/>
    <w:rsid w:val="002E2098"/>
    <w:rsid w:val="002F59F2"/>
    <w:rsid w:val="00302A01"/>
    <w:rsid w:val="003247B4"/>
    <w:rsid w:val="00340108"/>
    <w:rsid w:val="00345F2A"/>
    <w:rsid w:val="00353192"/>
    <w:rsid w:val="00361603"/>
    <w:rsid w:val="0037562A"/>
    <w:rsid w:val="00383567"/>
    <w:rsid w:val="00387E9D"/>
    <w:rsid w:val="003A281B"/>
    <w:rsid w:val="003A64E8"/>
    <w:rsid w:val="003B3F7C"/>
    <w:rsid w:val="003D7BF6"/>
    <w:rsid w:val="003E0C5B"/>
    <w:rsid w:val="003E49B9"/>
    <w:rsid w:val="003E7920"/>
    <w:rsid w:val="003F1BED"/>
    <w:rsid w:val="00412477"/>
    <w:rsid w:val="00423FD3"/>
    <w:rsid w:val="00425A2F"/>
    <w:rsid w:val="0043773E"/>
    <w:rsid w:val="004451BF"/>
    <w:rsid w:val="00450B44"/>
    <w:rsid w:val="004532D1"/>
    <w:rsid w:val="0047354A"/>
    <w:rsid w:val="00496501"/>
    <w:rsid w:val="00496871"/>
    <w:rsid w:val="004A7057"/>
    <w:rsid w:val="004B3BFD"/>
    <w:rsid w:val="004D243B"/>
    <w:rsid w:val="004E7D09"/>
    <w:rsid w:val="004F178D"/>
    <w:rsid w:val="00504D6B"/>
    <w:rsid w:val="005107D7"/>
    <w:rsid w:val="00517A25"/>
    <w:rsid w:val="005212BE"/>
    <w:rsid w:val="00532625"/>
    <w:rsid w:val="00562AF5"/>
    <w:rsid w:val="0058680F"/>
    <w:rsid w:val="00586D11"/>
    <w:rsid w:val="005874A6"/>
    <w:rsid w:val="005A7AC9"/>
    <w:rsid w:val="005C3187"/>
    <w:rsid w:val="005E3603"/>
    <w:rsid w:val="005E577F"/>
    <w:rsid w:val="005F6534"/>
    <w:rsid w:val="006001C9"/>
    <w:rsid w:val="006018E5"/>
    <w:rsid w:val="00607159"/>
    <w:rsid w:val="0063610D"/>
    <w:rsid w:val="00655C85"/>
    <w:rsid w:val="00660536"/>
    <w:rsid w:val="00664775"/>
    <w:rsid w:val="00672098"/>
    <w:rsid w:val="0067214A"/>
    <w:rsid w:val="00673794"/>
    <w:rsid w:val="0068422B"/>
    <w:rsid w:val="006932B4"/>
    <w:rsid w:val="006A48B1"/>
    <w:rsid w:val="006A5268"/>
    <w:rsid w:val="006B2101"/>
    <w:rsid w:val="006B2396"/>
    <w:rsid w:val="006C3727"/>
    <w:rsid w:val="006D0C45"/>
    <w:rsid w:val="006D1523"/>
    <w:rsid w:val="006E17E5"/>
    <w:rsid w:val="006E3906"/>
    <w:rsid w:val="006E3B83"/>
    <w:rsid w:val="006E4C7F"/>
    <w:rsid w:val="006E51EF"/>
    <w:rsid w:val="00712D4A"/>
    <w:rsid w:val="00734B49"/>
    <w:rsid w:val="0074094E"/>
    <w:rsid w:val="00741AEA"/>
    <w:rsid w:val="0075236B"/>
    <w:rsid w:val="0078046E"/>
    <w:rsid w:val="00785147"/>
    <w:rsid w:val="0079774E"/>
    <w:rsid w:val="007A0986"/>
    <w:rsid w:val="007A6A7B"/>
    <w:rsid w:val="00813499"/>
    <w:rsid w:val="00815116"/>
    <w:rsid w:val="008173BD"/>
    <w:rsid w:val="008203D6"/>
    <w:rsid w:val="00823BB5"/>
    <w:rsid w:val="00825E80"/>
    <w:rsid w:val="00834D94"/>
    <w:rsid w:val="00864A6A"/>
    <w:rsid w:val="008808F2"/>
    <w:rsid w:val="008A3207"/>
    <w:rsid w:val="008A5DCC"/>
    <w:rsid w:val="008A6260"/>
    <w:rsid w:val="008B0100"/>
    <w:rsid w:val="008B5A05"/>
    <w:rsid w:val="008D201C"/>
    <w:rsid w:val="008E1E96"/>
    <w:rsid w:val="008E2236"/>
    <w:rsid w:val="008F0AC1"/>
    <w:rsid w:val="00911A62"/>
    <w:rsid w:val="00914F76"/>
    <w:rsid w:val="009213FF"/>
    <w:rsid w:val="0092682A"/>
    <w:rsid w:val="0097095D"/>
    <w:rsid w:val="00975BF0"/>
    <w:rsid w:val="00996E89"/>
    <w:rsid w:val="009A2B54"/>
    <w:rsid w:val="009B35CA"/>
    <w:rsid w:val="009C631D"/>
    <w:rsid w:val="009D41D2"/>
    <w:rsid w:val="009F342F"/>
    <w:rsid w:val="00A26C41"/>
    <w:rsid w:val="00A2723F"/>
    <w:rsid w:val="00A275C0"/>
    <w:rsid w:val="00A42087"/>
    <w:rsid w:val="00A63E99"/>
    <w:rsid w:val="00A840BD"/>
    <w:rsid w:val="00A8572E"/>
    <w:rsid w:val="00A95385"/>
    <w:rsid w:val="00AA48B6"/>
    <w:rsid w:val="00AA66A5"/>
    <w:rsid w:val="00AC02C7"/>
    <w:rsid w:val="00AC6074"/>
    <w:rsid w:val="00AD11FA"/>
    <w:rsid w:val="00AD1D87"/>
    <w:rsid w:val="00AD68E9"/>
    <w:rsid w:val="00AE09B0"/>
    <w:rsid w:val="00AE56DF"/>
    <w:rsid w:val="00AE5827"/>
    <w:rsid w:val="00AF11A7"/>
    <w:rsid w:val="00AF267C"/>
    <w:rsid w:val="00B120E1"/>
    <w:rsid w:val="00B135F2"/>
    <w:rsid w:val="00B33527"/>
    <w:rsid w:val="00B628FE"/>
    <w:rsid w:val="00B758AE"/>
    <w:rsid w:val="00B90917"/>
    <w:rsid w:val="00BA1E6B"/>
    <w:rsid w:val="00BB259E"/>
    <w:rsid w:val="00BC0268"/>
    <w:rsid w:val="00BD3270"/>
    <w:rsid w:val="00BD50EF"/>
    <w:rsid w:val="00BF11CD"/>
    <w:rsid w:val="00C00FB0"/>
    <w:rsid w:val="00C044AA"/>
    <w:rsid w:val="00C119A5"/>
    <w:rsid w:val="00C125E7"/>
    <w:rsid w:val="00C32F8C"/>
    <w:rsid w:val="00C43FC3"/>
    <w:rsid w:val="00C54E27"/>
    <w:rsid w:val="00C64CD9"/>
    <w:rsid w:val="00C731A1"/>
    <w:rsid w:val="00C7474A"/>
    <w:rsid w:val="00C76BCE"/>
    <w:rsid w:val="00CA5279"/>
    <w:rsid w:val="00CA6445"/>
    <w:rsid w:val="00CA699B"/>
    <w:rsid w:val="00CB3338"/>
    <w:rsid w:val="00CC0F6F"/>
    <w:rsid w:val="00CC7802"/>
    <w:rsid w:val="00CD1D4F"/>
    <w:rsid w:val="00CE0CCD"/>
    <w:rsid w:val="00CF06BA"/>
    <w:rsid w:val="00D01868"/>
    <w:rsid w:val="00D04DC5"/>
    <w:rsid w:val="00D10D55"/>
    <w:rsid w:val="00D228BA"/>
    <w:rsid w:val="00D2576B"/>
    <w:rsid w:val="00D268C9"/>
    <w:rsid w:val="00D31AD9"/>
    <w:rsid w:val="00D349B8"/>
    <w:rsid w:val="00D44D95"/>
    <w:rsid w:val="00D4656E"/>
    <w:rsid w:val="00D64417"/>
    <w:rsid w:val="00D90F15"/>
    <w:rsid w:val="00D916CE"/>
    <w:rsid w:val="00DE10B9"/>
    <w:rsid w:val="00DE4D81"/>
    <w:rsid w:val="00DE7A4B"/>
    <w:rsid w:val="00DF1D1E"/>
    <w:rsid w:val="00E03B1E"/>
    <w:rsid w:val="00E20372"/>
    <w:rsid w:val="00E65277"/>
    <w:rsid w:val="00E66316"/>
    <w:rsid w:val="00E67430"/>
    <w:rsid w:val="00E728DA"/>
    <w:rsid w:val="00EA28D2"/>
    <w:rsid w:val="00EA4911"/>
    <w:rsid w:val="00EA69D7"/>
    <w:rsid w:val="00ED30A0"/>
    <w:rsid w:val="00ED4950"/>
    <w:rsid w:val="00ED4AF6"/>
    <w:rsid w:val="00ED4BB7"/>
    <w:rsid w:val="00EE3F7C"/>
    <w:rsid w:val="00EF3F15"/>
    <w:rsid w:val="00F00179"/>
    <w:rsid w:val="00F00C43"/>
    <w:rsid w:val="00F12AC7"/>
    <w:rsid w:val="00F20F54"/>
    <w:rsid w:val="00F357B0"/>
    <w:rsid w:val="00F425E0"/>
    <w:rsid w:val="00F46008"/>
    <w:rsid w:val="00F4689B"/>
    <w:rsid w:val="00F47D24"/>
    <w:rsid w:val="00F5558B"/>
    <w:rsid w:val="00F773CB"/>
    <w:rsid w:val="00FA0421"/>
    <w:rsid w:val="00FA279C"/>
    <w:rsid w:val="00FA6893"/>
    <w:rsid w:val="00FB47F5"/>
    <w:rsid w:val="00FC07DC"/>
    <w:rsid w:val="00FE146B"/>
    <w:rsid w:val="00FE4D7A"/>
    <w:rsid w:val="00FF34AB"/>
    <w:rsid w:val="00FF4ECE"/>
    <w:rsid w:val="018D6C1A"/>
    <w:rsid w:val="0CBBF68E"/>
    <w:rsid w:val="20FDAFE3"/>
    <w:rsid w:val="23E0E547"/>
    <w:rsid w:val="279299D6"/>
    <w:rsid w:val="37CEFD87"/>
    <w:rsid w:val="3A99D3DC"/>
    <w:rsid w:val="3D94CFDC"/>
    <w:rsid w:val="4796A945"/>
    <w:rsid w:val="48AA205A"/>
    <w:rsid w:val="4F361E31"/>
    <w:rsid w:val="5272752E"/>
    <w:rsid w:val="52AAFDA4"/>
    <w:rsid w:val="573A0F50"/>
    <w:rsid w:val="57843043"/>
    <w:rsid w:val="67F352F2"/>
    <w:rsid w:val="6B724883"/>
    <w:rsid w:val="7461A7F1"/>
    <w:rsid w:val="7613DE28"/>
    <w:rsid w:val="7B672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F88ED"/>
  <w15:docId w15:val="{4283F575-65F7-4968-A3B1-7928381E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outlineLvl w:val="0"/>
    </w:pPr>
    <w:rPr>
      <w:rFonts w:ascii="Arial" w:eastAsia="Arial" w:hAnsi="Arial" w:cs="Arial"/>
    </w:rPr>
  </w:style>
  <w:style w:type="paragraph" w:styleId="Nadpis2">
    <w:name w:val="heading 2"/>
    <w:basedOn w:val="Normln"/>
    <w:next w:val="Normln"/>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40"/>
      <w:outlineLvl w:val="3"/>
    </w:pPr>
    <w:rPr>
      <w:rFonts w:ascii="Cambria" w:eastAsia="Cambria" w:hAnsi="Cambria" w:cs="Cambria"/>
      <w:i/>
      <w:color w:val="366091"/>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40"/>
      <w:outlineLvl w:val="5"/>
    </w:pPr>
    <w:rPr>
      <w:rFonts w:ascii="Cambria" w:eastAsia="Cambria" w:hAnsi="Cambria" w:cs="Cambria"/>
      <w:color w:val="243F6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67214A"/>
    <w:pPr>
      <w:tabs>
        <w:tab w:val="center" w:pos="4536"/>
        <w:tab w:val="right" w:pos="9072"/>
      </w:tabs>
    </w:pPr>
  </w:style>
  <w:style w:type="character" w:customStyle="1" w:styleId="ZhlavChar">
    <w:name w:val="Záhlaví Char"/>
    <w:basedOn w:val="Standardnpsmoodstavce"/>
    <w:link w:val="Zhlav"/>
    <w:uiPriority w:val="99"/>
    <w:rsid w:val="0067214A"/>
  </w:style>
  <w:style w:type="paragraph" w:styleId="Zpat">
    <w:name w:val="footer"/>
    <w:basedOn w:val="Normln"/>
    <w:link w:val="ZpatChar"/>
    <w:uiPriority w:val="99"/>
    <w:unhideWhenUsed/>
    <w:rsid w:val="0067214A"/>
    <w:pPr>
      <w:tabs>
        <w:tab w:val="center" w:pos="4536"/>
        <w:tab w:val="right" w:pos="9072"/>
      </w:tabs>
    </w:pPr>
  </w:style>
  <w:style w:type="character" w:customStyle="1" w:styleId="ZpatChar">
    <w:name w:val="Zápatí Char"/>
    <w:basedOn w:val="Standardnpsmoodstavce"/>
    <w:link w:val="Zpat"/>
    <w:uiPriority w:val="99"/>
    <w:rsid w:val="0067214A"/>
  </w:style>
  <w:style w:type="character" w:styleId="Hypertextovodkaz">
    <w:name w:val="Hyperlink"/>
    <w:basedOn w:val="Standardnpsmoodstavce"/>
    <w:uiPriority w:val="99"/>
    <w:unhideWhenUsed/>
    <w:rsid w:val="00EF3F15"/>
    <w:rPr>
      <w:color w:val="0000FF" w:themeColor="hyperlink"/>
      <w:u w:val="single"/>
    </w:rPr>
  </w:style>
  <w:style w:type="character" w:styleId="Nevyeenzmnka">
    <w:name w:val="Unresolved Mention"/>
    <w:basedOn w:val="Standardnpsmoodstavce"/>
    <w:uiPriority w:val="99"/>
    <w:semiHidden/>
    <w:unhideWhenUsed/>
    <w:rsid w:val="00EF3F15"/>
    <w:rPr>
      <w:color w:val="605E5C"/>
      <w:shd w:val="clear" w:color="auto" w:fill="E1DFDD"/>
    </w:rPr>
  </w:style>
  <w:style w:type="character" w:styleId="Sledovanodkaz">
    <w:name w:val="FollowedHyperlink"/>
    <w:basedOn w:val="Standardnpsmoodstavce"/>
    <w:uiPriority w:val="99"/>
    <w:semiHidden/>
    <w:unhideWhenUsed/>
    <w:rsid w:val="00EF3F15"/>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EF3F15"/>
    <w:rPr>
      <w:b/>
      <w:bCs/>
    </w:rPr>
  </w:style>
  <w:style w:type="character" w:customStyle="1" w:styleId="PedmtkomenteChar">
    <w:name w:val="Předmět komentáře Char"/>
    <w:basedOn w:val="TextkomenteChar"/>
    <w:link w:val="Pedmtkomente"/>
    <w:uiPriority w:val="99"/>
    <w:semiHidden/>
    <w:rsid w:val="00EF3F15"/>
    <w:rPr>
      <w:b/>
      <w:bCs/>
      <w:sz w:val="20"/>
      <w:szCs w:val="20"/>
    </w:rPr>
  </w:style>
  <w:style w:type="table" w:customStyle="1" w:styleId="TableNormal1">
    <w:name w:val="Table Normal1"/>
    <w:rsid w:val="00345F2A"/>
    <w:tblPr>
      <w:tblCellMar>
        <w:top w:w="0" w:type="dxa"/>
        <w:left w:w="0" w:type="dxa"/>
        <w:bottom w:w="0" w:type="dxa"/>
        <w:right w:w="0" w:type="dxa"/>
      </w:tblCellMar>
    </w:tblPr>
  </w:style>
  <w:style w:type="paragraph" w:styleId="Normlnweb">
    <w:name w:val="Normal (Web)"/>
    <w:basedOn w:val="Normln"/>
    <w:uiPriority w:val="99"/>
    <w:semiHidden/>
    <w:unhideWhenUsed/>
    <w:rsid w:val="00423FD3"/>
    <w:pPr>
      <w:spacing w:before="100" w:beforeAutospacing="1" w:after="100" w:afterAutospacing="1"/>
    </w:pPr>
  </w:style>
  <w:style w:type="paragraph" w:styleId="Revize">
    <w:name w:val="Revision"/>
    <w:hidden/>
    <w:uiPriority w:val="99"/>
    <w:semiHidden/>
    <w:rsid w:val="00C119A5"/>
  </w:style>
  <w:style w:type="table" w:styleId="Mkatabulky">
    <w:name w:val="Table Grid"/>
    <w:basedOn w:val="Normlntabulka"/>
    <w:uiPriority w:val="39"/>
    <w:rsid w:val="008A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C044A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50822">
      <w:bodyDiv w:val="1"/>
      <w:marLeft w:val="0"/>
      <w:marRight w:val="0"/>
      <w:marTop w:val="0"/>
      <w:marBottom w:val="0"/>
      <w:divBdr>
        <w:top w:val="none" w:sz="0" w:space="0" w:color="auto"/>
        <w:left w:val="none" w:sz="0" w:space="0" w:color="auto"/>
        <w:bottom w:val="none" w:sz="0" w:space="0" w:color="auto"/>
        <w:right w:val="none" w:sz="0" w:space="0" w:color="auto"/>
      </w:divBdr>
    </w:div>
    <w:div w:id="1631782242">
      <w:bodyDiv w:val="1"/>
      <w:marLeft w:val="0"/>
      <w:marRight w:val="0"/>
      <w:marTop w:val="0"/>
      <w:marBottom w:val="0"/>
      <w:divBdr>
        <w:top w:val="none" w:sz="0" w:space="0" w:color="auto"/>
        <w:left w:val="none" w:sz="0" w:space="0" w:color="auto"/>
        <w:bottom w:val="none" w:sz="0" w:space="0" w:color="auto"/>
        <w:right w:val="none" w:sz="0" w:space="0" w:color="auto"/>
      </w:divBdr>
    </w:div>
    <w:div w:id="16612341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rislavskuhrovec@gmail.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biosmrst.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bot.cas.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bif.org/cs/" TargetMode="External"/><Relationship Id="rId5" Type="http://schemas.openxmlformats.org/officeDocument/2006/relationships/settings" Target="settings.xml"/><Relationship Id="rId15" Type="http://schemas.openxmlformats.org/officeDocument/2006/relationships/hyperlink" Target="http://www.carc.cz" TargetMode="External"/><Relationship Id="rId10" Type="http://schemas.openxmlformats.org/officeDocument/2006/relationships/hyperlink" Target="https://portal23.nature.cz/n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aidia.fun/" TargetMode="External"/><Relationship Id="rId14" Type="http://schemas.openxmlformats.org/officeDocument/2006/relationships/hyperlink" Target="mailto:katerina.stajerova@ibot.cas.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bot@ibot.ca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47193f-9985-4d9b-bd4a-81dea1fe37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EE1CBCBC051D341A1CF4F6E970EFD07" ma:contentTypeVersion="18" ma:contentTypeDescription="Vytvoří nový dokument" ma:contentTypeScope="" ma:versionID="1278d55e0cd8e5dbb17589de9f428746">
  <xsd:schema xmlns:xsd="http://www.w3.org/2001/XMLSchema" xmlns:xs="http://www.w3.org/2001/XMLSchema" xmlns:p="http://schemas.microsoft.com/office/2006/metadata/properties" xmlns:ns3="58a5af54-ba53-4dda-a36b-b32e445490e4" xmlns:ns4="ba47193f-9985-4d9b-bd4a-81dea1fe3723" targetNamespace="http://schemas.microsoft.com/office/2006/metadata/properties" ma:root="true" ma:fieldsID="989ba27a4cbaba99ac5cfe1e4f977a19" ns3:_="" ns4:_="">
    <xsd:import namespace="58a5af54-ba53-4dda-a36b-b32e445490e4"/>
    <xsd:import namespace="ba47193f-9985-4d9b-bd4a-81dea1fe37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5af54-ba53-4dda-a36b-b32e445490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7193f-9985-4d9b-bd4a-81dea1fe37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5432D-A26A-45D3-A092-093D984604EF}">
  <ds:schemaRefs>
    <ds:schemaRef ds:uri="http://schemas.microsoft.com/sharepoint/v3/contenttype/forms"/>
  </ds:schemaRefs>
</ds:datastoreItem>
</file>

<file path=customXml/itemProps2.xml><?xml version="1.0" encoding="utf-8"?>
<ds:datastoreItem xmlns:ds="http://schemas.openxmlformats.org/officeDocument/2006/customXml" ds:itemID="{6185EAD0-6B58-4969-B6CD-C35805B87739}">
  <ds:schemaRefs>
    <ds:schemaRef ds:uri="http://schemas.microsoft.com/office/2006/metadata/properties"/>
    <ds:schemaRef ds:uri="http://schemas.microsoft.com/office/infopath/2007/PartnerControls"/>
    <ds:schemaRef ds:uri="ba47193f-9985-4d9b-bd4a-81dea1fe3723"/>
  </ds:schemaRefs>
</ds:datastoreItem>
</file>

<file path=customXml/itemProps3.xml><?xml version="1.0" encoding="utf-8"?>
<ds:datastoreItem xmlns:ds="http://schemas.openxmlformats.org/officeDocument/2006/customXml" ds:itemID="{FE97D312-C186-4147-858D-CBDDDC813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5af54-ba53-4dda-a36b-b32e445490e4"/>
    <ds:schemaRef ds:uri="ba47193f-9985-4d9b-bd4a-81dea1fe3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5510</Characters>
  <Application>Microsoft Office Word</Application>
  <DocSecurity>0</DocSecurity>
  <Lines>45</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6431</CharactersWithSpaces>
  <SharedDoc>false</SharedDoc>
  <HLinks>
    <vt:vector size="60" baseType="variant">
      <vt:variant>
        <vt:i4>3538997</vt:i4>
      </vt:variant>
      <vt:variant>
        <vt:i4>27</vt:i4>
      </vt:variant>
      <vt:variant>
        <vt:i4>0</vt:i4>
      </vt:variant>
      <vt:variant>
        <vt:i4>5</vt:i4>
      </vt:variant>
      <vt:variant>
        <vt:lpwstr>http://www.ibot.cas.cz/</vt:lpwstr>
      </vt:variant>
      <vt:variant>
        <vt:lpwstr/>
      </vt:variant>
      <vt:variant>
        <vt:i4>7340120</vt:i4>
      </vt:variant>
      <vt:variant>
        <vt:i4>21</vt:i4>
      </vt:variant>
      <vt:variant>
        <vt:i4>0</vt:i4>
      </vt:variant>
      <vt:variant>
        <vt:i4>5</vt:i4>
      </vt:variant>
      <vt:variant>
        <vt:lpwstr>mailto:katerina.stajerova@ibot.cas.cz</vt:lpwstr>
      </vt:variant>
      <vt:variant>
        <vt:lpwstr/>
      </vt:variant>
      <vt:variant>
        <vt:i4>7143516</vt:i4>
      </vt:variant>
      <vt:variant>
        <vt:i4>18</vt:i4>
      </vt:variant>
      <vt:variant>
        <vt:i4>0</vt:i4>
      </vt:variant>
      <vt:variant>
        <vt:i4>5</vt:i4>
      </vt:variant>
      <vt:variant>
        <vt:lpwstr>mailto:jirislavskuhrovec@gmail.com</vt:lpwstr>
      </vt:variant>
      <vt:variant>
        <vt:lpwstr/>
      </vt:variant>
      <vt:variant>
        <vt:i4>4259847</vt:i4>
      </vt:variant>
      <vt:variant>
        <vt:i4>15</vt:i4>
      </vt:variant>
      <vt:variant>
        <vt:i4>0</vt:i4>
      </vt:variant>
      <vt:variant>
        <vt:i4>5</vt:i4>
      </vt:variant>
      <vt:variant>
        <vt:lpwstr>https://biosmrst.cz/</vt:lpwstr>
      </vt:variant>
      <vt:variant>
        <vt:lpwstr/>
      </vt:variant>
      <vt:variant>
        <vt:i4>1638425</vt:i4>
      </vt:variant>
      <vt:variant>
        <vt:i4>12</vt:i4>
      </vt:variant>
      <vt:variant>
        <vt:i4>0</vt:i4>
      </vt:variant>
      <vt:variant>
        <vt:i4>5</vt:i4>
      </vt:variant>
      <vt:variant>
        <vt:lpwstr>https://www.entospol.cz/</vt:lpwstr>
      </vt:variant>
      <vt:variant>
        <vt:lpwstr/>
      </vt:variant>
      <vt:variant>
        <vt:i4>6619186</vt:i4>
      </vt:variant>
      <vt:variant>
        <vt:i4>9</vt:i4>
      </vt:variant>
      <vt:variant>
        <vt:i4>0</vt:i4>
      </vt:variant>
      <vt:variant>
        <vt:i4>5</vt:i4>
      </vt:variant>
      <vt:variant>
        <vt:lpwstr>http://www.birdlife.cz/</vt:lpwstr>
      </vt:variant>
      <vt:variant>
        <vt:lpwstr/>
      </vt:variant>
      <vt:variant>
        <vt:i4>6619186</vt:i4>
      </vt:variant>
      <vt:variant>
        <vt:i4>6</vt:i4>
      </vt:variant>
      <vt:variant>
        <vt:i4>0</vt:i4>
      </vt:variant>
      <vt:variant>
        <vt:i4>5</vt:i4>
      </vt:variant>
      <vt:variant>
        <vt:lpwstr>http://www.birdlife.cz/</vt:lpwstr>
      </vt:variant>
      <vt:variant>
        <vt:lpwstr/>
      </vt:variant>
      <vt:variant>
        <vt:i4>3670069</vt:i4>
      </vt:variant>
      <vt:variant>
        <vt:i4>3</vt:i4>
      </vt:variant>
      <vt:variant>
        <vt:i4>0</vt:i4>
      </vt:variant>
      <vt:variant>
        <vt:i4>5</vt:i4>
      </vt:variant>
      <vt:variant>
        <vt:lpwstr>https://iasbioblitz.creaf.cat/</vt:lpwstr>
      </vt:variant>
      <vt:variant>
        <vt:lpwstr/>
      </vt:variant>
      <vt:variant>
        <vt:i4>5046363</vt:i4>
      </vt:variant>
      <vt:variant>
        <vt:i4>0</vt:i4>
      </vt:variant>
      <vt:variant>
        <vt:i4>0</vt:i4>
      </vt:variant>
      <vt:variant>
        <vt:i4>5</vt:i4>
      </vt:variant>
      <vt:variant>
        <vt:lpwstr>https://www.inaturalist.org/projects/ias-bioblitz-czech-republic</vt:lpwstr>
      </vt:variant>
      <vt:variant>
        <vt:lpwstr/>
      </vt:variant>
      <vt:variant>
        <vt:i4>4259899</vt:i4>
      </vt:variant>
      <vt:variant>
        <vt:i4>0</vt:i4>
      </vt:variant>
      <vt:variant>
        <vt:i4>0</vt:i4>
      </vt:variant>
      <vt:variant>
        <vt:i4>5</vt:i4>
      </vt:variant>
      <vt:variant>
        <vt:lpwstr>mailto:ibot@ibot.cas.cz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Dvořáková Miroslava</dc:creator>
  <cp:keywords/>
  <cp:lastModifiedBy>Dvořáková Miroslava</cp:lastModifiedBy>
  <cp:revision>2</cp:revision>
  <dcterms:created xsi:type="dcterms:W3CDTF">2025-07-24T06:39:00Z</dcterms:created>
  <dcterms:modified xsi:type="dcterms:W3CDTF">2025-07-24T06:39:00Z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0x0101006EE1CBCBC051D341A1CF4F6E970EFD07</vt:lpwstr>
  </property>
</Properties>
</file>