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02725" w14:textId="2BB8D3FC" w:rsidR="00B94938" w:rsidRPr="007D2D4A" w:rsidRDefault="007A304C" w:rsidP="007D2D4A">
      <w:pPr>
        <w:pStyle w:val="Standard"/>
        <w:widowControl w:val="0"/>
        <w:suppressAutoHyphens w:val="0"/>
        <w:spacing w:before="120" w:after="120"/>
        <w:jc w:val="center"/>
        <w:rPr>
          <w:rFonts w:cs="Arial"/>
          <w:iCs/>
          <w:szCs w:val="20"/>
          <w:lang w:val="cs-CZ"/>
        </w:rPr>
      </w:pPr>
      <w:r w:rsidRPr="007D2D4A">
        <w:rPr>
          <w:rFonts w:cs="Arial"/>
          <w:iCs/>
          <w:szCs w:val="20"/>
          <w:lang w:val="cs-CZ"/>
        </w:rPr>
        <w:br/>
      </w:r>
    </w:p>
    <w:p w14:paraId="32A40FBF" w14:textId="4501AEB9" w:rsidR="007D2D4A" w:rsidRPr="007D2D4A" w:rsidRDefault="007D2D4A" w:rsidP="007D2D4A">
      <w:pPr>
        <w:pStyle w:val="Standard"/>
        <w:widowControl w:val="0"/>
        <w:suppressAutoHyphens w:val="0"/>
        <w:spacing w:before="120" w:after="120"/>
        <w:jc w:val="center"/>
        <w:rPr>
          <w:rFonts w:cs="Arial"/>
          <w:iCs/>
          <w:szCs w:val="20"/>
          <w:lang w:val="cs-CZ"/>
        </w:rPr>
      </w:pPr>
    </w:p>
    <w:p w14:paraId="3491D826" w14:textId="4A7EF604" w:rsidR="007D2D4A" w:rsidRPr="007D2D4A" w:rsidRDefault="007D2D4A" w:rsidP="007D2D4A">
      <w:pPr>
        <w:pStyle w:val="Standard"/>
        <w:widowControl w:val="0"/>
        <w:suppressAutoHyphens w:val="0"/>
        <w:spacing w:before="120" w:after="120"/>
        <w:jc w:val="center"/>
        <w:rPr>
          <w:rFonts w:cs="Arial"/>
          <w:iCs/>
          <w:szCs w:val="20"/>
          <w:lang w:val="cs-CZ"/>
        </w:rPr>
      </w:pPr>
    </w:p>
    <w:p w14:paraId="49AD2313" w14:textId="122767DF" w:rsidR="007D2D4A" w:rsidRPr="007D2D4A" w:rsidRDefault="007D2D4A" w:rsidP="007D2D4A">
      <w:pPr>
        <w:pStyle w:val="Standard"/>
        <w:widowControl w:val="0"/>
        <w:suppressAutoHyphens w:val="0"/>
        <w:spacing w:before="120" w:after="120"/>
        <w:jc w:val="center"/>
        <w:rPr>
          <w:rFonts w:cs="Arial"/>
          <w:iCs/>
          <w:szCs w:val="20"/>
          <w:lang w:val="cs-CZ"/>
        </w:rPr>
      </w:pPr>
    </w:p>
    <w:p w14:paraId="0CC892EF" w14:textId="05B981CA" w:rsidR="007D2D4A" w:rsidRPr="007D2D4A" w:rsidRDefault="007D2D4A" w:rsidP="00B20BAD">
      <w:pPr>
        <w:pStyle w:val="Standard"/>
        <w:widowControl w:val="0"/>
        <w:suppressAutoHyphens w:val="0"/>
        <w:spacing w:before="120" w:after="120"/>
        <w:rPr>
          <w:rFonts w:cs="Arial"/>
          <w:iCs/>
          <w:szCs w:val="20"/>
          <w:lang w:val="cs-CZ"/>
        </w:rPr>
      </w:pPr>
    </w:p>
    <w:p w14:paraId="38B4E73E" w14:textId="77777777" w:rsidR="007D2D4A" w:rsidRPr="007D2D4A" w:rsidRDefault="007D2D4A" w:rsidP="007D2D4A">
      <w:pPr>
        <w:pStyle w:val="Standard"/>
        <w:widowControl w:val="0"/>
        <w:suppressAutoHyphens w:val="0"/>
        <w:spacing w:before="120" w:after="120"/>
        <w:jc w:val="center"/>
        <w:rPr>
          <w:rFonts w:cs="Arial"/>
          <w:iCs/>
          <w:szCs w:val="20"/>
          <w:lang w:val="cs-CZ"/>
        </w:rPr>
      </w:pPr>
    </w:p>
    <w:p w14:paraId="04E470A8" w14:textId="3D3EEB74" w:rsidR="00243286" w:rsidRPr="00243286" w:rsidRDefault="00243286" w:rsidP="00243286">
      <w:pPr>
        <w:pStyle w:val="Standard"/>
        <w:widowControl w:val="0"/>
        <w:spacing w:before="120" w:after="120" w:line="276" w:lineRule="auto"/>
        <w:jc w:val="center"/>
        <w:rPr>
          <w:rFonts w:cs="Arial"/>
          <w:b/>
          <w:bCs/>
          <w:iCs/>
          <w:color w:val="002060"/>
          <w:kern w:val="56"/>
          <w:sz w:val="36"/>
          <w:szCs w:val="36"/>
          <w:lang w:val="cs-CZ"/>
        </w:rPr>
      </w:pPr>
      <w:bookmarkStart w:id="0" w:name="_Hlk152148949"/>
      <w:r w:rsidRPr="00243286">
        <w:rPr>
          <w:rFonts w:cs="Arial"/>
          <w:b/>
          <w:bCs/>
          <w:iCs/>
          <w:color w:val="002060"/>
          <w:kern w:val="56"/>
          <w:sz w:val="36"/>
          <w:szCs w:val="36"/>
          <w:lang w:val="cs-CZ"/>
        </w:rPr>
        <w:t>Vědci z ÚOCHB rozvíjejí možnosti využití RNA v genové medicíně</w:t>
      </w:r>
    </w:p>
    <w:bookmarkEnd w:id="0"/>
    <w:p w14:paraId="512E7960" w14:textId="77777777" w:rsidR="00B20BAD" w:rsidRDefault="00B20BAD" w:rsidP="00C41A7C">
      <w:pPr>
        <w:pStyle w:val="Standard"/>
        <w:widowControl w:val="0"/>
        <w:spacing w:before="120" w:after="120" w:line="276" w:lineRule="auto"/>
        <w:jc w:val="both"/>
        <w:rPr>
          <w:rFonts w:cs="Arial"/>
          <w:b/>
          <w:bCs/>
          <w:iCs/>
          <w:color w:val="002060"/>
          <w:kern w:val="56"/>
          <w:sz w:val="36"/>
          <w:szCs w:val="36"/>
          <w:lang w:val="cs-CZ"/>
        </w:rPr>
      </w:pPr>
    </w:p>
    <w:p w14:paraId="2382FC0C" w14:textId="5372753A" w:rsidR="0093221B" w:rsidRDefault="002A0CCD" w:rsidP="00C41A7C">
      <w:pPr>
        <w:pStyle w:val="Standard"/>
        <w:widowControl w:val="0"/>
        <w:spacing w:before="120" w:after="120" w:line="276" w:lineRule="auto"/>
        <w:jc w:val="both"/>
        <w:rPr>
          <w:rFonts w:cs="Arial"/>
          <w:b/>
          <w:iCs/>
          <w:szCs w:val="20"/>
          <w:lang w:val="cs-CZ"/>
        </w:rPr>
      </w:pPr>
      <w:r>
        <w:rPr>
          <w:rFonts w:cs="Arial"/>
          <w:b/>
          <w:iCs/>
          <w:szCs w:val="20"/>
          <w:lang w:val="cs-CZ"/>
        </w:rPr>
        <w:t>15. 5. 2024</w:t>
      </w:r>
    </w:p>
    <w:p w14:paraId="48D3B5B8" w14:textId="3791AA8F" w:rsidR="00243286" w:rsidRPr="00243286" w:rsidRDefault="00243286" w:rsidP="00243286">
      <w:pPr>
        <w:pStyle w:val="Standard"/>
        <w:widowControl w:val="0"/>
        <w:spacing w:before="120" w:after="120" w:line="276" w:lineRule="auto"/>
        <w:rPr>
          <w:rFonts w:cs="Arial"/>
          <w:b/>
          <w:bCs/>
          <w:iCs/>
          <w:szCs w:val="20"/>
          <w:lang w:val="cs-CZ"/>
        </w:rPr>
      </w:pPr>
      <w:bookmarkStart w:id="1" w:name="_Hlk152149017"/>
      <w:r w:rsidRPr="00243286">
        <w:rPr>
          <w:rFonts w:cs="Arial"/>
          <w:b/>
          <w:bCs/>
          <w:iCs/>
          <w:szCs w:val="20"/>
          <w:lang w:val="cs-CZ"/>
        </w:rPr>
        <w:t xml:space="preserve">Dr. Petr Cígler a jeho spolupracovníci pracují na zdokonalení molekulárních přepravních systémů ribonukleové kyseliny (RNA) do buněk. Otázka, jak ji efektivně dopravit na určené místo v těle, aby tam cíleně umlčela špatně fungující gen, patří k největším výzvám prudce se rozvíjející genové medicíny. Nyní podnikli vědci z Ústavu organické chemie a biochemie AV ČR (ÚOCHB) ke splnění kýženého cíle další podstatný krok. Detailně popsali přípravu kompozitního nanomateriálu pro přepravu RNA, u něhož se soustředili hlavně na to, aby nebyl pro buňky toxický. Právě škodlivost látek přepravujících nukleové kyseliny totiž patří k závažným překážkám rozšíření genové terapie. Článek zveřejnil renomovaný vědecký časopis </w:t>
      </w:r>
      <w:proofErr w:type="spellStart"/>
      <w:r w:rsidRPr="00243286">
        <w:rPr>
          <w:rFonts w:cs="Arial"/>
          <w:b/>
          <w:bCs/>
          <w:i/>
          <w:iCs/>
          <w:szCs w:val="20"/>
          <w:lang w:val="cs-CZ"/>
        </w:rPr>
        <w:t>Advanced</w:t>
      </w:r>
      <w:proofErr w:type="spellEnd"/>
      <w:r w:rsidRPr="00243286">
        <w:rPr>
          <w:rFonts w:cs="Arial"/>
          <w:b/>
          <w:bCs/>
          <w:i/>
          <w:iCs/>
          <w:szCs w:val="20"/>
          <w:lang w:val="cs-CZ"/>
        </w:rPr>
        <w:t xml:space="preserve"> </w:t>
      </w:r>
      <w:proofErr w:type="spellStart"/>
      <w:r w:rsidRPr="00243286">
        <w:rPr>
          <w:rFonts w:cs="Arial"/>
          <w:b/>
          <w:bCs/>
          <w:i/>
          <w:iCs/>
          <w:szCs w:val="20"/>
          <w:lang w:val="cs-CZ"/>
        </w:rPr>
        <w:t>Functional</w:t>
      </w:r>
      <w:proofErr w:type="spellEnd"/>
      <w:r w:rsidRPr="00243286">
        <w:rPr>
          <w:rFonts w:cs="Arial"/>
          <w:b/>
          <w:bCs/>
          <w:i/>
          <w:iCs/>
          <w:szCs w:val="20"/>
          <w:lang w:val="cs-CZ"/>
        </w:rPr>
        <w:t xml:space="preserve"> </w:t>
      </w:r>
      <w:proofErr w:type="spellStart"/>
      <w:r w:rsidRPr="00243286">
        <w:rPr>
          <w:rFonts w:cs="Arial"/>
          <w:b/>
          <w:bCs/>
          <w:i/>
          <w:iCs/>
          <w:szCs w:val="20"/>
          <w:lang w:val="cs-CZ"/>
        </w:rPr>
        <w:t>Materials</w:t>
      </w:r>
      <w:proofErr w:type="spellEnd"/>
      <w:r w:rsidRPr="00243286">
        <w:rPr>
          <w:rFonts w:cs="Arial"/>
          <w:b/>
          <w:bCs/>
          <w:iCs/>
          <w:szCs w:val="20"/>
          <w:lang w:val="cs-CZ"/>
        </w:rPr>
        <w:t xml:space="preserve">. </w:t>
      </w:r>
    </w:p>
    <w:p w14:paraId="0153D18B" w14:textId="77777777" w:rsidR="00243286" w:rsidRPr="00243286" w:rsidRDefault="00243286" w:rsidP="00243286">
      <w:pPr>
        <w:pStyle w:val="Standard"/>
        <w:widowControl w:val="0"/>
        <w:spacing w:before="120" w:after="120" w:line="276" w:lineRule="auto"/>
        <w:rPr>
          <w:rFonts w:cs="Arial"/>
          <w:iCs/>
          <w:szCs w:val="20"/>
          <w:lang w:val="cs-CZ"/>
        </w:rPr>
      </w:pPr>
      <w:bookmarkStart w:id="2" w:name="_Hlk152063791"/>
      <w:bookmarkEnd w:id="1"/>
      <w:r w:rsidRPr="00243286">
        <w:rPr>
          <w:rFonts w:cs="Arial"/>
          <w:iCs/>
          <w:szCs w:val="20"/>
          <w:lang w:val="cs-CZ"/>
        </w:rPr>
        <w:t xml:space="preserve">Petr Cígler s kolegy pracovali s předpokladem, že toxicitu způsobuje příliš velké zahuštění kladných nábojů podél řetězce přepravních polymerů, které vážou nukleové kyseliny. Systematicky proto kladný náboj ředili nenabitými monomery a zjistili, že mírné naředění nijak nezhoršuje schopnost systému nukleové kyseliny přepravovat. Ve své důkladné studii také popisují, za jakých okolností se dají připravit nové materiály využitelné v genové medicíně. Soustředili se přitom na to, v jakých podmínkách a v jakém poměru na sebe tyto látky nukleové kyseliny nejlépe vážou. </w:t>
      </w:r>
    </w:p>
    <w:p w14:paraId="487E290C" w14:textId="1C0BD614" w:rsidR="00243286" w:rsidRPr="00243286" w:rsidRDefault="00243286" w:rsidP="00243286">
      <w:pPr>
        <w:pStyle w:val="Standard"/>
        <w:widowControl w:val="0"/>
        <w:spacing w:before="120" w:after="120" w:line="276" w:lineRule="auto"/>
        <w:jc w:val="both"/>
        <w:rPr>
          <w:rFonts w:cs="Arial"/>
          <w:iCs/>
          <w:szCs w:val="20"/>
          <w:lang w:val="cs-CZ"/>
        </w:rPr>
      </w:pPr>
      <w:r w:rsidRPr="00243286">
        <w:rPr>
          <w:rFonts w:cs="Arial"/>
          <w:iCs/>
          <w:szCs w:val="20"/>
          <w:lang w:val="cs-CZ"/>
        </w:rPr>
        <w:t xml:space="preserve">Buňka má několik možností, jak regulovat translaci (překlad) genů. Jedním ze způsobů je umlčet gen pomocí </w:t>
      </w:r>
      <w:proofErr w:type="spellStart"/>
      <w:r w:rsidRPr="00243286">
        <w:rPr>
          <w:rFonts w:cs="Arial"/>
          <w:iCs/>
          <w:szCs w:val="20"/>
          <w:lang w:val="cs-CZ"/>
        </w:rPr>
        <w:t>siRNA</w:t>
      </w:r>
      <w:proofErr w:type="spellEnd"/>
      <w:r w:rsidRPr="00243286">
        <w:rPr>
          <w:rFonts w:cs="Arial"/>
          <w:iCs/>
          <w:szCs w:val="20"/>
          <w:lang w:val="cs-CZ"/>
        </w:rPr>
        <w:t xml:space="preserve"> (</w:t>
      </w:r>
      <w:proofErr w:type="spellStart"/>
      <w:r w:rsidRPr="00243286">
        <w:rPr>
          <w:rFonts w:cs="Arial"/>
          <w:iCs/>
          <w:szCs w:val="20"/>
          <w:lang w:val="cs-CZ"/>
        </w:rPr>
        <w:t>small</w:t>
      </w:r>
      <w:proofErr w:type="spellEnd"/>
      <w:r w:rsidRPr="00243286">
        <w:rPr>
          <w:rFonts w:cs="Arial"/>
          <w:iCs/>
          <w:szCs w:val="20"/>
          <w:lang w:val="cs-CZ"/>
        </w:rPr>
        <w:t xml:space="preserve"> </w:t>
      </w:r>
      <w:proofErr w:type="spellStart"/>
      <w:r w:rsidRPr="00243286">
        <w:rPr>
          <w:rFonts w:cs="Arial"/>
          <w:iCs/>
          <w:szCs w:val="20"/>
          <w:lang w:val="cs-CZ"/>
        </w:rPr>
        <w:t>interfering</w:t>
      </w:r>
      <w:proofErr w:type="spellEnd"/>
      <w:r w:rsidRPr="00243286">
        <w:rPr>
          <w:rFonts w:cs="Arial"/>
          <w:iCs/>
          <w:szCs w:val="20"/>
          <w:lang w:val="cs-CZ"/>
        </w:rPr>
        <w:t xml:space="preserve"> RNA). Tím se zablokuje výroba vybraného proteinu, což se hodí zvlášť, pokud se jedná o zmutovaný nebo jinak defektní gen. Kromě toho je možné zasáhnout, jestliže vázne regulace translace. V těle se totiž v takovém případě tvoří proteinu příliš </w:t>
      </w:r>
      <w:proofErr w:type="gramStart"/>
      <w:r w:rsidRPr="00243286">
        <w:rPr>
          <w:rFonts w:cs="Arial"/>
          <w:iCs/>
          <w:szCs w:val="20"/>
          <w:lang w:val="cs-CZ"/>
        </w:rPr>
        <w:t>mnoho</w:t>
      </w:r>
      <w:proofErr w:type="gramEnd"/>
      <w:r w:rsidRPr="00243286">
        <w:rPr>
          <w:rFonts w:cs="Arial"/>
          <w:iCs/>
          <w:szCs w:val="20"/>
          <w:lang w:val="cs-CZ"/>
        </w:rPr>
        <w:t xml:space="preserve"> a to pak organismu škodí. </w:t>
      </w:r>
    </w:p>
    <w:p w14:paraId="2AF99667" w14:textId="0D208247" w:rsidR="00243286" w:rsidRPr="00243286" w:rsidRDefault="00243286" w:rsidP="00243286">
      <w:pPr>
        <w:pStyle w:val="Standard"/>
        <w:widowControl w:val="0"/>
        <w:spacing w:before="120" w:after="120" w:line="276" w:lineRule="auto"/>
        <w:jc w:val="both"/>
        <w:rPr>
          <w:rFonts w:cs="Arial"/>
          <w:iCs/>
          <w:szCs w:val="20"/>
          <w:lang w:val="cs-CZ"/>
        </w:rPr>
      </w:pPr>
      <w:r w:rsidRPr="00243286">
        <w:rPr>
          <w:rFonts w:cs="Arial"/>
          <w:i/>
          <w:iCs/>
          <w:szCs w:val="20"/>
          <w:lang w:val="cs-CZ"/>
        </w:rPr>
        <w:t xml:space="preserve">„Genová léčba je nejen vysoce účinná, ale taky nanejvýš adresná. Její největší výhodou je, že se soustředí na jednotlivé mutace nebo poruchy, aniž by minula cíl. Pomocí </w:t>
      </w:r>
      <w:proofErr w:type="spellStart"/>
      <w:r w:rsidRPr="00243286">
        <w:rPr>
          <w:rFonts w:cs="Arial"/>
          <w:i/>
          <w:iCs/>
          <w:szCs w:val="20"/>
          <w:lang w:val="cs-CZ"/>
        </w:rPr>
        <w:t>siRNA</w:t>
      </w:r>
      <w:proofErr w:type="spellEnd"/>
      <w:r w:rsidRPr="00243286">
        <w:rPr>
          <w:rFonts w:cs="Arial"/>
          <w:i/>
          <w:iCs/>
          <w:szCs w:val="20"/>
          <w:lang w:val="cs-CZ"/>
        </w:rPr>
        <w:t xml:space="preserve"> je možné zasáhnout třeba i jedno jediné zmutované písmenko genu,“</w:t>
      </w:r>
      <w:r w:rsidRPr="00243286">
        <w:rPr>
          <w:rFonts w:cs="Arial"/>
          <w:iCs/>
          <w:szCs w:val="20"/>
          <w:lang w:val="cs-CZ"/>
        </w:rPr>
        <w:t xml:space="preserve"> zmiňuje hlavní plusy genové terapie první autor studie Marek </w:t>
      </w:r>
      <w:proofErr w:type="spellStart"/>
      <w:r w:rsidRPr="00243286">
        <w:rPr>
          <w:rFonts w:cs="Arial"/>
          <w:iCs/>
          <w:szCs w:val="20"/>
          <w:lang w:val="cs-CZ"/>
        </w:rPr>
        <w:t>Kindermann</w:t>
      </w:r>
      <w:proofErr w:type="spellEnd"/>
      <w:r w:rsidRPr="00243286">
        <w:rPr>
          <w:rFonts w:cs="Arial"/>
          <w:iCs/>
          <w:szCs w:val="20"/>
          <w:lang w:val="cs-CZ"/>
        </w:rPr>
        <w:t xml:space="preserve">.  V současné době je celosvětově schváleno pět léčiv vyvinutých na bázi </w:t>
      </w:r>
      <w:proofErr w:type="spellStart"/>
      <w:r w:rsidRPr="00243286">
        <w:rPr>
          <w:rFonts w:cs="Arial"/>
          <w:iCs/>
          <w:szCs w:val="20"/>
          <w:lang w:val="cs-CZ"/>
        </w:rPr>
        <w:t>siRNA</w:t>
      </w:r>
      <w:proofErr w:type="spellEnd"/>
      <w:r w:rsidRPr="00243286">
        <w:rPr>
          <w:rFonts w:cs="Arial"/>
          <w:iCs/>
          <w:szCs w:val="20"/>
          <w:lang w:val="cs-CZ"/>
        </w:rPr>
        <w:t xml:space="preserve"> a na „čekací listině“ je jich kolem desítky.  </w:t>
      </w:r>
    </w:p>
    <w:p w14:paraId="440BB1E7" w14:textId="37A82278" w:rsidR="00243286" w:rsidRPr="00243286" w:rsidRDefault="00243286" w:rsidP="00243286">
      <w:pPr>
        <w:pStyle w:val="Standard"/>
        <w:widowControl w:val="0"/>
        <w:spacing w:before="120" w:after="120" w:line="276" w:lineRule="auto"/>
        <w:jc w:val="both"/>
        <w:rPr>
          <w:rFonts w:cs="Arial"/>
          <w:iCs/>
          <w:szCs w:val="20"/>
          <w:lang w:val="cs-CZ"/>
        </w:rPr>
      </w:pPr>
      <w:r w:rsidRPr="00243286">
        <w:rPr>
          <w:rFonts w:cs="Arial"/>
          <w:iCs/>
          <w:szCs w:val="20"/>
          <w:lang w:val="cs-CZ"/>
        </w:rPr>
        <w:t xml:space="preserve">Terapeutickému využití </w:t>
      </w:r>
      <w:proofErr w:type="spellStart"/>
      <w:r w:rsidRPr="00243286">
        <w:rPr>
          <w:rFonts w:cs="Arial"/>
          <w:iCs/>
          <w:szCs w:val="20"/>
          <w:lang w:val="cs-CZ"/>
        </w:rPr>
        <w:t>siRNA</w:t>
      </w:r>
      <w:proofErr w:type="spellEnd"/>
      <w:r w:rsidRPr="00243286">
        <w:rPr>
          <w:rFonts w:cs="Arial"/>
          <w:iCs/>
          <w:szCs w:val="20"/>
          <w:lang w:val="cs-CZ"/>
        </w:rPr>
        <w:t xml:space="preserve"> brání fakt, že se jedná o nestabilní molekulu, která se v těle velmi rychle rozpadá. Odborníci na celém světě proto řeší problém, jak doručit </w:t>
      </w:r>
      <w:proofErr w:type="spellStart"/>
      <w:r w:rsidRPr="00243286">
        <w:rPr>
          <w:rFonts w:cs="Arial"/>
          <w:iCs/>
          <w:szCs w:val="20"/>
          <w:lang w:val="cs-CZ"/>
        </w:rPr>
        <w:t>siRNA</w:t>
      </w:r>
      <w:proofErr w:type="spellEnd"/>
      <w:r w:rsidRPr="00243286">
        <w:rPr>
          <w:rFonts w:cs="Arial"/>
          <w:iCs/>
          <w:szCs w:val="20"/>
          <w:lang w:val="cs-CZ"/>
        </w:rPr>
        <w:t xml:space="preserve"> na určené místo a umožnit jí, aby vykonala svou práci, tedy umlčením genu zastavila nebo omezila produkci určité nežádoucí bílkoviny. Právě tento úkol řešil také tým Petra Cíglera z ÚOCHB, spolu s kolegy z Mikrobiologického ústavu AV ČR v čele </w:t>
      </w:r>
      <w:proofErr w:type="gramStart"/>
      <w:r w:rsidRPr="00243286">
        <w:rPr>
          <w:rFonts w:cs="Arial"/>
          <w:iCs/>
          <w:szCs w:val="20"/>
          <w:lang w:val="cs-CZ"/>
        </w:rPr>
        <w:t>s</w:t>
      </w:r>
      <w:proofErr w:type="gramEnd"/>
      <w:r w:rsidRPr="00243286">
        <w:rPr>
          <w:rFonts w:cs="Arial"/>
          <w:iCs/>
          <w:szCs w:val="20"/>
          <w:lang w:val="cs-CZ"/>
        </w:rPr>
        <w:t xml:space="preserve"> vedoucí skupiny </w:t>
      </w:r>
      <w:proofErr w:type="spellStart"/>
      <w:r w:rsidR="00E97065" w:rsidRPr="00243286">
        <w:rPr>
          <w:rFonts w:cs="Arial"/>
          <w:iCs/>
          <w:szCs w:val="20"/>
          <w:lang w:val="cs-CZ"/>
        </w:rPr>
        <w:t>Nanomedicín</w:t>
      </w:r>
      <w:r w:rsidR="00E97065">
        <w:rPr>
          <w:rFonts w:cs="Arial"/>
          <w:iCs/>
          <w:szCs w:val="20"/>
          <w:lang w:val="cs-CZ"/>
        </w:rPr>
        <w:t>a</w:t>
      </w:r>
      <w:proofErr w:type="spellEnd"/>
      <w:r w:rsidRPr="00243286">
        <w:rPr>
          <w:rFonts w:cs="Arial"/>
          <w:iCs/>
          <w:szCs w:val="20"/>
          <w:lang w:val="cs-CZ"/>
        </w:rPr>
        <w:t xml:space="preserve">, Dr. Veronikou </w:t>
      </w:r>
      <w:proofErr w:type="spellStart"/>
      <w:r w:rsidRPr="00243286">
        <w:rPr>
          <w:rFonts w:cs="Arial"/>
          <w:iCs/>
          <w:szCs w:val="20"/>
          <w:lang w:val="cs-CZ"/>
        </w:rPr>
        <w:t>Benson</w:t>
      </w:r>
      <w:proofErr w:type="spellEnd"/>
      <w:r w:rsidRPr="00243286">
        <w:rPr>
          <w:rFonts w:cs="Arial"/>
          <w:iCs/>
          <w:szCs w:val="20"/>
          <w:lang w:val="cs-CZ"/>
        </w:rPr>
        <w:t xml:space="preserve">. Dosáhli přitom výborných výsledků. </w:t>
      </w:r>
    </w:p>
    <w:p w14:paraId="0FB4C582" w14:textId="772C6213" w:rsidR="00243286" w:rsidRPr="00243286" w:rsidRDefault="00243286" w:rsidP="00243286">
      <w:pPr>
        <w:pStyle w:val="Standard"/>
        <w:widowControl w:val="0"/>
        <w:spacing w:before="120" w:after="120" w:line="276" w:lineRule="auto"/>
        <w:jc w:val="both"/>
        <w:rPr>
          <w:rFonts w:cs="Arial"/>
          <w:iCs/>
          <w:szCs w:val="20"/>
          <w:lang w:val="cs-CZ"/>
        </w:rPr>
      </w:pPr>
      <w:r w:rsidRPr="00243286">
        <w:rPr>
          <w:rFonts w:cs="Arial"/>
          <w:i/>
          <w:iCs/>
          <w:szCs w:val="20"/>
          <w:lang w:val="cs-CZ"/>
        </w:rPr>
        <w:lastRenderedPageBreak/>
        <w:t>„Přepravní systémy jsou designovány tak, aby splnily dva základní cíle. Jednak musí molekulu ochránit před rozpadem a pak ji také dopravit do buňky, aby se dostala až do cytosolu a tam mohla splnit svou misi jako léčivo,“</w:t>
      </w:r>
      <w:r w:rsidRPr="00243286">
        <w:rPr>
          <w:rFonts w:cs="Arial"/>
          <w:iCs/>
          <w:szCs w:val="20"/>
          <w:lang w:val="cs-CZ"/>
        </w:rPr>
        <w:t xml:space="preserve"> vysvětluje Petr Cígler a doplňuje: </w:t>
      </w:r>
      <w:r w:rsidRPr="00243286">
        <w:rPr>
          <w:rFonts w:cs="Arial"/>
          <w:i/>
          <w:iCs/>
          <w:szCs w:val="20"/>
          <w:lang w:val="cs-CZ"/>
        </w:rPr>
        <w:t xml:space="preserve">„V naší studii se podrobně zabýváme vlastnostmi přepravního systému. Jdeme až na úroveň strukturních detailů molekul, které interagují s nukleovou kyselinou. Popisujeme podmínky nezbytné k tomu, aby se </w:t>
      </w:r>
      <w:proofErr w:type="spellStart"/>
      <w:r w:rsidRPr="00243286">
        <w:rPr>
          <w:rFonts w:cs="Arial"/>
          <w:i/>
          <w:iCs/>
          <w:szCs w:val="20"/>
          <w:lang w:val="cs-CZ"/>
        </w:rPr>
        <w:t>siRNA</w:t>
      </w:r>
      <w:proofErr w:type="spellEnd"/>
      <w:r w:rsidRPr="00243286">
        <w:rPr>
          <w:rFonts w:cs="Arial"/>
          <w:i/>
          <w:iCs/>
          <w:szCs w:val="20"/>
          <w:lang w:val="cs-CZ"/>
        </w:rPr>
        <w:t xml:space="preserve"> úspěšně navázala na přepravní </w:t>
      </w:r>
      <w:proofErr w:type="spellStart"/>
      <w:r w:rsidRPr="00243286">
        <w:rPr>
          <w:rFonts w:cs="Arial"/>
          <w:i/>
          <w:iCs/>
          <w:szCs w:val="20"/>
          <w:lang w:val="cs-CZ"/>
        </w:rPr>
        <w:t>nanosystém</w:t>
      </w:r>
      <w:proofErr w:type="spellEnd"/>
      <w:r w:rsidR="00E97065">
        <w:rPr>
          <w:rFonts w:cs="Arial"/>
          <w:i/>
          <w:iCs/>
          <w:szCs w:val="20"/>
          <w:lang w:val="cs-CZ"/>
        </w:rPr>
        <w:t>,</w:t>
      </w:r>
      <w:r w:rsidRPr="00243286">
        <w:rPr>
          <w:rFonts w:cs="Arial"/>
          <w:i/>
          <w:iCs/>
          <w:szCs w:val="20"/>
          <w:lang w:val="cs-CZ"/>
        </w:rPr>
        <w:t xml:space="preserve"> a tak se dostala až na místo v těle, kde má působit.</w:t>
      </w:r>
      <w:r w:rsidRPr="00243286">
        <w:rPr>
          <w:rFonts w:cs="Arial"/>
          <w:i/>
          <w:iCs/>
          <w:szCs w:val="20"/>
        </w:rPr>
        <w:t>”</w:t>
      </w:r>
      <w:r w:rsidRPr="00243286">
        <w:rPr>
          <w:rFonts w:cs="Arial"/>
          <w:i/>
          <w:iCs/>
          <w:szCs w:val="20"/>
          <w:lang w:val="cs-CZ"/>
        </w:rPr>
        <w:t xml:space="preserve"> </w:t>
      </w:r>
    </w:p>
    <w:p w14:paraId="2509D6DB" w14:textId="77777777" w:rsidR="00243286" w:rsidRPr="00243286" w:rsidRDefault="00243286" w:rsidP="00243286">
      <w:pPr>
        <w:pStyle w:val="Standard"/>
        <w:widowControl w:val="0"/>
        <w:spacing w:before="120" w:after="120" w:line="276" w:lineRule="auto"/>
        <w:jc w:val="both"/>
        <w:rPr>
          <w:rFonts w:cs="Arial"/>
          <w:iCs/>
          <w:szCs w:val="20"/>
          <w:lang w:val="cs-CZ"/>
        </w:rPr>
      </w:pPr>
      <w:r w:rsidRPr="00243286">
        <w:rPr>
          <w:rFonts w:cs="Arial"/>
          <w:iCs/>
          <w:szCs w:val="20"/>
          <w:lang w:val="cs-CZ"/>
        </w:rPr>
        <w:t>Vědci z ÚOCHB prošlapují cestu pro využití tzv. nevirových vektorů (bez využití virů). Celý přepravní systém i s nukleovou kyselinou proto umístili na povrch nanočástic diamantu. Jedná se o velmi stabilní nosné částice, které navíc poskytují zvláštní typ fluorescence. Díky tomu je možné sledovat, jak putují tkání a jak se chovají v buňkách. Určitou komplikací je, že tělo se nanodiamantů zbavuje jen těžko, a proto je tento způsob genové léčby vhodný hlavně pro léčení těžko hojitelných povrchových ran. Právě pro tyto druhy terapií, se zaměřením na zdravotní potíže diabetiků, známých jako bércové vředy, jsou určeny nové přepravní nanomateriály představené v této i dalších pracích Cíglerova týmu a jeho spolupracovníků.</w:t>
      </w:r>
    </w:p>
    <w:p w14:paraId="403FBC1B" w14:textId="1BA7696D" w:rsidR="009954AF" w:rsidRPr="009954AF" w:rsidRDefault="00243286" w:rsidP="00144C5A">
      <w:pPr>
        <w:pStyle w:val="Standard"/>
        <w:widowControl w:val="0"/>
        <w:spacing w:before="120" w:after="120" w:line="276" w:lineRule="auto"/>
        <w:jc w:val="both"/>
        <w:rPr>
          <w:rFonts w:cs="Arial"/>
          <w:iCs/>
          <w:szCs w:val="20"/>
          <w:lang w:val="cs-CZ"/>
        </w:rPr>
      </w:pPr>
      <w:r w:rsidRPr="00243286">
        <w:rPr>
          <w:rFonts w:cs="Arial"/>
          <w:iCs/>
          <w:szCs w:val="20"/>
          <w:lang w:val="cs-CZ"/>
        </w:rPr>
        <w:t>Jejich poslední důkladná studie vznikla i díky projektu A</w:t>
      </w:r>
      <w:r w:rsidR="00BE3F74">
        <w:rPr>
          <w:rFonts w:cs="Arial"/>
          <w:iCs/>
          <w:szCs w:val="20"/>
          <w:lang w:val="cs-CZ"/>
        </w:rPr>
        <w:t>MULET</w:t>
      </w:r>
      <w:r w:rsidRPr="00243286">
        <w:rPr>
          <w:rFonts w:cs="Arial"/>
          <w:iCs/>
          <w:szCs w:val="20"/>
          <w:lang w:val="cs-CZ"/>
        </w:rPr>
        <w:t xml:space="preserve">, který se zaměřuje na vývoj </w:t>
      </w:r>
      <w:proofErr w:type="spellStart"/>
      <w:r w:rsidRPr="00243286">
        <w:rPr>
          <w:rFonts w:cs="Arial"/>
          <w:iCs/>
          <w:szCs w:val="20"/>
          <w:lang w:val="cs-CZ"/>
        </w:rPr>
        <w:t>víceškálových</w:t>
      </w:r>
      <w:proofErr w:type="spellEnd"/>
      <w:r w:rsidRPr="00243286">
        <w:rPr>
          <w:rFonts w:cs="Arial"/>
          <w:iCs/>
          <w:szCs w:val="20"/>
          <w:lang w:val="cs-CZ"/>
        </w:rPr>
        <w:t xml:space="preserve"> nanomateriálů a spojuje osm partnerů pod vedením Ústavu fyzikální chemie J. Heyrovského. A</w:t>
      </w:r>
      <w:r w:rsidR="00BE3F74">
        <w:rPr>
          <w:rFonts w:cs="Arial"/>
          <w:iCs/>
          <w:szCs w:val="20"/>
          <w:lang w:val="cs-CZ"/>
        </w:rPr>
        <w:t>MULET</w:t>
      </w:r>
      <w:r w:rsidRPr="00243286">
        <w:rPr>
          <w:rFonts w:cs="Arial"/>
          <w:iCs/>
          <w:szCs w:val="20"/>
          <w:lang w:val="cs-CZ"/>
        </w:rPr>
        <w:t xml:space="preserve"> získal finanční podporu z operačního programu Jana A. Komenského spravovaného MŠMT v kategorii Špičkový výzkum. </w:t>
      </w:r>
      <w:bookmarkEnd w:id="2"/>
    </w:p>
    <w:p w14:paraId="2FF7F1F0" w14:textId="4A2B363E" w:rsidR="00243286" w:rsidRPr="00243286" w:rsidRDefault="00243286" w:rsidP="00243286">
      <w:pPr>
        <w:pStyle w:val="Standard"/>
        <w:widowControl w:val="0"/>
        <w:spacing w:before="120" w:after="120" w:line="276" w:lineRule="auto"/>
        <w:rPr>
          <w:rFonts w:cs="Arial"/>
          <w:i/>
          <w:iCs/>
          <w:szCs w:val="20"/>
          <w:lang w:val="cs-CZ"/>
        </w:rPr>
      </w:pPr>
      <w:r w:rsidRPr="00243286">
        <w:rPr>
          <w:rFonts w:cs="Arial"/>
          <w:i/>
          <w:iCs/>
          <w:szCs w:val="20"/>
          <w:lang w:val="cs-CZ"/>
        </w:rPr>
        <w:t xml:space="preserve">Původní článek: </w:t>
      </w:r>
      <w:proofErr w:type="spellStart"/>
      <w:r w:rsidRPr="00243286">
        <w:rPr>
          <w:rFonts w:cs="Arial"/>
          <w:i/>
          <w:iCs/>
          <w:szCs w:val="20"/>
          <w:lang w:val="cs-CZ"/>
        </w:rPr>
        <w:t>Kindermann</w:t>
      </w:r>
      <w:proofErr w:type="spellEnd"/>
      <w:r w:rsidRPr="00243286">
        <w:rPr>
          <w:rFonts w:cs="Arial"/>
          <w:i/>
          <w:iCs/>
          <w:szCs w:val="20"/>
          <w:lang w:val="cs-CZ"/>
        </w:rPr>
        <w:t xml:space="preserve"> M., </w:t>
      </w:r>
      <w:proofErr w:type="spellStart"/>
      <w:r w:rsidRPr="00243286">
        <w:rPr>
          <w:rFonts w:cs="Arial"/>
          <w:i/>
          <w:iCs/>
          <w:szCs w:val="20"/>
          <w:lang w:val="cs-CZ"/>
        </w:rPr>
        <w:t>Neburkova</w:t>
      </w:r>
      <w:proofErr w:type="spellEnd"/>
      <w:r w:rsidRPr="00243286">
        <w:rPr>
          <w:rFonts w:cs="Arial"/>
          <w:i/>
          <w:iCs/>
          <w:szCs w:val="20"/>
          <w:lang w:val="cs-CZ"/>
        </w:rPr>
        <w:t xml:space="preserve"> J., </w:t>
      </w:r>
      <w:proofErr w:type="spellStart"/>
      <w:r w:rsidRPr="00243286">
        <w:rPr>
          <w:rFonts w:cs="Arial"/>
          <w:i/>
          <w:iCs/>
          <w:szCs w:val="20"/>
          <w:lang w:val="cs-CZ"/>
        </w:rPr>
        <w:t>Neuhoferova</w:t>
      </w:r>
      <w:proofErr w:type="spellEnd"/>
      <w:r w:rsidRPr="00243286">
        <w:rPr>
          <w:rFonts w:cs="Arial"/>
          <w:i/>
          <w:iCs/>
          <w:szCs w:val="20"/>
          <w:lang w:val="cs-CZ"/>
        </w:rPr>
        <w:t xml:space="preserve"> E., Majer J., </w:t>
      </w:r>
      <w:proofErr w:type="spellStart"/>
      <w:r w:rsidRPr="00243286">
        <w:rPr>
          <w:rFonts w:cs="Arial"/>
          <w:i/>
          <w:iCs/>
          <w:szCs w:val="20"/>
          <w:lang w:val="cs-CZ"/>
        </w:rPr>
        <w:t>Stejfova</w:t>
      </w:r>
      <w:proofErr w:type="spellEnd"/>
      <w:r w:rsidRPr="00243286">
        <w:rPr>
          <w:rFonts w:cs="Arial"/>
          <w:i/>
          <w:iCs/>
          <w:szCs w:val="20"/>
          <w:lang w:val="cs-CZ"/>
        </w:rPr>
        <w:t xml:space="preserve"> M., </w:t>
      </w:r>
      <w:proofErr w:type="spellStart"/>
      <w:r w:rsidRPr="00243286">
        <w:rPr>
          <w:rFonts w:cs="Arial"/>
          <w:i/>
          <w:iCs/>
          <w:szCs w:val="20"/>
          <w:lang w:val="cs-CZ"/>
        </w:rPr>
        <w:t>Benson</w:t>
      </w:r>
      <w:proofErr w:type="spellEnd"/>
      <w:r w:rsidRPr="00243286">
        <w:rPr>
          <w:rFonts w:cs="Arial"/>
          <w:i/>
          <w:iCs/>
          <w:szCs w:val="20"/>
          <w:lang w:val="cs-CZ"/>
        </w:rPr>
        <w:t xml:space="preserve"> V., Cigler P. Design </w:t>
      </w:r>
      <w:proofErr w:type="spellStart"/>
      <w:r w:rsidRPr="00243286">
        <w:rPr>
          <w:rFonts w:cs="Arial"/>
          <w:i/>
          <w:iCs/>
          <w:szCs w:val="20"/>
          <w:lang w:val="cs-CZ"/>
        </w:rPr>
        <w:t>Rules</w:t>
      </w:r>
      <w:proofErr w:type="spellEnd"/>
      <w:r w:rsidRPr="00243286">
        <w:rPr>
          <w:rFonts w:cs="Arial"/>
          <w:i/>
          <w:iCs/>
          <w:szCs w:val="20"/>
          <w:lang w:val="cs-CZ"/>
        </w:rPr>
        <w:t xml:space="preserve"> </w:t>
      </w:r>
      <w:proofErr w:type="spellStart"/>
      <w:r w:rsidRPr="00243286">
        <w:rPr>
          <w:rFonts w:cs="Arial"/>
          <w:i/>
          <w:iCs/>
          <w:szCs w:val="20"/>
          <w:lang w:val="cs-CZ"/>
        </w:rPr>
        <w:t>for</w:t>
      </w:r>
      <w:proofErr w:type="spellEnd"/>
      <w:r w:rsidRPr="00243286">
        <w:rPr>
          <w:rFonts w:cs="Arial"/>
          <w:i/>
          <w:iCs/>
          <w:szCs w:val="20"/>
          <w:lang w:val="cs-CZ"/>
        </w:rPr>
        <w:t xml:space="preserve"> </w:t>
      </w:r>
      <w:proofErr w:type="spellStart"/>
      <w:r w:rsidRPr="00243286">
        <w:rPr>
          <w:rFonts w:cs="Arial"/>
          <w:i/>
          <w:iCs/>
          <w:szCs w:val="20"/>
          <w:lang w:val="cs-CZ"/>
        </w:rPr>
        <w:t>the</w:t>
      </w:r>
      <w:proofErr w:type="spellEnd"/>
      <w:r w:rsidRPr="00243286">
        <w:rPr>
          <w:rFonts w:cs="Arial"/>
          <w:i/>
          <w:iCs/>
          <w:szCs w:val="20"/>
          <w:lang w:val="cs-CZ"/>
        </w:rPr>
        <w:t xml:space="preserve"> Nano-Bio Interface </w:t>
      </w:r>
      <w:proofErr w:type="spellStart"/>
      <w:r w:rsidRPr="00243286">
        <w:rPr>
          <w:rFonts w:cs="Arial"/>
          <w:i/>
          <w:iCs/>
          <w:szCs w:val="20"/>
          <w:lang w:val="cs-CZ"/>
        </w:rPr>
        <w:t>of</w:t>
      </w:r>
      <w:proofErr w:type="spellEnd"/>
      <w:r w:rsidRPr="00243286">
        <w:rPr>
          <w:rFonts w:cs="Arial"/>
          <w:i/>
          <w:iCs/>
          <w:szCs w:val="20"/>
          <w:lang w:val="cs-CZ"/>
        </w:rPr>
        <w:t xml:space="preserve"> </w:t>
      </w:r>
      <w:proofErr w:type="spellStart"/>
      <w:r w:rsidRPr="00243286">
        <w:rPr>
          <w:rFonts w:cs="Arial"/>
          <w:i/>
          <w:iCs/>
          <w:szCs w:val="20"/>
          <w:lang w:val="cs-CZ"/>
        </w:rPr>
        <w:t>Nanodiamonds</w:t>
      </w:r>
      <w:proofErr w:type="spellEnd"/>
      <w:r w:rsidRPr="00243286">
        <w:rPr>
          <w:rFonts w:cs="Arial"/>
          <w:i/>
          <w:iCs/>
          <w:szCs w:val="20"/>
          <w:lang w:val="cs-CZ"/>
        </w:rPr>
        <w:t xml:space="preserve">: </w:t>
      </w:r>
      <w:proofErr w:type="spellStart"/>
      <w:r w:rsidRPr="00243286">
        <w:rPr>
          <w:rFonts w:cs="Arial"/>
          <w:i/>
          <w:iCs/>
          <w:szCs w:val="20"/>
          <w:lang w:val="cs-CZ"/>
        </w:rPr>
        <w:t>Implications</w:t>
      </w:r>
      <w:proofErr w:type="spellEnd"/>
      <w:r w:rsidRPr="00243286">
        <w:rPr>
          <w:rFonts w:cs="Arial"/>
          <w:i/>
          <w:iCs/>
          <w:szCs w:val="20"/>
          <w:lang w:val="cs-CZ"/>
        </w:rPr>
        <w:t xml:space="preserve"> </w:t>
      </w:r>
      <w:proofErr w:type="spellStart"/>
      <w:r w:rsidRPr="00243286">
        <w:rPr>
          <w:rFonts w:cs="Arial"/>
          <w:i/>
          <w:iCs/>
          <w:szCs w:val="20"/>
          <w:lang w:val="cs-CZ"/>
        </w:rPr>
        <w:t>for</w:t>
      </w:r>
      <w:proofErr w:type="spellEnd"/>
      <w:r w:rsidRPr="00243286">
        <w:rPr>
          <w:rFonts w:cs="Arial"/>
          <w:i/>
          <w:iCs/>
          <w:szCs w:val="20"/>
          <w:lang w:val="cs-CZ"/>
        </w:rPr>
        <w:t xml:space="preserve"> </w:t>
      </w:r>
      <w:proofErr w:type="spellStart"/>
      <w:r w:rsidRPr="00243286">
        <w:rPr>
          <w:rFonts w:cs="Arial"/>
          <w:i/>
          <w:iCs/>
          <w:szCs w:val="20"/>
          <w:lang w:val="cs-CZ"/>
        </w:rPr>
        <w:t>siRNA</w:t>
      </w:r>
      <w:proofErr w:type="spellEnd"/>
      <w:r w:rsidRPr="00243286">
        <w:rPr>
          <w:rFonts w:cs="Arial"/>
          <w:i/>
          <w:iCs/>
          <w:szCs w:val="20"/>
          <w:lang w:val="cs-CZ"/>
        </w:rPr>
        <w:t xml:space="preserve"> </w:t>
      </w:r>
      <w:proofErr w:type="spellStart"/>
      <w:r w:rsidRPr="00243286">
        <w:rPr>
          <w:rFonts w:cs="Arial"/>
          <w:i/>
          <w:iCs/>
          <w:szCs w:val="20"/>
          <w:lang w:val="cs-CZ"/>
        </w:rPr>
        <w:t>Vectorization</w:t>
      </w:r>
      <w:proofErr w:type="spellEnd"/>
      <w:r w:rsidRPr="00243286">
        <w:rPr>
          <w:rFonts w:cs="Arial"/>
          <w:i/>
          <w:iCs/>
          <w:szCs w:val="20"/>
          <w:lang w:val="cs-CZ"/>
        </w:rPr>
        <w:t xml:space="preserve">. </w:t>
      </w:r>
      <w:proofErr w:type="spellStart"/>
      <w:r w:rsidRPr="00243286">
        <w:rPr>
          <w:rFonts w:cs="Arial"/>
          <w:i/>
          <w:iCs/>
          <w:szCs w:val="20"/>
          <w:lang w:val="cs-CZ"/>
        </w:rPr>
        <w:t>Advanced</w:t>
      </w:r>
      <w:proofErr w:type="spellEnd"/>
      <w:r w:rsidRPr="00243286">
        <w:rPr>
          <w:rFonts w:cs="Arial"/>
          <w:i/>
          <w:iCs/>
          <w:szCs w:val="20"/>
          <w:lang w:val="cs-CZ"/>
        </w:rPr>
        <w:t xml:space="preserve"> </w:t>
      </w:r>
      <w:proofErr w:type="spellStart"/>
      <w:r w:rsidRPr="00243286">
        <w:rPr>
          <w:rFonts w:cs="Arial"/>
          <w:i/>
          <w:iCs/>
          <w:szCs w:val="20"/>
          <w:lang w:val="cs-CZ"/>
        </w:rPr>
        <w:t>Functional</w:t>
      </w:r>
      <w:proofErr w:type="spellEnd"/>
      <w:r w:rsidRPr="00243286">
        <w:rPr>
          <w:rFonts w:cs="Arial"/>
          <w:i/>
          <w:iCs/>
          <w:szCs w:val="20"/>
          <w:lang w:val="cs-CZ"/>
        </w:rPr>
        <w:t xml:space="preserve"> </w:t>
      </w:r>
      <w:proofErr w:type="spellStart"/>
      <w:r w:rsidRPr="00243286">
        <w:rPr>
          <w:rFonts w:cs="Arial"/>
          <w:i/>
          <w:iCs/>
          <w:szCs w:val="20"/>
          <w:lang w:val="cs-CZ"/>
        </w:rPr>
        <w:t>Materials</w:t>
      </w:r>
      <w:proofErr w:type="spellEnd"/>
      <w:r w:rsidRPr="00243286">
        <w:rPr>
          <w:rFonts w:cs="Arial"/>
          <w:i/>
          <w:iCs/>
          <w:szCs w:val="20"/>
          <w:lang w:val="cs-CZ"/>
        </w:rPr>
        <w:t xml:space="preserve">, 2314088 (2024). </w:t>
      </w:r>
      <w:hyperlink r:id="rId7" w:history="1">
        <w:r w:rsidRPr="00243286">
          <w:rPr>
            <w:rStyle w:val="Hypertextovodkaz"/>
            <w:rFonts w:cs="Arial"/>
            <w:i/>
            <w:iCs/>
            <w:szCs w:val="20"/>
            <w:lang w:val="cs-CZ"/>
          </w:rPr>
          <w:t>https://doi.org/10.1002/adfm.202314088</w:t>
        </w:r>
      </w:hyperlink>
    </w:p>
    <w:p w14:paraId="4B71F531" w14:textId="47FE33B5" w:rsidR="00FD5077" w:rsidRDefault="00B018FA" w:rsidP="00E8322B">
      <w:pPr>
        <w:pStyle w:val="Standard"/>
        <w:widowControl w:val="0"/>
        <w:spacing w:before="120" w:after="120" w:line="276" w:lineRule="auto"/>
        <w:jc w:val="center"/>
        <w:rPr>
          <w:rFonts w:cs="Arial"/>
          <w:szCs w:val="20"/>
          <w:lang w:val="cs-CZ"/>
        </w:rPr>
      </w:pPr>
      <w:r w:rsidRPr="00B018FA">
        <w:rPr>
          <w:rFonts w:cs="Arial"/>
        </w:rPr>
        <w:br/>
      </w:r>
      <w:r w:rsidR="00E8322B">
        <w:rPr>
          <w:rFonts w:cs="Arial"/>
          <w:noProof/>
          <w:szCs w:val="20"/>
          <w:lang w:val="cs-CZ"/>
        </w:rPr>
        <w:drawing>
          <wp:inline distT="0" distB="0" distL="0" distR="0" wp14:anchorId="7E128B87" wp14:editId="76CCB5EC">
            <wp:extent cx="3905250" cy="935182"/>
            <wp:effectExtent l="0" t="0" r="0" b="0"/>
            <wp:docPr id="1397443588" name="Obrázek 1"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43588" name="Obrázek 1" descr="Obsah obrázku text, Písmo, logo, symbol&#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3460" cy="937148"/>
                    </a:xfrm>
                    <a:prstGeom prst="rect">
                      <a:avLst/>
                    </a:prstGeom>
                    <a:noFill/>
                    <a:ln>
                      <a:noFill/>
                    </a:ln>
                  </pic:spPr>
                </pic:pic>
              </a:graphicData>
            </a:graphic>
          </wp:inline>
        </w:drawing>
      </w:r>
    </w:p>
    <w:p w14:paraId="6D6E5E43" w14:textId="3C938B35" w:rsidR="00E8322B" w:rsidRDefault="00E8322B" w:rsidP="00E8322B">
      <w:pPr>
        <w:pStyle w:val="Standard"/>
        <w:widowControl w:val="0"/>
        <w:spacing w:before="120" w:after="120" w:line="276" w:lineRule="auto"/>
        <w:jc w:val="center"/>
        <w:rPr>
          <w:rFonts w:cs="Arial"/>
          <w:szCs w:val="20"/>
          <w:lang w:val="cs-CZ"/>
        </w:rPr>
      </w:pPr>
      <w:r>
        <w:rPr>
          <w:rFonts w:cs="Arial"/>
          <w:noProof/>
          <w:szCs w:val="20"/>
          <w:lang w:val="cs-CZ"/>
        </w:rPr>
        <w:drawing>
          <wp:inline distT="0" distB="0" distL="0" distR="0" wp14:anchorId="27F58115" wp14:editId="2152A429">
            <wp:extent cx="6252882" cy="885825"/>
            <wp:effectExtent l="0" t="0" r="0" b="0"/>
            <wp:docPr id="20204856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2882" cy="885825"/>
                    </a:xfrm>
                    <a:prstGeom prst="rect">
                      <a:avLst/>
                    </a:prstGeom>
                    <a:noFill/>
                    <a:ln>
                      <a:noFill/>
                    </a:ln>
                  </pic:spPr>
                </pic:pic>
              </a:graphicData>
            </a:graphic>
          </wp:inline>
        </w:drawing>
      </w:r>
    </w:p>
    <w:p w14:paraId="37F6AAD3" w14:textId="77777777" w:rsidR="008D1D7E" w:rsidRDefault="008D1D7E" w:rsidP="00FD5077">
      <w:pPr>
        <w:pStyle w:val="Standard"/>
        <w:widowControl w:val="0"/>
        <w:suppressAutoHyphens w:val="0"/>
        <w:spacing w:before="120" w:after="120" w:line="276" w:lineRule="auto"/>
        <w:rPr>
          <w:rFonts w:cs="Arial"/>
          <w:iCs/>
          <w:szCs w:val="20"/>
          <w:lang w:val="cs-CZ"/>
        </w:rPr>
      </w:pPr>
    </w:p>
    <w:p w14:paraId="478B5051" w14:textId="77777777" w:rsidR="008D1D7E" w:rsidRPr="00511B15" w:rsidRDefault="008D1D7E" w:rsidP="008D1D7E">
      <w:pPr>
        <w:widowControl w:val="0"/>
        <w:pBdr>
          <w:top w:val="single" w:sz="4" w:space="1" w:color="auto"/>
          <w:bottom w:val="single" w:sz="4" w:space="1" w:color="auto"/>
        </w:pBdr>
        <w:suppressAutoHyphens/>
        <w:spacing w:before="120" w:after="120"/>
        <w:rPr>
          <w:rFonts w:cs="Arial"/>
          <w:szCs w:val="20"/>
          <w:lang w:val="cs-CZ"/>
        </w:rPr>
      </w:pPr>
      <w:r w:rsidRPr="00511B15">
        <w:rPr>
          <w:rFonts w:cs="Arial"/>
          <w:b/>
          <w:szCs w:val="20"/>
          <w:lang w:val="cs-CZ"/>
        </w:rPr>
        <w:t>Ústav organické chemie a biochemie AV ČR / ÚOCHB</w:t>
      </w:r>
      <w:r w:rsidRPr="00511B15">
        <w:rPr>
          <w:rFonts w:cs="Arial"/>
          <w:szCs w:val="20"/>
          <w:lang w:val="cs-CZ"/>
        </w:rPr>
        <w:t xml:space="preserve"> (</w:t>
      </w:r>
      <w:hyperlink r:id="rId10" w:history="1">
        <w:r w:rsidRPr="00511B15">
          <w:rPr>
            <w:rStyle w:val="Hypertextovodkaz"/>
            <w:rFonts w:eastAsia="SimSun" w:cs="Arial"/>
            <w:b/>
            <w:iCs/>
            <w:color w:val="00205B"/>
            <w:kern w:val="3"/>
            <w:szCs w:val="20"/>
            <w:u w:val="none"/>
            <w:lang w:val="cs-CZ"/>
          </w:rPr>
          <w:t>www.uochb.cz</w:t>
        </w:r>
      </w:hyperlink>
      <w:r w:rsidRPr="00511B15">
        <w:rPr>
          <w:rFonts w:cs="Arial"/>
          <w:szCs w:val="20"/>
          <w:lang w:val="cs-CZ"/>
        </w:rPr>
        <w:t>) je přední mezinárodně uznávaná vědecká instituce, jejímž hlavním posláním je základní výzkum v oblasti chemické biologie a medicinální chemie, organické a materiálové chemie, chemie přírodních látek, biochemie a molekulární biologie, fyzikální chemie, teoretické chemie a analytické chemie. Nedílnou součástí poslání ÚOCHB je přenos výsledků základního výzkumu do praxe. Důraz na mezioborové zaměření výzkumu ústí do řady aplikací v medicíně, farmacii a dalších odvětvích.</w:t>
      </w:r>
    </w:p>
    <w:p w14:paraId="6CAEF83A" w14:textId="77777777" w:rsidR="000E694E" w:rsidRPr="00511B15" w:rsidRDefault="000E694E" w:rsidP="00C41A7C">
      <w:pPr>
        <w:widowControl w:val="0"/>
        <w:suppressAutoHyphens/>
        <w:autoSpaceDE w:val="0"/>
        <w:autoSpaceDN w:val="0"/>
        <w:adjustRightInd w:val="0"/>
        <w:spacing w:before="120" w:after="120" w:line="276" w:lineRule="auto"/>
        <w:rPr>
          <w:rFonts w:cs="Arial"/>
          <w:kern w:val="1"/>
          <w:szCs w:val="20"/>
          <w:lang w:val="cs-CZ"/>
        </w:rPr>
      </w:pPr>
    </w:p>
    <w:p w14:paraId="0F75C84D" w14:textId="77777777" w:rsidR="00B94938" w:rsidRPr="00511B15" w:rsidRDefault="00753C1C" w:rsidP="00C41A7C">
      <w:pPr>
        <w:widowControl w:val="0"/>
        <w:suppressAutoHyphens/>
        <w:autoSpaceDE w:val="0"/>
        <w:autoSpaceDN w:val="0"/>
        <w:adjustRightInd w:val="0"/>
        <w:spacing w:before="120" w:after="120" w:line="276" w:lineRule="auto"/>
        <w:outlineLvl w:val="0"/>
        <w:rPr>
          <w:rFonts w:cs="Arial"/>
          <w:b/>
          <w:kern w:val="1"/>
          <w:szCs w:val="20"/>
          <w:lang w:val="cs-CZ"/>
        </w:rPr>
      </w:pPr>
      <w:r w:rsidRPr="00511B15">
        <w:rPr>
          <w:rFonts w:cs="Arial"/>
          <w:b/>
          <w:kern w:val="1"/>
          <w:szCs w:val="20"/>
          <w:lang w:val="cs-CZ"/>
        </w:rPr>
        <w:t>KONTAKT PRO NOVINÁŘE:</w:t>
      </w:r>
    </w:p>
    <w:p w14:paraId="2CE5D024" w14:textId="14C0BE61" w:rsidR="005A6320" w:rsidRDefault="005A6320" w:rsidP="00C41A7C">
      <w:pPr>
        <w:widowControl w:val="0"/>
        <w:suppressAutoHyphens/>
        <w:autoSpaceDE w:val="0"/>
        <w:autoSpaceDN w:val="0"/>
        <w:adjustRightInd w:val="0"/>
        <w:spacing w:before="120" w:after="120" w:line="276" w:lineRule="auto"/>
        <w:rPr>
          <w:rFonts w:cs="Arial"/>
          <w:kern w:val="1"/>
          <w:szCs w:val="20"/>
          <w:lang w:val="cs-CZ"/>
        </w:rPr>
      </w:pPr>
      <w:r>
        <w:rPr>
          <w:rFonts w:cs="Arial"/>
          <w:kern w:val="1"/>
          <w:szCs w:val="20"/>
          <w:lang w:val="cs-CZ"/>
        </w:rPr>
        <w:t xml:space="preserve">Veronika Sedláčková </w:t>
      </w:r>
      <w:r w:rsidR="00E61839" w:rsidRPr="00511B15">
        <w:rPr>
          <w:rFonts w:cs="Arial"/>
          <w:kern w:val="1"/>
          <w:szCs w:val="20"/>
          <w:lang w:val="cs-CZ"/>
        </w:rPr>
        <w:t xml:space="preserve">(ÚOCHB </w:t>
      </w:r>
      <w:r w:rsidR="008930DD" w:rsidRPr="00511B15">
        <w:rPr>
          <w:rFonts w:cs="Arial"/>
          <w:kern w:val="1"/>
          <w:szCs w:val="20"/>
          <w:lang w:val="cs-CZ"/>
        </w:rPr>
        <w:t>– Komunikace</w:t>
      </w:r>
      <w:r w:rsidR="00E61839" w:rsidRPr="00511B15">
        <w:rPr>
          <w:rFonts w:cs="Arial"/>
          <w:kern w:val="1"/>
          <w:szCs w:val="20"/>
          <w:lang w:val="cs-CZ"/>
        </w:rPr>
        <w:t>)</w:t>
      </w:r>
      <w:r w:rsidR="008930DD" w:rsidRPr="00511B15">
        <w:rPr>
          <w:rFonts w:cs="Arial"/>
          <w:kern w:val="1"/>
          <w:szCs w:val="20"/>
          <w:lang w:val="cs-CZ"/>
        </w:rPr>
        <w:t xml:space="preserve">: </w:t>
      </w:r>
      <w:hyperlink r:id="rId11" w:history="1">
        <w:r w:rsidRPr="00407561">
          <w:rPr>
            <w:rStyle w:val="Hypertextovodkaz"/>
            <w:rFonts w:eastAsia="SimSun" w:cs="Arial"/>
            <w:b/>
            <w:iCs/>
            <w:color w:val="00205B"/>
            <w:kern w:val="3"/>
            <w:szCs w:val="20"/>
            <w:u w:val="none"/>
            <w:lang w:val="cs-CZ"/>
          </w:rPr>
          <w:t>veronika.sedlackova@uochb.cas.cz</w:t>
        </w:r>
      </w:hyperlink>
      <w:r>
        <w:rPr>
          <w:rFonts w:cs="Arial"/>
          <w:kern w:val="1"/>
          <w:szCs w:val="20"/>
          <w:lang w:val="cs-CZ"/>
        </w:rPr>
        <w:t xml:space="preserve"> </w:t>
      </w:r>
    </w:p>
    <w:p w14:paraId="3491F5EF" w14:textId="7EE56A71" w:rsidR="008930DD" w:rsidRPr="00511B15" w:rsidRDefault="008930DD" w:rsidP="00C41A7C">
      <w:pPr>
        <w:widowControl w:val="0"/>
        <w:suppressAutoHyphens/>
        <w:autoSpaceDE w:val="0"/>
        <w:autoSpaceDN w:val="0"/>
        <w:adjustRightInd w:val="0"/>
        <w:spacing w:before="120" w:after="120" w:line="276" w:lineRule="auto"/>
        <w:rPr>
          <w:rFonts w:cs="Arial"/>
          <w:kern w:val="1"/>
          <w:szCs w:val="20"/>
          <w:lang w:val="cs-CZ"/>
        </w:rPr>
      </w:pPr>
      <w:r w:rsidRPr="00511B15">
        <w:rPr>
          <w:rFonts w:cs="Arial"/>
          <w:kern w:val="1"/>
          <w:szCs w:val="20"/>
          <w:lang w:val="cs-CZ"/>
        </w:rPr>
        <w:t>mob: +420</w:t>
      </w:r>
      <w:r w:rsidR="009C6015">
        <w:rPr>
          <w:rFonts w:cs="Arial"/>
          <w:kern w:val="1"/>
          <w:szCs w:val="20"/>
          <w:lang w:val="cs-CZ"/>
        </w:rPr>
        <w:t> 602 160 135</w:t>
      </w:r>
    </w:p>
    <w:p w14:paraId="5E94A1FF" w14:textId="77777777" w:rsidR="00EC508C" w:rsidRPr="00511B15" w:rsidRDefault="00EC508C" w:rsidP="00C41A7C">
      <w:pPr>
        <w:suppressAutoHyphens/>
        <w:spacing w:before="120" w:after="120" w:line="276" w:lineRule="auto"/>
        <w:rPr>
          <w:rFonts w:cs="Arial"/>
          <w:lang w:val="cs-CZ"/>
        </w:rPr>
      </w:pPr>
    </w:p>
    <w:sectPr w:rsidR="00EC508C" w:rsidRPr="00511B15" w:rsidSect="004538CD">
      <w:headerReference w:type="default" r:id="rId12"/>
      <w:footerReference w:type="default" r:id="rId13"/>
      <w:headerReference w:type="first" r:id="rId14"/>
      <w:footerReference w:type="first" r:id="rId15"/>
      <w:pgSz w:w="11900" w:h="16840"/>
      <w:pgMar w:top="1701" w:right="1418" w:bottom="170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B7E5E" w14:textId="77777777" w:rsidR="008D6A99" w:rsidRDefault="008D6A99" w:rsidP="00AF7F5A">
      <w:r>
        <w:separator/>
      </w:r>
    </w:p>
  </w:endnote>
  <w:endnote w:type="continuationSeparator" w:id="0">
    <w:p w14:paraId="06061E36" w14:textId="77777777" w:rsidR="008D6A99" w:rsidRDefault="008D6A99" w:rsidP="00AF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866FF" w14:textId="77777777" w:rsidR="00AF7F5A" w:rsidRDefault="004B2E85" w:rsidP="00322131">
    <w:pPr>
      <w:pStyle w:val="Zpat"/>
      <w:ind w:left="-1417"/>
    </w:pPr>
    <w:r>
      <w:rPr>
        <w:noProof/>
        <w:lang w:val="cs-CZ" w:eastAsia="cs-CZ"/>
      </w:rPr>
      <w:drawing>
        <wp:anchor distT="0" distB="0" distL="114300" distR="114300" simplePos="0" relativeHeight="251662336" behindDoc="0" locked="0" layoutInCell="1" allowOverlap="1" wp14:anchorId="6B63EB52" wp14:editId="2DB6E69F">
          <wp:simplePos x="0" y="0"/>
          <wp:positionH relativeFrom="margin">
            <wp:posOffset>-897890</wp:posOffset>
          </wp:positionH>
          <wp:positionV relativeFrom="margin">
            <wp:posOffset>8723630</wp:posOffset>
          </wp:positionV>
          <wp:extent cx="7559675" cy="971550"/>
          <wp:effectExtent l="0" t="0" r="3175" b="0"/>
          <wp:wrapSquare wrapText="bothSides"/>
          <wp:docPr id="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71550"/>
                  </a:xfrm>
                  <a:prstGeom prst="rect">
                    <a:avLst/>
                  </a:prstGeom>
                </pic:spPr>
              </pic:pic>
            </a:graphicData>
          </a:graphic>
          <wp14:sizeRelH relativeFrom="margin">
            <wp14:pctWidth>0</wp14:pctWidth>
          </wp14:sizeRelH>
          <wp14:sizeRelV relativeFrom="margin">
            <wp14:pctHeight>0</wp14:pctHeight>
          </wp14:sizeRelV>
        </wp:anchor>
      </w:drawing>
    </w:r>
    <w:r w:rsidR="00AF7F5A">
      <w:rPr>
        <w:noProof/>
        <w:lang w:val="cs-CZ" w:eastAsia="cs-CZ"/>
      </w:rPr>
      <w:drawing>
        <wp:anchor distT="0" distB="0" distL="114300" distR="114300" simplePos="0" relativeHeight="251659264" behindDoc="0" locked="0" layoutInCell="1" allowOverlap="1" wp14:anchorId="1D00230F" wp14:editId="294DAD39">
          <wp:simplePos x="0" y="0"/>
          <wp:positionH relativeFrom="column">
            <wp:posOffset>-893115</wp:posOffset>
          </wp:positionH>
          <wp:positionV relativeFrom="paragraph">
            <wp:posOffset>220980</wp:posOffset>
          </wp:positionV>
          <wp:extent cx="7560000" cy="972000"/>
          <wp:effectExtent l="0" t="0" r="3175" b="0"/>
          <wp:wrapSquare wrapText="bothSides"/>
          <wp:docPr id="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7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F9BCC" w14:textId="77777777" w:rsidR="00B94938" w:rsidRDefault="00B94938" w:rsidP="00B94938">
    <w:pPr>
      <w:pStyle w:val="Zpat"/>
      <w:ind w:left="-1417"/>
    </w:pPr>
    <w:r>
      <w:rPr>
        <w:noProof/>
        <w:lang w:val="cs-CZ" w:eastAsia="cs-CZ"/>
      </w:rPr>
      <w:drawing>
        <wp:anchor distT="0" distB="0" distL="114300" distR="114300" simplePos="0" relativeHeight="251658240" behindDoc="0" locked="0" layoutInCell="1" allowOverlap="1" wp14:anchorId="0CE77E27" wp14:editId="6952336F">
          <wp:simplePos x="0" y="0"/>
          <wp:positionH relativeFrom="margin">
            <wp:posOffset>-894080</wp:posOffset>
          </wp:positionH>
          <wp:positionV relativeFrom="margin">
            <wp:posOffset>8731885</wp:posOffset>
          </wp:positionV>
          <wp:extent cx="7559675" cy="971550"/>
          <wp:effectExtent l="0" t="0" r="3175" b="0"/>
          <wp:wrapSquare wrapText="bothSides"/>
          <wp:docPr id="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715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CB0E0" w14:textId="77777777" w:rsidR="008D6A99" w:rsidRDefault="008D6A99" w:rsidP="00AF7F5A">
      <w:r>
        <w:separator/>
      </w:r>
    </w:p>
  </w:footnote>
  <w:footnote w:type="continuationSeparator" w:id="0">
    <w:p w14:paraId="45FF470F" w14:textId="77777777" w:rsidR="008D6A99" w:rsidRDefault="008D6A99" w:rsidP="00AF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F0D5C" w14:textId="77777777" w:rsidR="00AF7F5A" w:rsidRDefault="00AF7F5A" w:rsidP="000D457B">
    <w:pPr>
      <w:pStyle w:val="Zhlav"/>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2F852" w14:textId="0017AE26" w:rsidR="007D2D4A" w:rsidRDefault="007D2D4A" w:rsidP="007D2D4A">
    <w:pPr>
      <w:pStyle w:val="Zhlav"/>
      <w:rPr>
        <w:rFonts w:cs="Arial"/>
        <w:iCs/>
        <w:szCs w:val="20"/>
        <w:lang w:val="cs-CZ"/>
      </w:rPr>
    </w:pPr>
    <w:r>
      <w:rPr>
        <w:noProof/>
        <w:lang w:val="cs-CZ" w:eastAsia="cs-CZ"/>
      </w:rPr>
      <w:drawing>
        <wp:anchor distT="0" distB="0" distL="114300" distR="114300" simplePos="0" relativeHeight="251660288" behindDoc="1" locked="0" layoutInCell="1" allowOverlap="1" wp14:anchorId="23FB3515" wp14:editId="7B86EAFE">
          <wp:simplePos x="0" y="0"/>
          <wp:positionH relativeFrom="column">
            <wp:posOffset>-890905</wp:posOffset>
          </wp:positionH>
          <wp:positionV relativeFrom="paragraph">
            <wp:posOffset>6350</wp:posOffset>
          </wp:positionV>
          <wp:extent cx="7559675" cy="2159635"/>
          <wp:effectExtent l="0" t="0" r="3175"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ni papir head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159635"/>
                  </a:xfrm>
                  <a:prstGeom prst="rect">
                    <a:avLst/>
                  </a:prstGeom>
                </pic:spPr>
              </pic:pic>
            </a:graphicData>
          </a:graphic>
          <wp14:sizeRelH relativeFrom="margin">
            <wp14:pctWidth>0</wp14:pctWidth>
          </wp14:sizeRelH>
          <wp14:sizeRelV relativeFrom="margin">
            <wp14:pctHeight>0</wp14:pctHeight>
          </wp14:sizeRelV>
        </wp:anchor>
      </w:drawing>
    </w:r>
  </w:p>
  <w:p w14:paraId="4217A38B" w14:textId="1F088D64" w:rsidR="007D2D4A" w:rsidRDefault="007D2D4A" w:rsidP="007D2D4A">
    <w:pPr>
      <w:pStyle w:val="Zhlav"/>
      <w:rPr>
        <w:rFonts w:cs="Arial"/>
        <w:iCs/>
        <w:szCs w:val="20"/>
        <w:lang w:val="cs-CZ"/>
      </w:rPr>
    </w:pPr>
  </w:p>
  <w:p w14:paraId="7460157C" w14:textId="77777777" w:rsidR="007D2D4A" w:rsidRDefault="007D2D4A" w:rsidP="007D2D4A">
    <w:pPr>
      <w:pStyle w:val="Zhlav"/>
      <w:rPr>
        <w:rFonts w:cs="Arial"/>
        <w:iCs/>
        <w:szCs w:val="20"/>
        <w:lang w:val="cs-CZ"/>
      </w:rPr>
    </w:pPr>
  </w:p>
  <w:p w14:paraId="1D2C6331" w14:textId="7D27C5DC" w:rsidR="007D2D4A" w:rsidRDefault="007D2D4A" w:rsidP="007D2D4A">
    <w:pPr>
      <w:pStyle w:val="Zhlav"/>
      <w:rPr>
        <w:rFonts w:cs="Arial"/>
        <w:iCs/>
        <w:szCs w:val="20"/>
        <w:lang w:val="cs-CZ"/>
      </w:rPr>
    </w:pPr>
  </w:p>
  <w:p w14:paraId="6272AE08" w14:textId="15D3410B" w:rsidR="00B94938" w:rsidRPr="007D2D4A" w:rsidRDefault="007D2D4A" w:rsidP="007D2D4A">
    <w:pPr>
      <w:pStyle w:val="Zhlav"/>
      <w:jc w:val="right"/>
      <w:rPr>
        <w:rFonts w:cs="Arial"/>
        <w:iCs/>
        <w:szCs w:val="20"/>
        <w:lang w:val="cs-CZ"/>
      </w:rPr>
    </w:pPr>
    <w:r w:rsidRPr="00511B15">
      <w:rPr>
        <w:rFonts w:cs="Arial"/>
        <w:noProof/>
        <w:szCs w:val="20"/>
        <w:lang w:val="cs-CZ"/>
      </w:rPr>
      <w:t>TISKOVÁ ZPRÁVA</w:t>
    </w:r>
    <w:r>
      <w:rPr>
        <w:noProof/>
        <w:lang w:val="cs-CZ" w:eastAsia="cs-CZ"/>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3s7A0Mja2NLIwtzRX0lEKTi0uzszPAykwrAUAcjd82CwAAAA="/>
  </w:docVars>
  <w:rsids>
    <w:rsidRoot w:val="00AF7F5A"/>
    <w:rsid w:val="00003E03"/>
    <w:rsid w:val="0000552D"/>
    <w:rsid w:val="00015C56"/>
    <w:rsid w:val="00031703"/>
    <w:rsid w:val="0003226B"/>
    <w:rsid w:val="0003522A"/>
    <w:rsid w:val="00067A28"/>
    <w:rsid w:val="00072817"/>
    <w:rsid w:val="00081A54"/>
    <w:rsid w:val="00090482"/>
    <w:rsid w:val="000927BA"/>
    <w:rsid w:val="00094800"/>
    <w:rsid w:val="000B034B"/>
    <w:rsid w:val="000B1552"/>
    <w:rsid w:val="000B38E1"/>
    <w:rsid w:val="000B5FE5"/>
    <w:rsid w:val="000C48B9"/>
    <w:rsid w:val="000C4D9E"/>
    <w:rsid w:val="000D457B"/>
    <w:rsid w:val="000E0E27"/>
    <w:rsid w:val="000E5E27"/>
    <w:rsid w:val="000E694E"/>
    <w:rsid w:val="000F06A4"/>
    <w:rsid w:val="001009D7"/>
    <w:rsid w:val="00121FB2"/>
    <w:rsid w:val="00124955"/>
    <w:rsid w:val="001251A9"/>
    <w:rsid w:val="0013285C"/>
    <w:rsid w:val="001405DF"/>
    <w:rsid w:val="00144C5A"/>
    <w:rsid w:val="001570BC"/>
    <w:rsid w:val="00171030"/>
    <w:rsid w:val="001A60D0"/>
    <w:rsid w:val="001D113F"/>
    <w:rsid w:val="001E2462"/>
    <w:rsid w:val="00211044"/>
    <w:rsid w:val="00216214"/>
    <w:rsid w:val="00231BF4"/>
    <w:rsid w:val="00234FBA"/>
    <w:rsid w:val="00240586"/>
    <w:rsid w:val="00243286"/>
    <w:rsid w:val="00262A5A"/>
    <w:rsid w:val="00264D1E"/>
    <w:rsid w:val="002A0CCD"/>
    <w:rsid w:val="002A14A1"/>
    <w:rsid w:val="002A2806"/>
    <w:rsid w:val="002B080C"/>
    <w:rsid w:val="002B1DC2"/>
    <w:rsid w:val="002B561D"/>
    <w:rsid w:val="002C3AEE"/>
    <w:rsid w:val="002E01AA"/>
    <w:rsid w:val="002E0764"/>
    <w:rsid w:val="002E687C"/>
    <w:rsid w:val="003043D8"/>
    <w:rsid w:val="003067F3"/>
    <w:rsid w:val="00310D76"/>
    <w:rsid w:val="00314B64"/>
    <w:rsid w:val="00322131"/>
    <w:rsid w:val="003245B5"/>
    <w:rsid w:val="00333070"/>
    <w:rsid w:val="003405FD"/>
    <w:rsid w:val="00341F1A"/>
    <w:rsid w:val="003519D7"/>
    <w:rsid w:val="00355385"/>
    <w:rsid w:val="003674CD"/>
    <w:rsid w:val="00374AEE"/>
    <w:rsid w:val="003A5FAB"/>
    <w:rsid w:val="003A6F76"/>
    <w:rsid w:val="003A7BC0"/>
    <w:rsid w:val="003B0C66"/>
    <w:rsid w:val="003B4396"/>
    <w:rsid w:val="003B5575"/>
    <w:rsid w:val="003B59C5"/>
    <w:rsid w:val="003C2042"/>
    <w:rsid w:val="003C5042"/>
    <w:rsid w:val="003D05A2"/>
    <w:rsid w:val="003D0A8F"/>
    <w:rsid w:val="003D5833"/>
    <w:rsid w:val="00406F06"/>
    <w:rsid w:val="00407561"/>
    <w:rsid w:val="004538CD"/>
    <w:rsid w:val="00457720"/>
    <w:rsid w:val="00457928"/>
    <w:rsid w:val="00461E0A"/>
    <w:rsid w:val="00466F6D"/>
    <w:rsid w:val="00474DD1"/>
    <w:rsid w:val="00476509"/>
    <w:rsid w:val="00477F9E"/>
    <w:rsid w:val="00492D08"/>
    <w:rsid w:val="00497CFD"/>
    <w:rsid w:val="004A0276"/>
    <w:rsid w:val="004A09CD"/>
    <w:rsid w:val="004A623D"/>
    <w:rsid w:val="004B2709"/>
    <w:rsid w:val="004B2E85"/>
    <w:rsid w:val="004B48BA"/>
    <w:rsid w:val="004B5024"/>
    <w:rsid w:val="004D21B2"/>
    <w:rsid w:val="0050323B"/>
    <w:rsid w:val="0050352F"/>
    <w:rsid w:val="00505B7A"/>
    <w:rsid w:val="00511B15"/>
    <w:rsid w:val="00521C2C"/>
    <w:rsid w:val="0052203D"/>
    <w:rsid w:val="00523415"/>
    <w:rsid w:val="0052508F"/>
    <w:rsid w:val="00550A33"/>
    <w:rsid w:val="00557F20"/>
    <w:rsid w:val="00561DC3"/>
    <w:rsid w:val="00566DB2"/>
    <w:rsid w:val="005A1E70"/>
    <w:rsid w:val="005A6320"/>
    <w:rsid w:val="005C04E3"/>
    <w:rsid w:val="005C592A"/>
    <w:rsid w:val="005F12C4"/>
    <w:rsid w:val="005F7683"/>
    <w:rsid w:val="00601397"/>
    <w:rsid w:val="00604685"/>
    <w:rsid w:val="00607447"/>
    <w:rsid w:val="00613D00"/>
    <w:rsid w:val="0061608D"/>
    <w:rsid w:val="006278BC"/>
    <w:rsid w:val="00631D35"/>
    <w:rsid w:val="006472A2"/>
    <w:rsid w:val="00663CD1"/>
    <w:rsid w:val="00691009"/>
    <w:rsid w:val="00692FAC"/>
    <w:rsid w:val="00694738"/>
    <w:rsid w:val="006A2EB9"/>
    <w:rsid w:val="006A3902"/>
    <w:rsid w:val="006A7334"/>
    <w:rsid w:val="006C2BC2"/>
    <w:rsid w:val="006D20EE"/>
    <w:rsid w:val="006D7118"/>
    <w:rsid w:val="006E35DE"/>
    <w:rsid w:val="006E7F06"/>
    <w:rsid w:val="00700E27"/>
    <w:rsid w:val="00701BB6"/>
    <w:rsid w:val="00730CE3"/>
    <w:rsid w:val="007315A0"/>
    <w:rsid w:val="00734B77"/>
    <w:rsid w:val="00736BEB"/>
    <w:rsid w:val="00744B77"/>
    <w:rsid w:val="0074601F"/>
    <w:rsid w:val="007469B8"/>
    <w:rsid w:val="0075190D"/>
    <w:rsid w:val="00753C1C"/>
    <w:rsid w:val="00764E2B"/>
    <w:rsid w:val="00776F9E"/>
    <w:rsid w:val="00780670"/>
    <w:rsid w:val="00791383"/>
    <w:rsid w:val="007A304C"/>
    <w:rsid w:val="007B0D37"/>
    <w:rsid w:val="007B411C"/>
    <w:rsid w:val="007D2D4A"/>
    <w:rsid w:val="00814C13"/>
    <w:rsid w:val="008256E8"/>
    <w:rsid w:val="00830C8E"/>
    <w:rsid w:val="00860146"/>
    <w:rsid w:val="00867BDA"/>
    <w:rsid w:val="0087543F"/>
    <w:rsid w:val="00876B8A"/>
    <w:rsid w:val="00887780"/>
    <w:rsid w:val="008930DD"/>
    <w:rsid w:val="00895578"/>
    <w:rsid w:val="008A1B27"/>
    <w:rsid w:val="008C29CD"/>
    <w:rsid w:val="008C49DF"/>
    <w:rsid w:val="008D1D7E"/>
    <w:rsid w:val="008D6A99"/>
    <w:rsid w:val="008E17EF"/>
    <w:rsid w:val="008E5D35"/>
    <w:rsid w:val="008E6967"/>
    <w:rsid w:val="008F2A09"/>
    <w:rsid w:val="00900479"/>
    <w:rsid w:val="009025FC"/>
    <w:rsid w:val="0090783C"/>
    <w:rsid w:val="00914083"/>
    <w:rsid w:val="0092019B"/>
    <w:rsid w:val="0092351C"/>
    <w:rsid w:val="0092473E"/>
    <w:rsid w:val="0093221B"/>
    <w:rsid w:val="00933EC9"/>
    <w:rsid w:val="009407FE"/>
    <w:rsid w:val="009422DB"/>
    <w:rsid w:val="00944C6B"/>
    <w:rsid w:val="00953894"/>
    <w:rsid w:val="00956461"/>
    <w:rsid w:val="009676CB"/>
    <w:rsid w:val="0097095B"/>
    <w:rsid w:val="009834E1"/>
    <w:rsid w:val="00990324"/>
    <w:rsid w:val="009954AF"/>
    <w:rsid w:val="009A605E"/>
    <w:rsid w:val="009C0D5E"/>
    <w:rsid w:val="009C122C"/>
    <w:rsid w:val="009C6015"/>
    <w:rsid w:val="009C7369"/>
    <w:rsid w:val="009E2442"/>
    <w:rsid w:val="009E3B46"/>
    <w:rsid w:val="00A100EF"/>
    <w:rsid w:val="00A12362"/>
    <w:rsid w:val="00A17A14"/>
    <w:rsid w:val="00A2454F"/>
    <w:rsid w:val="00A46531"/>
    <w:rsid w:val="00A47279"/>
    <w:rsid w:val="00A57B40"/>
    <w:rsid w:val="00A63CC2"/>
    <w:rsid w:val="00A65CDE"/>
    <w:rsid w:val="00A67963"/>
    <w:rsid w:val="00A736C8"/>
    <w:rsid w:val="00A75311"/>
    <w:rsid w:val="00AA16E1"/>
    <w:rsid w:val="00AB6B11"/>
    <w:rsid w:val="00AC200E"/>
    <w:rsid w:val="00AD6D81"/>
    <w:rsid w:val="00AF744A"/>
    <w:rsid w:val="00AF7F5A"/>
    <w:rsid w:val="00B018FA"/>
    <w:rsid w:val="00B20BAD"/>
    <w:rsid w:val="00B24E0C"/>
    <w:rsid w:val="00B24F50"/>
    <w:rsid w:val="00B42B7E"/>
    <w:rsid w:val="00B43B4D"/>
    <w:rsid w:val="00B50CC4"/>
    <w:rsid w:val="00B51446"/>
    <w:rsid w:val="00B531D4"/>
    <w:rsid w:val="00B65993"/>
    <w:rsid w:val="00B67597"/>
    <w:rsid w:val="00B72D01"/>
    <w:rsid w:val="00B73ACC"/>
    <w:rsid w:val="00B94938"/>
    <w:rsid w:val="00BB55B1"/>
    <w:rsid w:val="00BE3F74"/>
    <w:rsid w:val="00C173B8"/>
    <w:rsid w:val="00C26B10"/>
    <w:rsid w:val="00C41A7C"/>
    <w:rsid w:val="00C43B7A"/>
    <w:rsid w:val="00C441FA"/>
    <w:rsid w:val="00C555A9"/>
    <w:rsid w:val="00C57AAC"/>
    <w:rsid w:val="00C611B3"/>
    <w:rsid w:val="00C746D5"/>
    <w:rsid w:val="00C80A2C"/>
    <w:rsid w:val="00CB77FB"/>
    <w:rsid w:val="00CC33E4"/>
    <w:rsid w:val="00CD7289"/>
    <w:rsid w:val="00CE0700"/>
    <w:rsid w:val="00CE27F3"/>
    <w:rsid w:val="00CF0DE7"/>
    <w:rsid w:val="00CF43D7"/>
    <w:rsid w:val="00CF4426"/>
    <w:rsid w:val="00D1249C"/>
    <w:rsid w:val="00D124AC"/>
    <w:rsid w:val="00D1568D"/>
    <w:rsid w:val="00D21D82"/>
    <w:rsid w:val="00D272B9"/>
    <w:rsid w:val="00D27F16"/>
    <w:rsid w:val="00D40BC4"/>
    <w:rsid w:val="00D639CC"/>
    <w:rsid w:val="00D8016E"/>
    <w:rsid w:val="00D92EA2"/>
    <w:rsid w:val="00DA27A9"/>
    <w:rsid w:val="00DA2E69"/>
    <w:rsid w:val="00DA4F79"/>
    <w:rsid w:val="00DB448A"/>
    <w:rsid w:val="00DC1047"/>
    <w:rsid w:val="00DC27B9"/>
    <w:rsid w:val="00DD52CC"/>
    <w:rsid w:val="00DE0585"/>
    <w:rsid w:val="00E0303C"/>
    <w:rsid w:val="00E150BC"/>
    <w:rsid w:val="00E17FD6"/>
    <w:rsid w:val="00E30104"/>
    <w:rsid w:val="00E4205E"/>
    <w:rsid w:val="00E420AC"/>
    <w:rsid w:val="00E53F41"/>
    <w:rsid w:val="00E540E3"/>
    <w:rsid w:val="00E61839"/>
    <w:rsid w:val="00E81C5B"/>
    <w:rsid w:val="00E81F3C"/>
    <w:rsid w:val="00E8322B"/>
    <w:rsid w:val="00E86A51"/>
    <w:rsid w:val="00E97065"/>
    <w:rsid w:val="00EB24BA"/>
    <w:rsid w:val="00EB764D"/>
    <w:rsid w:val="00EC508C"/>
    <w:rsid w:val="00EC6788"/>
    <w:rsid w:val="00F03B27"/>
    <w:rsid w:val="00F04DDE"/>
    <w:rsid w:val="00F40C69"/>
    <w:rsid w:val="00F661EA"/>
    <w:rsid w:val="00F856CF"/>
    <w:rsid w:val="00F870DD"/>
    <w:rsid w:val="00FB0AF3"/>
    <w:rsid w:val="00FB131A"/>
    <w:rsid w:val="00FC1E51"/>
    <w:rsid w:val="00FC3449"/>
    <w:rsid w:val="00FD5077"/>
    <w:rsid w:val="00FD6A3A"/>
    <w:rsid w:val="00FE0664"/>
    <w:rsid w:val="00FE7DEC"/>
    <w:rsid w:val="00FF135F"/>
    <w:rsid w:val="00FF1866"/>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B37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CC2"/>
    <w:rPr>
      <w:rFonts w:ascii="Arial" w:hAnsi="Arial"/>
      <w:sz w:val="20"/>
    </w:rPr>
  </w:style>
  <w:style w:type="paragraph" w:styleId="Nadpis1">
    <w:name w:val="heading 1"/>
    <w:basedOn w:val="Normln"/>
    <w:next w:val="Normln"/>
    <w:link w:val="Nadpis1Char"/>
    <w:uiPriority w:val="9"/>
    <w:qFormat/>
    <w:rsid w:val="004B2709"/>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B2709"/>
    <w:pPr>
      <w:keepNext/>
      <w:keepLines/>
      <w:spacing w:before="4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7F5A"/>
    <w:pPr>
      <w:tabs>
        <w:tab w:val="center" w:pos="4536"/>
        <w:tab w:val="right" w:pos="9072"/>
      </w:tabs>
    </w:pPr>
  </w:style>
  <w:style w:type="character" w:customStyle="1" w:styleId="ZhlavChar">
    <w:name w:val="Záhlaví Char"/>
    <w:basedOn w:val="Standardnpsmoodstavce"/>
    <w:link w:val="Zhlav"/>
    <w:uiPriority w:val="99"/>
    <w:rsid w:val="00AF7F5A"/>
  </w:style>
  <w:style w:type="paragraph" w:styleId="Zpat">
    <w:name w:val="footer"/>
    <w:basedOn w:val="Normln"/>
    <w:link w:val="ZpatChar"/>
    <w:uiPriority w:val="99"/>
    <w:unhideWhenUsed/>
    <w:rsid w:val="00AF7F5A"/>
    <w:pPr>
      <w:tabs>
        <w:tab w:val="center" w:pos="4536"/>
        <w:tab w:val="right" w:pos="9072"/>
      </w:tabs>
    </w:pPr>
  </w:style>
  <w:style w:type="character" w:customStyle="1" w:styleId="ZpatChar">
    <w:name w:val="Zápatí Char"/>
    <w:basedOn w:val="Standardnpsmoodstavce"/>
    <w:link w:val="Zpat"/>
    <w:uiPriority w:val="99"/>
    <w:rsid w:val="00AF7F5A"/>
  </w:style>
  <w:style w:type="paragraph" w:styleId="Textbubliny">
    <w:name w:val="Balloon Text"/>
    <w:basedOn w:val="Normln"/>
    <w:link w:val="TextbublinyChar"/>
    <w:uiPriority w:val="99"/>
    <w:semiHidden/>
    <w:unhideWhenUsed/>
    <w:rsid w:val="004B27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2709"/>
    <w:rPr>
      <w:rFonts w:ascii="Segoe UI" w:hAnsi="Segoe UI" w:cs="Segoe UI"/>
      <w:sz w:val="18"/>
      <w:szCs w:val="18"/>
    </w:rPr>
  </w:style>
  <w:style w:type="character" w:customStyle="1" w:styleId="Nadpis1Char">
    <w:name w:val="Nadpis 1 Char"/>
    <w:basedOn w:val="Standardnpsmoodstavce"/>
    <w:link w:val="Nadpis1"/>
    <w:uiPriority w:val="9"/>
    <w:rsid w:val="004B2709"/>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4B2709"/>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4B2709"/>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4B2709"/>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4B2709"/>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4B2709"/>
    <w:rPr>
      <w:rFonts w:ascii="Arial" w:eastAsiaTheme="minorEastAsia" w:hAnsi="Arial"/>
      <w:color w:val="5A5A5A" w:themeColor="text1" w:themeTint="A5"/>
      <w:spacing w:val="15"/>
      <w:sz w:val="22"/>
      <w:szCs w:val="22"/>
    </w:rPr>
  </w:style>
  <w:style w:type="character" w:styleId="Zdraznnjemn">
    <w:name w:val="Subtle Emphasis"/>
    <w:basedOn w:val="Standardnpsmoodstavce"/>
    <w:uiPriority w:val="19"/>
    <w:qFormat/>
    <w:rsid w:val="004B2709"/>
    <w:rPr>
      <w:rFonts w:ascii="Arial" w:hAnsi="Arial"/>
      <w:i/>
      <w:iCs/>
      <w:color w:val="404040" w:themeColor="text1" w:themeTint="BF"/>
    </w:rPr>
  </w:style>
  <w:style w:type="character" w:styleId="Zdraznn">
    <w:name w:val="Emphasis"/>
    <w:basedOn w:val="Standardnpsmoodstavce"/>
    <w:uiPriority w:val="20"/>
    <w:qFormat/>
    <w:rsid w:val="004B2709"/>
    <w:rPr>
      <w:rFonts w:ascii="Arial" w:hAnsi="Arial"/>
      <w:i/>
      <w:iCs/>
    </w:rPr>
  </w:style>
  <w:style w:type="character" w:styleId="Zdraznnintenzivn">
    <w:name w:val="Intense Emphasis"/>
    <w:basedOn w:val="Standardnpsmoodstavce"/>
    <w:uiPriority w:val="21"/>
    <w:qFormat/>
    <w:rsid w:val="004B2709"/>
    <w:rPr>
      <w:rFonts w:ascii="Arial" w:hAnsi="Arial"/>
      <w:i/>
      <w:iCs/>
      <w:color w:val="5B9BD5" w:themeColor="accent1"/>
    </w:rPr>
  </w:style>
  <w:style w:type="character" w:styleId="Siln">
    <w:name w:val="Strong"/>
    <w:basedOn w:val="Standardnpsmoodstavce"/>
    <w:uiPriority w:val="22"/>
    <w:qFormat/>
    <w:rsid w:val="004B2709"/>
    <w:rPr>
      <w:rFonts w:ascii="Arial" w:hAnsi="Arial"/>
      <w:b/>
      <w:bCs/>
    </w:rPr>
  </w:style>
  <w:style w:type="character" w:styleId="Nzevknihy">
    <w:name w:val="Book Title"/>
    <w:basedOn w:val="Standardnpsmoodstavce"/>
    <w:uiPriority w:val="33"/>
    <w:qFormat/>
    <w:rsid w:val="004B2709"/>
    <w:rPr>
      <w:rFonts w:ascii="Arial" w:hAnsi="Arial"/>
      <w:b/>
      <w:bCs/>
      <w:i/>
      <w:iCs/>
      <w:spacing w:val="5"/>
    </w:rPr>
  </w:style>
  <w:style w:type="character" w:styleId="Odkazintenzivn">
    <w:name w:val="Intense Reference"/>
    <w:basedOn w:val="Standardnpsmoodstavce"/>
    <w:uiPriority w:val="32"/>
    <w:qFormat/>
    <w:rsid w:val="004B2709"/>
    <w:rPr>
      <w:rFonts w:ascii="Arial" w:hAnsi="Arial"/>
      <w:b/>
      <w:bCs/>
      <w:smallCaps/>
      <w:color w:val="5B9BD5" w:themeColor="accent1"/>
      <w:spacing w:val="5"/>
    </w:rPr>
  </w:style>
  <w:style w:type="character" w:styleId="Odkazjemn">
    <w:name w:val="Subtle Reference"/>
    <w:basedOn w:val="Standardnpsmoodstavce"/>
    <w:uiPriority w:val="31"/>
    <w:qFormat/>
    <w:rsid w:val="004B2709"/>
    <w:rPr>
      <w:rFonts w:ascii="Arial" w:hAnsi="Arial"/>
      <w:smallCaps/>
      <w:color w:val="5A5A5A" w:themeColor="text1" w:themeTint="A5"/>
    </w:rPr>
  </w:style>
  <w:style w:type="paragraph" w:styleId="Normlnweb">
    <w:name w:val="Normal (Web)"/>
    <w:basedOn w:val="Normln"/>
    <w:uiPriority w:val="99"/>
    <w:unhideWhenUsed/>
    <w:rsid w:val="00B94938"/>
    <w:pPr>
      <w:spacing w:before="100" w:beforeAutospacing="1" w:after="100" w:afterAutospacing="1"/>
    </w:pPr>
    <w:rPr>
      <w:rFonts w:ascii="Times New Roman" w:eastAsia="Times New Roman" w:hAnsi="Times New Roman" w:cs="Times New Roman"/>
      <w:sz w:val="24"/>
    </w:rPr>
  </w:style>
  <w:style w:type="character" w:styleId="Hypertextovodkaz">
    <w:name w:val="Hyperlink"/>
    <w:uiPriority w:val="99"/>
    <w:unhideWhenUsed/>
    <w:rsid w:val="00B94938"/>
    <w:rPr>
      <w:color w:val="0000FF"/>
      <w:u w:val="single"/>
    </w:rPr>
  </w:style>
  <w:style w:type="paragraph" w:styleId="Titulek">
    <w:name w:val="caption"/>
    <w:basedOn w:val="Normln"/>
    <w:next w:val="Normln"/>
    <w:uiPriority w:val="35"/>
    <w:semiHidden/>
    <w:unhideWhenUsed/>
    <w:qFormat/>
    <w:rsid w:val="00B94938"/>
    <w:pPr>
      <w:spacing w:after="200"/>
    </w:pPr>
    <w:rPr>
      <w:rFonts w:eastAsia="Calibri" w:cs="Times New Roman"/>
      <w:i/>
      <w:iCs/>
      <w:color w:val="44546A"/>
      <w:sz w:val="18"/>
      <w:szCs w:val="18"/>
      <w:lang w:val="cs-CZ"/>
    </w:rPr>
  </w:style>
  <w:style w:type="paragraph" w:customStyle="1" w:styleId="Standard">
    <w:name w:val="Standard"/>
    <w:rsid w:val="00C746D5"/>
    <w:pPr>
      <w:suppressAutoHyphens/>
      <w:autoSpaceDN w:val="0"/>
      <w:textAlignment w:val="baseline"/>
    </w:pPr>
    <w:rPr>
      <w:rFonts w:ascii="Arial" w:eastAsia="SimSun" w:hAnsi="Arial" w:cs="F"/>
      <w:kern w:val="3"/>
      <w:sz w:val="20"/>
    </w:rPr>
  </w:style>
  <w:style w:type="character" w:customStyle="1" w:styleId="Nevyeenzmnka1">
    <w:name w:val="Nevyřešená zmínka1"/>
    <w:basedOn w:val="Standardnpsmoodstavce"/>
    <w:uiPriority w:val="99"/>
    <w:semiHidden/>
    <w:unhideWhenUsed/>
    <w:rsid w:val="009954AF"/>
    <w:rPr>
      <w:color w:val="605E5C"/>
      <w:shd w:val="clear" w:color="auto" w:fill="E1DFDD"/>
    </w:rPr>
  </w:style>
  <w:style w:type="character" w:styleId="Nevyeenzmnka">
    <w:name w:val="Unresolved Mention"/>
    <w:basedOn w:val="Standardnpsmoodstavce"/>
    <w:uiPriority w:val="99"/>
    <w:semiHidden/>
    <w:unhideWhenUsed/>
    <w:rsid w:val="005A6320"/>
    <w:rPr>
      <w:color w:val="605E5C"/>
      <w:shd w:val="clear" w:color="auto" w:fill="E1DFDD"/>
    </w:rPr>
  </w:style>
  <w:style w:type="character" w:styleId="Sledovanodkaz">
    <w:name w:val="FollowedHyperlink"/>
    <w:basedOn w:val="Standardnpsmoodstavce"/>
    <w:uiPriority w:val="99"/>
    <w:semiHidden/>
    <w:unhideWhenUsed/>
    <w:rsid w:val="00E97065"/>
    <w:rPr>
      <w:color w:val="954F72" w:themeColor="followedHyperlink"/>
      <w:u w:val="single"/>
    </w:rPr>
  </w:style>
  <w:style w:type="paragraph" w:styleId="Revize">
    <w:name w:val="Revision"/>
    <w:hidden/>
    <w:uiPriority w:val="99"/>
    <w:semiHidden/>
    <w:rsid w:val="00E9706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603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02/adfm.20231408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eronika.sedlackova@uochb.cas.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ochb.cz"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3E7E-6213-422E-B92B-FB00A2E7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327</Words>
  <Characters>5127</Characters>
  <Application>Microsoft Office Word</Application>
  <DocSecurity>0</DocSecurity>
  <Lines>284</Lines>
  <Paragraphs>227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IOCB</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dc:description/>
  <cp:lastModifiedBy>Veronika Sedláčková</cp:lastModifiedBy>
  <cp:revision>5</cp:revision>
  <cp:lastPrinted>2017-08-09T12:51:00Z</cp:lastPrinted>
  <dcterms:created xsi:type="dcterms:W3CDTF">2024-05-14T10:35:00Z</dcterms:created>
  <dcterms:modified xsi:type="dcterms:W3CDTF">2024-05-14T11:09:00Z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cd83720a6cb8e73ba1aecf0f3bfae0e82adda607a13b9fdf06005a3bcd0bd47b</vt:lpwstr>
  </property>
</Properties>
</file>