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02725" w14:textId="2DE2A8AD" w:rsidR="00B94938" w:rsidRPr="007D2D4A" w:rsidRDefault="007A304C" w:rsidP="007D2D4A">
      <w:pPr>
        <w:pStyle w:val="Standard"/>
        <w:widowControl w:val="0"/>
        <w:suppressAutoHyphens w:val="0"/>
        <w:spacing w:before="120" w:after="120"/>
        <w:jc w:val="center"/>
        <w:rPr>
          <w:rFonts w:cs="Arial"/>
          <w:iCs/>
          <w:szCs w:val="20"/>
          <w:lang w:val="cs-CZ"/>
        </w:rPr>
      </w:pPr>
      <w:r w:rsidRPr="007D2D4A">
        <w:rPr>
          <w:rFonts w:cs="Arial"/>
          <w:iCs/>
          <w:szCs w:val="20"/>
          <w:lang w:val="cs-CZ"/>
        </w:rPr>
        <w:br/>
      </w:r>
    </w:p>
    <w:p w14:paraId="32A40FBF" w14:textId="5AFCF00C" w:rsidR="007D2D4A" w:rsidRPr="007D2D4A" w:rsidRDefault="007D2D4A" w:rsidP="007D2D4A">
      <w:pPr>
        <w:pStyle w:val="Standard"/>
        <w:widowControl w:val="0"/>
        <w:suppressAutoHyphens w:val="0"/>
        <w:spacing w:before="120" w:after="120"/>
        <w:jc w:val="center"/>
        <w:rPr>
          <w:rFonts w:cs="Arial"/>
          <w:iCs/>
          <w:szCs w:val="20"/>
          <w:lang w:val="cs-CZ"/>
        </w:rPr>
      </w:pPr>
    </w:p>
    <w:p w14:paraId="3491D826" w14:textId="5A1DF0D6" w:rsidR="007D2D4A" w:rsidRPr="007D2D4A" w:rsidRDefault="007D2D4A" w:rsidP="007D2D4A">
      <w:pPr>
        <w:pStyle w:val="Standard"/>
        <w:widowControl w:val="0"/>
        <w:suppressAutoHyphens w:val="0"/>
        <w:spacing w:before="120" w:after="120"/>
        <w:jc w:val="center"/>
        <w:rPr>
          <w:rFonts w:cs="Arial"/>
          <w:iCs/>
          <w:szCs w:val="20"/>
          <w:lang w:val="cs-CZ"/>
        </w:rPr>
      </w:pPr>
    </w:p>
    <w:p w14:paraId="49AD2313" w14:textId="122767DF" w:rsidR="007D2D4A" w:rsidRPr="007D2D4A" w:rsidRDefault="007D2D4A" w:rsidP="007D2D4A">
      <w:pPr>
        <w:pStyle w:val="Standard"/>
        <w:widowControl w:val="0"/>
        <w:suppressAutoHyphens w:val="0"/>
        <w:spacing w:before="120" w:after="120"/>
        <w:jc w:val="center"/>
        <w:rPr>
          <w:rFonts w:cs="Arial"/>
          <w:iCs/>
          <w:szCs w:val="20"/>
          <w:lang w:val="cs-CZ"/>
        </w:rPr>
      </w:pPr>
    </w:p>
    <w:p w14:paraId="0CC892EF" w14:textId="05B981CA" w:rsidR="007D2D4A" w:rsidRPr="007D2D4A" w:rsidRDefault="007D2D4A" w:rsidP="007D2D4A">
      <w:pPr>
        <w:pStyle w:val="Standard"/>
        <w:widowControl w:val="0"/>
        <w:suppressAutoHyphens w:val="0"/>
        <w:spacing w:before="120" w:after="120"/>
        <w:jc w:val="center"/>
        <w:rPr>
          <w:rFonts w:cs="Arial"/>
          <w:iCs/>
          <w:szCs w:val="20"/>
          <w:lang w:val="cs-CZ"/>
        </w:rPr>
      </w:pPr>
    </w:p>
    <w:p w14:paraId="38B4E73E" w14:textId="77777777" w:rsidR="007D2D4A" w:rsidRPr="007D2D4A" w:rsidRDefault="007D2D4A" w:rsidP="007D2D4A">
      <w:pPr>
        <w:pStyle w:val="Standard"/>
        <w:widowControl w:val="0"/>
        <w:suppressAutoHyphens w:val="0"/>
        <w:spacing w:before="120" w:after="120"/>
        <w:jc w:val="center"/>
        <w:rPr>
          <w:rFonts w:cs="Arial"/>
          <w:iCs/>
          <w:szCs w:val="20"/>
          <w:lang w:val="cs-CZ"/>
        </w:rPr>
      </w:pPr>
    </w:p>
    <w:p w14:paraId="28951654" w14:textId="645D4598" w:rsidR="00C207AC" w:rsidRPr="00C207AC" w:rsidRDefault="00C207AC" w:rsidP="00C207AC">
      <w:pPr>
        <w:pStyle w:val="Standard"/>
        <w:widowControl w:val="0"/>
        <w:spacing w:before="120" w:after="120" w:line="276" w:lineRule="auto"/>
        <w:jc w:val="center"/>
        <w:rPr>
          <w:rFonts w:cs="Arial"/>
          <w:b/>
          <w:bCs/>
          <w:iCs/>
          <w:color w:val="002060"/>
          <w:kern w:val="56"/>
          <w:sz w:val="36"/>
          <w:szCs w:val="36"/>
          <w:lang w:val="cs-CZ"/>
        </w:rPr>
      </w:pPr>
      <w:bookmarkStart w:id="0" w:name="_Hlk152148949"/>
      <w:r w:rsidRPr="00C207AC">
        <w:rPr>
          <w:rFonts w:cs="Arial"/>
          <w:b/>
          <w:bCs/>
          <w:iCs/>
          <w:color w:val="002060"/>
          <w:kern w:val="56"/>
          <w:sz w:val="36"/>
          <w:szCs w:val="36"/>
          <w:lang w:val="cs-CZ"/>
        </w:rPr>
        <w:t>Vědci z ÚOCHB vyvinuli novou metodu pro enzymovou syntézu potenciálních RNA léčiv</w:t>
      </w:r>
    </w:p>
    <w:p w14:paraId="2CA92750" w14:textId="7A864DD5" w:rsidR="00B018FA" w:rsidRPr="00B018FA" w:rsidRDefault="00B018FA" w:rsidP="00B018FA">
      <w:pPr>
        <w:pStyle w:val="Standard"/>
        <w:widowControl w:val="0"/>
        <w:spacing w:before="120" w:after="120" w:line="276" w:lineRule="auto"/>
        <w:jc w:val="center"/>
        <w:rPr>
          <w:rFonts w:cs="Arial"/>
          <w:b/>
          <w:bCs/>
          <w:iCs/>
          <w:color w:val="002060"/>
          <w:kern w:val="56"/>
          <w:sz w:val="36"/>
          <w:szCs w:val="36"/>
          <w:lang w:val="cs-CZ"/>
        </w:rPr>
      </w:pPr>
      <w:r w:rsidRPr="00B018FA">
        <w:rPr>
          <w:rFonts w:cs="Arial"/>
          <w:b/>
          <w:bCs/>
          <w:iCs/>
          <w:color w:val="002060"/>
          <w:kern w:val="56"/>
          <w:sz w:val="36"/>
          <w:szCs w:val="36"/>
          <w:lang w:val="cs-CZ"/>
        </w:rPr>
        <w:t xml:space="preserve"> </w:t>
      </w:r>
    </w:p>
    <w:bookmarkEnd w:id="0"/>
    <w:p w14:paraId="2382FC0C" w14:textId="5C5CF99E" w:rsidR="0093221B" w:rsidRDefault="00C207AC" w:rsidP="00C41A7C">
      <w:pPr>
        <w:pStyle w:val="Standard"/>
        <w:widowControl w:val="0"/>
        <w:spacing w:before="120" w:after="120" w:line="276" w:lineRule="auto"/>
        <w:jc w:val="both"/>
        <w:rPr>
          <w:rFonts w:cs="Arial"/>
          <w:b/>
          <w:iCs/>
          <w:szCs w:val="20"/>
          <w:lang w:val="cs-CZ"/>
        </w:rPr>
      </w:pPr>
      <w:r>
        <w:rPr>
          <w:rFonts w:cs="Arial"/>
          <w:b/>
          <w:iCs/>
          <w:szCs w:val="20"/>
          <w:lang w:val="cs-CZ"/>
        </w:rPr>
        <w:t>23.4.2024</w:t>
      </w:r>
    </w:p>
    <w:p w14:paraId="1F7990DE" w14:textId="77777777" w:rsidR="00E91B31" w:rsidRDefault="00E91B31" w:rsidP="00B018FA">
      <w:pPr>
        <w:pStyle w:val="Standard"/>
        <w:widowControl w:val="0"/>
        <w:spacing w:before="120" w:after="120" w:line="276" w:lineRule="auto"/>
        <w:jc w:val="both"/>
        <w:rPr>
          <w:rFonts w:cs="Arial"/>
          <w:b/>
          <w:iCs/>
          <w:szCs w:val="20"/>
          <w:lang w:val="cs-CZ"/>
        </w:rPr>
      </w:pPr>
      <w:bookmarkStart w:id="1" w:name="_Hlk152149017"/>
    </w:p>
    <w:p w14:paraId="2CD365AE" w14:textId="657DA03F" w:rsidR="00C207AC" w:rsidRDefault="00C207AC" w:rsidP="00B018FA">
      <w:pPr>
        <w:pStyle w:val="Standard"/>
        <w:widowControl w:val="0"/>
        <w:spacing w:before="120" w:after="120" w:line="276" w:lineRule="auto"/>
        <w:jc w:val="both"/>
        <w:rPr>
          <w:rFonts w:cs="Arial"/>
          <w:b/>
          <w:iCs/>
          <w:szCs w:val="20"/>
          <w:lang w:val="cs-CZ"/>
        </w:rPr>
      </w:pPr>
      <w:r w:rsidRPr="00C207AC">
        <w:rPr>
          <w:rFonts w:cs="Arial"/>
          <w:b/>
          <w:iCs/>
          <w:szCs w:val="20"/>
          <w:lang w:val="cs-CZ"/>
        </w:rPr>
        <w:t xml:space="preserve">Vědecký tým z Ústavu organické chemie a biochemie AV ČR vedený prof. Michalem Hockem přišel s novou metodou přípravy ribonukleové kyseliny (RNA) obsahující modifikované báze. </w:t>
      </w:r>
      <w:r w:rsidR="00C4739C" w:rsidRPr="007C2D8E">
        <w:rPr>
          <w:rFonts w:cs="Arial"/>
          <w:b/>
          <w:iCs/>
          <w:szCs w:val="20"/>
          <w:lang w:val="cs-CZ"/>
        </w:rPr>
        <w:t>I</w:t>
      </w:r>
      <w:r w:rsidRPr="007C2D8E">
        <w:rPr>
          <w:rFonts w:cs="Arial"/>
          <w:b/>
          <w:iCs/>
          <w:szCs w:val="20"/>
          <w:lang w:val="cs-CZ"/>
        </w:rPr>
        <w:t xml:space="preserve">novativní využití </w:t>
      </w:r>
      <w:r w:rsidR="00C4739C" w:rsidRPr="007C2D8E">
        <w:rPr>
          <w:rFonts w:cs="Arial"/>
          <w:b/>
          <w:iCs/>
          <w:szCs w:val="20"/>
          <w:lang w:val="cs-CZ"/>
        </w:rPr>
        <w:t>upraven</w:t>
      </w:r>
      <w:r w:rsidR="00C4739C" w:rsidRPr="007C2D8E">
        <w:rPr>
          <w:rFonts w:cs="Arial"/>
          <w:b/>
          <w:iCs/>
          <w:szCs w:val="20"/>
        </w:rPr>
        <w:t>ých DNA polymeras, běžně používaných pro syntézu DNA, vedla k vývoji obecn</w:t>
      </w:r>
      <w:r w:rsidR="007C2D8E">
        <w:rPr>
          <w:rFonts w:cs="Arial"/>
          <w:b/>
          <w:iCs/>
          <w:szCs w:val="20"/>
        </w:rPr>
        <w:t>é</w:t>
      </w:r>
      <w:r w:rsidR="00C4739C" w:rsidRPr="007C2D8E">
        <w:rPr>
          <w:rFonts w:cs="Arial"/>
          <w:b/>
          <w:iCs/>
          <w:szCs w:val="20"/>
        </w:rPr>
        <w:t xml:space="preserve"> metody pro přípravu </w:t>
      </w:r>
      <w:r w:rsidRPr="007C2D8E">
        <w:rPr>
          <w:rFonts w:cs="Arial"/>
          <w:b/>
          <w:iCs/>
          <w:szCs w:val="20"/>
          <w:lang w:val="cs-CZ"/>
        </w:rPr>
        <w:t>RNA pozměněn</w:t>
      </w:r>
      <w:r w:rsidR="007C2D8E" w:rsidRPr="007C2D8E">
        <w:rPr>
          <w:rFonts w:cs="Arial"/>
          <w:b/>
          <w:iCs/>
          <w:szCs w:val="20"/>
          <w:lang w:val="cs-CZ"/>
        </w:rPr>
        <w:t>é</w:t>
      </w:r>
      <w:r w:rsidRPr="007C2D8E">
        <w:rPr>
          <w:rFonts w:cs="Arial"/>
          <w:b/>
          <w:iCs/>
          <w:szCs w:val="20"/>
          <w:lang w:val="cs-CZ"/>
        </w:rPr>
        <w:t xml:space="preserve"> pouze na vybraných místech nebo naopak obsahující všechny stavební kameny s různými modifikacemi. </w:t>
      </w:r>
      <w:r w:rsidRPr="00C207AC">
        <w:rPr>
          <w:rFonts w:cs="Arial"/>
          <w:b/>
          <w:iCs/>
          <w:szCs w:val="20"/>
          <w:lang w:val="cs-CZ"/>
        </w:rPr>
        <w:t xml:space="preserve">To otevírá dveře pro využití v chemické biologii a v delší perspektivě i v terapii dosud neléčitelných chorob. Článek uveřejnil renomovaný časopis </w:t>
      </w:r>
      <w:r w:rsidRPr="00C207AC">
        <w:rPr>
          <w:rFonts w:cs="Arial"/>
          <w:b/>
          <w:i/>
          <w:iCs/>
          <w:szCs w:val="20"/>
          <w:lang w:val="cs-CZ"/>
        </w:rPr>
        <w:t>Nature Communications</w:t>
      </w:r>
      <w:r w:rsidRPr="00C207AC">
        <w:rPr>
          <w:rFonts w:cs="Arial"/>
          <w:b/>
          <w:iCs/>
          <w:szCs w:val="20"/>
          <w:lang w:val="cs-CZ"/>
        </w:rPr>
        <w:t xml:space="preserve">. </w:t>
      </w:r>
      <w:bookmarkStart w:id="2" w:name="_Hlk152063791"/>
      <w:bookmarkEnd w:id="1"/>
    </w:p>
    <w:p w14:paraId="1A4671D0" w14:textId="74C4DB61" w:rsidR="00C207AC" w:rsidRPr="00C207AC" w:rsidRDefault="00C207AC" w:rsidP="00C207AC">
      <w:pPr>
        <w:pStyle w:val="Standard"/>
        <w:widowControl w:val="0"/>
        <w:spacing w:before="120" w:after="120" w:line="276" w:lineRule="auto"/>
        <w:jc w:val="both"/>
        <w:rPr>
          <w:rFonts w:cs="Arial"/>
          <w:iCs/>
          <w:szCs w:val="20"/>
          <w:lang w:val="cs-CZ"/>
        </w:rPr>
      </w:pPr>
      <w:r w:rsidRPr="00C207AC">
        <w:rPr>
          <w:rFonts w:cs="Arial"/>
          <w:iCs/>
          <w:szCs w:val="20"/>
          <w:lang w:val="cs-CZ"/>
        </w:rPr>
        <w:t>Vědci z ÚOCHB využili dvě uměle upravené DNA polymerázy, o kterých se vědělo, že umějí syntetizovat RNA. V přírodě totiž DNA polymerázy syntetizují pouze DNA, zatímco RNA polymerázy produkují RNA. Hockův tým vyvinul postup přípravy modifikované RNA, který má oproti běžně dostupné metodě (</w:t>
      </w:r>
      <w:r w:rsidRPr="00C207AC">
        <w:rPr>
          <w:rFonts w:cs="Arial"/>
          <w:i/>
          <w:iCs/>
          <w:szCs w:val="20"/>
          <w:lang w:val="cs-CZ"/>
        </w:rPr>
        <w:t>in vitro</w:t>
      </w:r>
      <w:r w:rsidRPr="00C207AC">
        <w:rPr>
          <w:rFonts w:cs="Arial"/>
          <w:iCs/>
          <w:szCs w:val="20"/>
          <w:lang w:val="cs-CZ"/>
        </w:rPr>
        <w:t xml:space="preserve"> transkripci s virovou T7 RNA polymerázou), užívané například při výrobě známých vakcín, značné výhody. </w:t>
      </w:r>
    </w:p>
    <w:p w14:paraId="1B88F58F" w14:textId="7156DCB5" w:rsidR="00C207AC" w:rsidRPr="007C2D8E" w:rsidRDefault="00C207AC" w:rsidP="00C207AC">
      <w:pPr>
        <w:pStyle w:val="Standard"/>
        <w:widowControl w:val="0"/>
        <w:spacing w:before="120" w:after="120" w:line="276" w:lineRule="auto"/>
        <w:jc w:val="both"/>
        <w:rPr>
          <w:rFonts w:cs="Arial"/>
          <w:iCs/>
          <w:szCs w:val="20"/>
          <w:lang w:val="cs-CZ"/>
        </w:rPr>
      </w:pPr>
      <w:r w:rsidRPr="00C207AC">
        <w:rPr>
          <w:rFonts w:cs="Arial"/>
          <w:iCs/>
          <w:szCs w:val="20"/>
          <w:lang w:val="cs-CZ"/>
        </w:rPr>
        <w:t xml:space="preserve">Upravené DNA polymerázy totiž umějí začlenit v podstatě jakoukoliv úpravu do jakékoliv sekvence RNA, a to dokonce pouze na vybraných místech, přesně tam, kde je tato úprava žádaná. Běžně používaná T7 RNA polymeráza umí zabudovat modifikovanou bázi pouze do všech pozic v RNA, </w:t>
      </w:r>
      <w:r w:rsidRPr="007C2D8E">
        <w:rPr>
          <w:rFonts w:cs="Arial"/>
          <w:iCs/>
          <w:szCs w:val="20"/>
          <w:lang w:val="cs-CZ"/>
        </w:rPr>
        <w:t xml:space="preserve">a </w:t>
      </w:r>
      <w:r w:rsidR="00E40374" w:rsidRPr="007C2D8E">
        <w:rPr>
          <w:rFonts w:cs="Arial"/>
          <w:iCs/>
          <w:szCs w:val="20"/>
          <w:lang w:val="cs-CZ"/>
        </w:rPr>
        <w:t xml:space="preserve">nikoli </w:t>
      </w:r>
      <w:r w:rsidRPr="007C2D8E">
        <w:rPr>
          <w:rFonts w:cs="Arial"/>
          <w:iCs/>
          <w:szCs w:val="20"/>
          <w:lang w:val="cs-CZ"/>
        </w:rPr>
        <w:t xml:space="preserve">na jedno přesně určené místo. Tam, kde je třeba RNA cíleně modifikovat </w:t>
      </w:r>
      <w:r w:rsidR="00F624D6">
        <w:rPr>
          <w:rFonts w:cs="Arial"/>
          <w:iCs/>
          <w:szCs w:val="20"/>
          <w:lang w:val="cs-CZ"/>
        </w:rPr>
        <w:t>jen</w:t>
      </w:r>
      <w:r w:rsidRPr="007C2D8E">
        <w:rPr>
          <w:rFonts w:cs="Arial"/>
          <w:iCs/>
          <w:szCs w:val="20"/>
          <w:lang w:val="cs-CZ"/>
        </w:rPr>
        <w:t xml:space="preserve"> ve specifických místech,</w:t>
      </w:r>
      <w:r w:rsidR="00E40374" w:rsidRPr="007C2D8E">
        <w:rPr>
          <w:rFonts w:cs="Arial"/>
          <w:iCs/>
          <w:szCs w:val="20"/>
          <w:lang w:val="cs-CZ"/>
        </w:rPr>
        <w:t xml:space="preserve"> klasická </w:t>
      </w:r>
      <w:r w:rsidR="00E40374" w:rsidRPr="007C2D8E">
        <w:rPr>
          <w:rFonts w:cs="Arial"/>
          <w:i/>
          <w:szCs w:val="20"/>
          <w:lang w:val="cs-CZ"/>
        </w:rPr>
        <w:t>in vitro</w:t>
      </w:r>
      <w:r w:rsidR="00E40374" w:rsidRPr="007C2D8E">
        <w:rPr>
          <w:rFonts w:cs="Arial"/>
          <w:iCs/>
          <w:szCs w:val="20"/>
          <w:lang w:val="cs-CZ"/>
        </w:rPr>
        <w:t xml:space="preserve"> transkripce selhává a </w:t>
      </w:r>
      <w:r w:rsidRPr="007C2D8E">
        <w:rPr>
          <w:rFonts w:cs="Arial"/>
          <w:iCs/>
          <w:szCs w:val="20"/>
          <w:lang w:val="cs-CZ"/>
        </w:rPr>
        <w:t xml:space="preserve">je nutné </w:t>
      </w:r>
      <w:r w:rsidR="00E40374" w:rsidRPr="007C2D8E">
        <w:rPr>
          <w:rFonts w:cs="Arial"/>
          <w:iCs/>
          <w:szCs w:val="20"/>
          <w:lang w:val="cs-CZ"/>
        </w:rPr>
        <w:t>hledat</w:t>
      </w:r>
      <w:r w:rsidRPr="007C2D8E">
        <w:rPr>
          <w:rFonts w:cs="Arial"/>
          <w:iCs/>
          <w:szCs w:val="20"/>
          <w:lang w:val="cs-CZ"/>
        </w:rPr>
        <w:t xml:space="preserve"> jiný přístup. </w:t>
      </w:r>
    </w:p>
    <w:p w14:paraId="70411CE1" w14:textId="77777777" w:rsidR="00C207AC" w:rsidRPr="00C207AC" w:rsidRDefault="00C207AC" w:rsidP="00C207AC">
      <w:pPr>
        <w:pStyle w:val="Standard"/>
        <w:widowControl w:val="0"/>
        <w:spacing w:before="120" w:after="120" w:line="276" w:lineRule="auto"/>
        <w:jc w:val="both"/>
        <w:rPr>
          <w:rFonts w:cs="Arial"/>
          <w:iCs/>
          <w:szCs w:val="20"/>
          <w:lang w:val="cs-CZ"/>
        </w:rPr>
      </w:pPr>
      <w:r w:rsidRPr="00C207AC">
        <w:rPr>
          <w:rFonts w:cs="Arial"/>
          <w:iCs/>
          <w:szCs w:val="20"/>
          <w:lang w:val="cs-CZ"/>
        </w:rPr>
        <w:t xml:space="preserve">A právě takovou cestu nabízí tým z ÚOCHB. Vyvinul metodiku, která je v mnoha ohledech srovnatelná s běžně užívanou </w:t>
      </w:r>
      <w:r w:rsidRPr="00C207AC">
        <w:rPr>
          <w:rFonts w:cs="Arial"/>
          <w:i/>
          <w:iCs/>
          <w:szCs w:val="20"/>
          <w:lang w:val="cs-CZ"/>
        </w:rPr>
        <w:t>in vitro</w:t>
      </w:r>
      <w:r w:rsidRPr="00C207AC">
        <w:rPr>
          <w:rFonts w:cs="Arial"/>
          <w:iCs/>
          <w:szCs w:val="20"/>
          <w:lang w:val="cs-CZ"/>
        </w:rPr>
        <w:t xml:space="preserve"> transkripcí, přitom ale vychytává většinu jejích nevýhod a nabízí zcela nové možnosti. Touto novou metodou lze připravit různé specifické RNA sondy pro studium biologie RNA, což je v současné době velmi žhavé téma. V delším horizontu je ovšem lákavé také léčebné využití, hlavně pro mRNA terapeutika. </w:t>
      </w:r>
    </w:p>
    <w:p w14:paraId="0CFDCAD8" w14:textId="241A8559" w:rsidR="00C207AC" w:rsidRPr="00C207AC" w:rsidRDefault="00C207AC" w:rsidP="00C207AC">
      <w:pPr>
        <w:pStyle w:val="Standard"/>
        <w:widowControl w:val="0"/>
        <w:spacing w:before="120" w:after="120" w:line="276" w:lineRule="auto"/>
        <w:jc w:val="both"/>
        <w:rPr>
          <w:rFonts w:cs="Arial"/>
          <w:iCs/>
          <w:szCs w:val="20"/>
          <w:lang w:val="cs-CZ"/>
        </w:rPr>
      </w:pPr>
      <w:r w:rsidRPr="00C207AC">
        <w:rPr>
          <w:rFonts w:cs="Arial"/>
          <w:iCs/>
          <w:szCs w:val="20"/>
          <w:lang w:val="cs-CZ"/>
        </w:rPr>
        <w:t>Pro modifikace mRNA zvolili vědci dvě konkrétní pozice a zjistili, že v takovém případě se výrazně zvýší produkce určitých bílkovin. To je pro vývoj potenciálních mRNA léčiv výborná zpráva. Pokud by se totiž podařilo vpravit do buněk takto modifikovanou mRNA, pak by bylo možné</w:t>
      </w:r>
      <w:r w:rsidRPr="007C2D8E">
        <w:rPr>
          <w:rFonts w:cs="Arial"/>
          <w:iCs/>
          <w:szCs w:val="20"/>
          <w:lang w:val="cs-CZ"/>
        </w:rPr>
        <w:t xml:space="preserve"> </w:t>
      </w:r>
      <w:r w:rsidR="00716C43" w:rsidRPr="007C2D8E">
        <w:rPr>
          <w:rFonts w:cs="Arial"/>
          <w:iCs/>
          <w:szCs w:val="20"/>
          <w:lang w:val="cs-CZ"/>
        </w:rPr>
        <w:t>spustit</w:t>
      </w:r>
      <w:r w:rsidRPr="007C2D8E">
        <w:rPr>
          <w:rFonts w:cs="Arial"/>
          <w:iCs/>
          <w:szCs w:val="20"/>
          <w:lang w:val="cs-CZ"/>
        </w:rPr>
        <w:t xml:space="preserve"> </w:t>
      </w:r>
      <w:r w:rsidRPr="00C207AC">
        <w:rPr>
          <w:rFonts w:cs="Arial"/>
          <w:iCs/>
          <w:szCs w:val="20"/>
          <w:lang w:val="cs-CZ"/>
        </w:rPr>
        <w:t xml:space="preserve">v těle výrobu proteinu, kterého má tělo nedostatek nebo který je nějak poškozený. </w:t>
      </w:r>
    </w:p>
    <w:p w14:paraId="7F5B718B" w14:textId="77777777" w:rsidR="00C207AC" w:rsidRPr="00C207AC" w:rsidRDefault="00C207AC" w:rsidP="00C207AC">
      <w:pPr>
        <w:pStyle w:val="Standard"/>
        <w:widowControl w:val="0"/>
        <w:spacing w:before="120" w:after="120" w:line="276" w:lineRule="auto"/>
        <w:jc w:val="both"/>
        <w:rPr>
          <w:rFonts w:cs="Arial"/>
          <w:iCs/>
          <w:szCs w:val="20"/>
          <w:lang w:val="cs-CZ"/>
        </w:rPr>
      </w:pPr>
      <w:r w:rsidRPr="00C207AC">
        <w:rPr>
          <w:rFonts w:cs="Arial"/>
          <w:i/>
          <w:iCs/>
          <w:szCs w:val="20"/>
          <w:lang w:val="cs-CZ"/>
        </w:rPr>
        <w:t>„Naše metoda může vést k vývoji terapeutik pro léčbu mnoha chorob, včetně rakoviny a některých genetických onemocnění, které zavinil nějaký nefunkční nebo chybějící protein. Tímto způsobem se totiž dá chybějící nebo špatně fungující bílkovina nahradit,“</w:t>
      </w:r>
      <w:r w:rsidRPr="00C207AC">
        <w:rPr>
          <w:rFonts w:cs="Arial"/>
          <w:iCs/>
          <w:szCs w:val="20"/>
          <w:lang w:val="cs-CZ"/>
        </w:rPr>
        <w:t xml:space="preserve"> říká Michal Hocek a pokračuje: </w:t>
      </w:r>
      <w:r w:rsidRPr="00C207AC">
        <w:rPr>
          <w:rFonts w:cs="Arial"/>
          <w:i/>
          <w:iCs/>
          <w:szCs w:val="20"/>
          <w:lang w:val="cs-CZ"/>
        </w:rPr>
        <w:t>„RNA terapie je mocná technologie, která bude během deseti let možná jedním z hlavních směrů vývoje léčiv.“</w:t>
      </w:r>
      <w:r w:rsidRPr="00C207AC">
        <w:rPr>
          <w:rFonts w:cs="Arial"/>
          <w:iCs/>
          <w:szCs w:val="20"/>
          <w:lang w:val="cs-CZ"/>
        </w:rPr>
        <w:t xml:space="preserve"> </w:t>
      </w:r>
    </w:p>
    <w:p w14:paraId="721FE0B9" w14:textId="77777777" w:rsidR="00C207AC" w:rsidRPr="00C207AC" w:rsidRDefault="00C207AC" w:rsidP="00C207AC">
      <w:pPr>
        <w:pStyle w:val="Standard"/>
        <w:widowControl w:val="0"/>
        <w:spacing w:before="120" w:after="120" w:line="276" w:lineRule="auto"/>
        <w:jc w:val="both"/>
        <w:rPr>
          <w:rFonts w:cs="Arial"/>
          <w:iCs/>
          <w:szCs w:val="20"/>
          <w:lang w:val="cs-CZ"/>
        </w:rPr>
      </w:pPr>
      <w:r w:rsidRPr="00C207AC">
        <w:rPr>
          <w:rFonts w:cs="Arial"/>
          <w:iCs/>
          <w:szCs w:val="20"/>
          <w:lang w:val="cs-CZ"/>
        </w:rPr>
        <w:lastRenderedPageBreak/>
        <w:t xml:space="preserve">Výzvou zůstává, jak zajistit, aby bylo proteinu v ten správný okamžik právě to správné množství. Ani málo, ale ani ne moc. U většiny bílkovin totiž platí, že když je jich příliš mnoho, tak organismu škodí. Proto se mRNA v buňce přirozeně rychle odbourává a celý proces je tělem velmi jemně regulovaný. Podle Michala Hocka je jasné, že jejich metoda klasickou </w:t>
      </w:r>
      <w:r w:rsidRPr="00C207AC">
        <w:rPr>
          <w:rFonts w:cs="Arial"/>
          <w:i/>
          <w:iCs/>
          <w:szCs w:val="20"/>
          <w:lang w:val="cs-CZ"/>
        </w:rPr>
        <w:t>in vitro</w:t>
      </w:r>
      <w:r w:rsidRPr="00C207AC">
        <w:rPr>
          <w:rFonts w:cs="Arial"/>
          <w:iCs/>
          <w:szCs w:val="20"/>
          <w:lang w:val="cs-CZ"/>
        </w:rPr>
        <w:t xml:space="preserve"> transkripci nenahradí. Pokud ale bude nezbytné, aby se specifické modifikace vyskytovaly jen na vybraných místech RNA, tak výhodu bude mít právě metoda z ÚOCHB. </w:t>
      </w:r>
    </w:p>
    <w:p w14:paraId="4BFD0388" w14:textId="77777777" w:rsidR="00C207AC" w:rsidRPr="00C207AC" w:rsidRDefault="00C207AC" w:rsidP="00C207AC">
      <w:pPr>
        <w:pStyle w:val="Standard"/>
        <w:widowControl w:val="0"/>
        <w:spacing w:before="120" w:after="120" w:line="276" w:lineRule="auto"/>
        <w:jc w:val="both"/>
        <w:rPr>
          <w:rFonts w:cs="Arial"/>
          <w:i/>
          <w:iCs/>
          <w:szCs w:val="20"/>
          <w:lang w:val="cs-CZ"/>
        </w:rPr>
      </w:pPr>
    </w:p>
    <w:p w14:paraId="447D48A8" w14:textId="77777777" w:rsidR="00C207AC" w:rsidRPr="00C207AC" w:rsidRDefault="00C207AC" w:rsidP="00C207AC">
      <w:pPr>
        <w:pStyle w:val="Standard"/>
        <w:widowControl w:val="0"/>
        <w:spacing w:before="120" w:after="120" w:line="276" w:lineRule="auto"/>
        <w:jc w:val="both"/>
        <w:rPr>
          <w:rFonts w:cs="Arial"/>
          <w:i/>
          <w:iCs/>
          <w:szCs w:val="20"/>
          <w:lang w:val="cs-CZ"/>
        </w:rPr>
      </w:pPr>
      <w:r w:rsidRPr="00C207AC">
        <w:rPr>
          <w:rFonts w:cs="Arial"/>
          <w:i/>
          <w:iCs/>
          <w:szCs w:val="20"/>
          <w:lang w:val="cs-CZ"/>
        </w:rPr>
        <w:t xml:space="preserve">Původní článek: Brunderová, M.; Havlíček, V.; Matyašovský, J.; Pohl, R.; Poštová Slavětínská, L.; Krömer, M.; Hocek, M. Expedient production of site specifically nucleobase-labelled or hypermodified RNA with engineered thermophilic DNA polymerases. Nat. Commun. </w:t>
      </w:r>
      <w:r w:rsidRPr="00C207AC">
        <w:rPr>
          <w:rFonts w:cs="Arial"/>
          <w:b/>
          <w:bCs/>
          <w:i/>
          <w:iCs/>
          <w:szCs w:val="20"/>
          <w:lang w:val="cs-CZ"/>
        </w:rPr>
        <w:t>2024</w:t>
      </w:r>
      <w:r w:rsidRPr="00C207AC">
        <w:rPr>
          <w:rFonts w:cs="Arial"/>
          <w:i/>
          <w:iCs/>
          <w:szCs w:val="20"/>
          <w:lang w:val="cs-CZ"/>
        </w:rPr>
        <w:t xml:space="preserve">, 15, 3054. </w:t>
      </w:r>
      <w:hyperlink r:id="rId7" w:history="1">
        <w:r w:rsidRPr="00C207AC">
          <w:rPr>
            <w:rStyle w:val="Hypertextovodkaz"/>
            <w:rFonts w:cs="Arial"/>
            <w:i/>
            <w:iCs/>
            <w:szCs w:val="20"/>
            <w:lang w:val="cs-CZ"/>
          </w:rPr>
          <w:t>https://doi.org/10.1038/s41467-024-47444-9</w:t>
        </w:r>
      </w:hyperlink>
    </w:p>
    <w:bookmarkEnd w:id="2"/>
    <w:p w14:paraId="4B71F531" w14:textId="71241648" w:rsidR="00FD5077" w:rsidRPr="00B018FA" w:rsidRDefault="00FD5077" w:rsidP="00144C5A">
      <w:pPr>
        <w:pStyle w:val="Standard"/>
        <w:widowControl w:val="0"/>
        <w:spacing w:before="120" w:after="120" w:line="276" w:lineRule="auto"/>
        <w:rPr>
          <w:rFonts w:cs="Arial"/>
          <w:szCs w:val="20"/>
          <w:lang w:val="cs-CZ"/>
        </w:rPr>
      </w:pPr>
    </w:p>
    <w:p w14:paraId="37F6AAD3" w14:textId="77777777" w:rsidR="008D1D7E" w:rsidRDefault="008D1D7E" w:rsidP="00FD5077">
      <w:pPr>
        <w:pStyle w:val="Standard"/>
        <w:widowControl w:val="0"/>
        <w:suppressAutoHyphens w:val="0"/>
        <w:spacing w:before="120" w:after="120" w:line="276" w:lineRule="auto"/>
        <w:rPr>
          <w:rFonts w:cs="Arial"/>
          <w:iCs/>
          <w:szCs w:val="20"/>
          <w:lang w:val="cs-CZ"/>
        </w:rPr>
      </w:pPr>
    </w:p>
    <w:p w14:paraId="478B5051" w14:textId="77777777" w:rsidR="008D1D7E" w:rsidRPr="00511B15" w:rsidRDefault="008D1D7E" w:rsidP="008D1D7E">
      <w:pPr>
        <w:widowControl w:val="0"/>
        <w:pBdr>
          <w:top w:val="single" w:sz="4" w:space="1" w:color="auto"/>
          <w:bottom w:val="single" w:sz="4" w:space="1" w:color="auto"/>
        </w:pBdr>
        <w:suppressAutoHyphens/>
        <w:spacing w:before="120" w:after="120"/>
        <w:rPr>
          <w:rFonts w:cs="Arial"/>
          <w:szCs w:val="20"/>
          <w:lang w:val="cs-CZ"/>
        </w:rPr>
      </w:pPr>
      <w:r w:rsidRPr="00511B15">
        <w:rPr>
          <w:rFonts w:cs="Arial"/>
          <w:b/>
          <w:szCs w:val="20"/>
          <w:lang w:val="cs-CZ"/>
        </w:rPr>
        <w:t>Ústav organické chemie a biochemie AV ČR / ÚOCHB</w:t>
      </w:r>
      <w:r w:rsidRPr="00511B15">
        <w:rPr>
          <w:rFonts w:cs="Arial"/>
          <w:szCs w:val="20"/>
          <w:lang w:val="cs-CZ"/>
        </w:rPr>
        <w:t xml:space="preserve"> (</w:t>
      </w:r>
      <w:hyperlink r:id="rId8" w:history="1">
        <w:r w:rsidRPr="00511B15">
          <w:rPr>
            <w:rStyle w:val="Hypertextovodkaz"/>
            <w:rFonts w:eastAsia="SimSun" w:cs="Arial"/>
            <w:b/>
            <w:iCs/>
            <w:color w:val="00205B"/>
            <w:kern w:val="3"/>
            <w:szCs w:val="20"/>
            <w:u w:val="none"/>
            <w:lang w:val="cs-CZ"/>
          </w:rPr>
          <w:t>www.uochb.cz</w:t>
        </w:r>
      </w:hyperlink>
      <w:r w:rsidRPr="00511B15">
        <w:rPr>
          <w:rFonts w:cs="Arial"/>
          <w:szCs w:val="20"/>
          <w:lang w:val="cs-CZ"/>
        </w:rPr>
        <w:t>) je přední mezinárodně uznávaná vědecká instituce, jejímž hlavním posláním je základní výzkum v oblasti chemické biologie a medicinální chemie, organické a materiálové chemie, chemie přírodních látek, biochemie a molekulární biologie, fyzikální chemie, teoretické chemie a analytické chemie. Nedílnou součástí poslání ÚOCHB je přenos výsledků základního výzkumu do praxe. Důraz na mezioborové zaměření výzkumu ústí do řady aplikací v medicíně, farmacii a dalších odvětvích.</w:t>
      </w:r>
    </w:p>
    <w:p w14:paraId="53AB1998" w14:textId="77777777" w:rsidR="000E694E" w:rsidRPr="00511B15" w:rsidRDefault="000E694E" w:rsidP="00C41A7C">
      <w:pPr>
        <w:widowControl w:val="0"/>
        <w:suppressAutoHyphens/>
        <w:autoSpaceDE w:val="0"/>
        <w:autoSpaceDN w:val="0"/>
        <w:adjustRightInd w:val="0"/>
        <w:spacing w:before="120" w:after="120" w:line="276" w:lineRule="auto"/>
        <w:jc w:val="center"/>
        <w:rPr>
          <w:rFonts w:cs="Arial"/>
          <w:kern w:val="1"/>
          <w:szCs w:val="20"/>
          <w:lang w:val="cs-CZ"/>
        </w:rPr>
      </w:pPr>
    </w:p>
    <w:p w14:paraId="6601C351" w14:textId="77777777" w:rsidR="00AB6B11" w:rsidRPr="00511B15" w:rsidRDefault="00AB6B11" w:rsidP="00C41A7C">
      <w:pPr>
        <w:widowControl w:val="0"/>
        <w:suppressAutoHyphens/>
        <w:autoSpaceDE w:val="0"/>
        <w:autoSpaceDN w:val="0"/>
        <w:adjustRightInd w:val="0"/>
        <w:spacing w:before="120" w:after="120" w:line="276" w:lineRule="auto"/>
        <w:jc w:val="center"/>
        <w:rPr>
          <w:rFonts w:cs="Arial"/>
          <w:kern w:val="1"/>
          <w:szCs w:val="20"/>
          <w:lang w:val="cs-CZ"/>
        </w:rPr>
      </w:pPr>
      <w:r w:rsidRPr="00511B15">
        <w:rPr>
          <w:rFonts w:cs="Arial"/>
          <w:kern w:val="1"/>
          <w:szCs w:val="20"/>
          <w:lang w:val="cs-CZ"/>
        </w:rPr>
        <w:t>--- KONEC TISKOVÉ ZPRÁVY ---</w:t>
      </w:r>
    </w:p>
    <w:p w14:paraId="6CAEF83A" w14:textId="77777777" w:rsidR="000E694E" w:rsidRPr="00511B15" w:rsidRDefault="000E694E" w:rsidP="00C41A7C">
      <w:pPr>
        <w:widowControl w:val="0"/>
        <w:suppressAutoHyphens/>
        <w:autoSpaceDE w:val="0"/>
        <w:autoSpaceDN w:val="0"/>
        <w:adjustRightInd w:val="0"/>
        <w:spacing w:before="120" w:after="120" w:line="276" w:lineRule="auto"/>
        <w:rPr>
          <w:rFonts w:cs="Arial"/>
          <w:kern w:val="1"/>
          <w:szCs w:val="20"/>
          <w:lang w:val="cs-CZ"/>
        </w:rPr>
      </w:pPr>
    </w:p>
    <w:p w14:paraId="0F75C84D" w14:textId="77777777" w:rsidR="00B94938" w:rsidRPr="00511B15" w:rsidRDefault="00753C1C" w:rsidP="00C41A7C">
      <w:pPr>
        <w:widowControl w:val="0"/>
        <w:suppressAutoHyphens/>
        <w:autoSpaceDE w:val="0"/>
        <w:autoSpaceDN w:val="0"/>
        <w:adjustRightInd w:val="0"/>
        <w:spacing w:before="120" w:after="120" w:line="276" w:lineRule="auto"/>
        <w:outlineLvl w:val="0"/>
        <w:rPr>
          <w:rFonts w:cs="Arial"/>
          <w:b/>
          <w:kern w:val="1"/>
          <w:szCs w:val="20"/>
          <w:lang w:val="cs-CZ"/>
        </w:rPr>
      </w:pPr>
      <w:r w:rsidRPr="00511B15">
        <w:rPr>
          <w:rFonts w:cs="Arial"/>
          <w:b/>
          <w:kern w:val="1"/>
          <w:szCs w:val="20"/>
          <w:lang w:val="cs-CZ"/>
        </w:rPr>
        <w:t>KONTAKT PRO NOVINÁŘE:</w:t>
      </w:r>
    </w:p>
    <w:p w14:paraId="2CE5D024" w14:textId="14C0BE61" w:rsidR="005A6320" w:rsidRDefault="005A6320" w:rsidP="00C41A7C">
      <w:pPr>
        <w:widowControl w:val="0"/>
        <w:suppressAutoHyphens/>
        <w:autoSpaceDE w:val="0"/>
        <w:autoSpaceDN w:val="0"/>
        <w:adjustRightInd w:val="0"/>
        <w:spacing w:before="120" w:after="120" w:line="276" w:lineRule="auto"/>
        <w:rPr>
          <w:rFonts w:cs="Arial"/>
          <w:kern w:val="1"/>
          <w:szCs w:val="20"/>
          <w:lang w:val="cs-CZ"/>
        </w:rPr>
      </w:pPr>
      <w:r>
        <w:rPr>
          <w:rFonts w:cs="Arial"/>
          <w:kern w:val="1"/>
          <w:szCs w:val="20"/>
          <w:lang w:val="cs-CZ"/>
        </w:rPr>
        <w:t xml:space="preserve">Veronika Sedláčková </w:t>
      </w:r>
      <w:r w:rsidR="00E61839" w:rsidRPr="00511B15">
        <w:rPr>
          <w:rFonts w:cs="Arial"/>
          <w:kern w:val="1"/>
          <w:szCs w:val="20"/>
          <w:lang w:val="cs-CZ"/>
        </w:rPr>
        <w:t xml:space="preserve">(ÚOCHB </w:t>
      </w:r>
      <w:r w:rsidR="008930DD" w:rsidRPr="00511B15">
        <w:rPr>
          <w:rFonts w:cs="Arial"/>
          <w:kern w:val="1"/>
          <w:szCs w:val="20"/>
          <w:lang w:val="cs-CZ"/>
        </w:rPr>
        <w:t>– Komunikace</w:t>
      </w:r>
      <w:r w:rsidR="00E61839" w:rsidRPr="00511B15">
        <w:rPr>
          <w:rFonts w:cs="Arial"/>
          <w:kern w:val="1"/>
          <w:szCs w:val="20"/>
          <w:lang w:val="cs-CZ"/>
        </w:rPr>
        <w:t>)</w:t>
      </w:r>
      <w:r w:rsidR="008930DD" w:rsidRPr="00511B15">
        <w:rPr>
          <w:rFonts w:cs="Arial"/>
          <w:kern w:val="1"/>
          <w:szCs w:val="20"/>
          <w:lang w:val="cs-CZ"/>
        </w:rPr>
        <w:t xml:space="preserve">: </w:t>
      </w:r>
      <w:hyperlink r:id="rId9" w:history="1">
        <w:r w:rsidRPr="00407561">
          <w:rPr>
            <w:rStyle w:val="Hypertextovodkaz"/>
            <w:rFonts w:eastAsia="SimSun" w:cs="Arial"/>
            <w:b/>
            <w:iCs/>
            <w:color w:val="00205B"/>
            <w:kern w:val="3"/>
            <w:szCs w:val="20"/>
            <w:u w:val="none"/>
            <w:lang w:val="cs-CZ"/>
          </w:rPr>
          <w:t>veronika.sedlackova@uochb.cas.cz</w:t>
        </w:r>
      </w:hyperlink>
      <w:r>
        <w:rPr>
          <w:rFonts w:cs="Arial"/>
          <w:kern w:val="1"/>
          <w:szCs w:val="20"/>
          <w:lang w:val="cs-CZ"/>
        </w:rPr>
        <w:t xml:space="preserve"> </w:t>
      </w:r>
    </w:p>
    <w:p w14:paraId="3491F5EF" w14:textId="7EE56A71" w:rsidR="008930DD" w:rsidRPr="00511B15" w:rsidRDefault="008930DD" w:rsidP="00C41A7C">
      <w:pPr>
        <w:widowControl w:val="0"/>
        <w:suppressAutoHyphens/>
        <w:autoSpaceDE w:val="0"/>
        <w:autoSpaceDN w:val="0"/>
        <w:adjustRightInd w:val="0"/>
        <w:spacing w:before="120" w:after="120" w:line="276" w:lineRule="auto"/>
        <w:rPr>
          <w:rFonts w:cs="Arial"/>
          <w:kern w:val="1"/>
          <w:szCs w:val="20"/>
          <w:lang w:val="cs-CZ"/>
        </w:rPr>
      </w:pPr>
      <w:r w:rsidRPr="00511B15">
        <w:rPr>
          <w:rFonts w:cs="Arial"/>
          <w:kern w:val="1"/>
          <w:szCs w:val="20"/>
          <w:lang w:val="cs-CZ"/>
        </w:rPr>
        <w:t>mob: +420</w:t>
      </w:r>
      <w:r w:rsidR="009C6015">
        <w:rPr>
          <w:rFonts w:cs="Arial"/>
          <w:kern w:val="1"/>
          <w:szCs w:val="20"/>
          <w:lang w:val="cs-CZ"/>
        </w:rPr>
        <w:t> 602 160 135</w:t>
      </w:r>
    </w:p>
    <w:p w14:paraId="5E94A1FF" w14:textId="77777777" w:rsidR="00EC508C" w:rsidRPr="00511B15" w:rsidRDefault="00EC508C" w:rsidP="00C41A7C">
      <w:pPr>
        <w:suppressAutoHyphens/>
        <w:spacing w:before="120" w:after="120" w:line="276" w:lineRule="auto"/>
        <w:rPr>
          <w:rFonts w:cs="Arial"/>
          <w:lang w:val="cs-CZ"/>
        </w:rPr>
      </w:pPr>
    </w:p>
    <w:sectPr w:rsidR="00EC508C" w:rsidRPr="00511B15" w:rsidSect="00E24849">
      <w:headerReference w:type="default" r:id="rId10"/>
      <w:footerReference w:type="default" r:id="rId11"/>
      <w:headerReference w:type="first" r:id="rId12"/>
      <w:footerReference w:type="first" r:id="rId13"/>
      <w:pgSz w:w="11900" w:h="16840"/>
      <w:pgMar w:top="1701" w:right="1418" w:bottom="170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B9FB5" w14:textId="77777777" w:rsidR="00E24849" w:rsidRDefault="00E24849" w:rsidP="00AF7F5A">
      <w:r>
        <w:separator/>
      </w:r>
    </w:p>
  </w:endnote>
  <w:endnote w:type="continuationSeparator" w:id="0">
    <w:p w14:paraId="6CD93079" w14:textId="77777777" w:rsidR="00E24849" w:rsidRDefault="00E24849" w:rsidP="00A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66FF" w14:textId="77777777" w:rsidR="00AF7F5A" w:rsidRDefault="004B2E85" w:rsidP="00322131">
    <w:pPr>
      <w:pStyle w:val="Zpat"/>
      <w:ind w:left="-1417"/>
    </w:pPr>
    <w:r>
      <w:rPr>
        <w:noProof/>
        <w:lang w:val="cs-CZ" w:eastAsia="cs-CZ"/>
      </w:rPr>
      <w:drawing>
        <wp:anchor distT="0" distB="0" distL="114300" distR="114300" simplePos="0" relativeHeight="251662336" behindDoc="0" locked="0" layoutInCell="1" allowOverlap="1" wp14:anchorId="6B63EB52" wp14:editId="2DB6E69F">
          <wp:simplePos x="0" y="0"/>
          <wp:positionH relativeFrom="margin">
            <wp:posOffset>-897890</wp:posOffset>
          </wp:positionH>
          <wp:positionV relativeFrom="margin">
            <wp:posOffset>8723630</wp:posOffset>
          </wp:positionV>
          <wp:extent cx="7559675" cy="971550"/>
          <wp:effectExtent l="0" t="0" r="3175" b="0"/>
          <wp:wrapSquare wrapText="bothSides"/>
          <wp:docPr id="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r w:rsidR="00AF7F5A">
      <w:rPr>
        <w:noProof/>
        <w:lang w:val="cs-CZ" w:eastAsia="cs-CZ"/>
      </w:rPr>
      <w:drawing>
        <wp:anchor distT="0" distB="0" distL="114300" distR="114300" simplePos="0" relativeHeight="251659264" behindDoc="0" locked="0" layoutInCell="1" allowOverlap="1" wp14:anchorId="1D00230F" wp14:editId="294DAD39">
          <wp:simplePos x="0" y="0"/>
          <wp:positionH relativeFrom="column">
            <wp:posOffset>-893115</wp:posOffset>
          </wp:positionH>
          <wp:positionV relativeFrom="paragraph">
            <wp:posOffset>220980</wp:posOffset>
          </wp:positionV>
          <wp:extent cx="7560000" cy="972000"/>
          <wp:effectExtent l="0" t="0" r="3175" b="0"/>
          <wp:wrapSquare wrapText="bothSides"/>
          <wp:docPr id="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9BCC" w14:textId="77777777" w:rsidR="00B94938" w:rsidRDefault="00B94938" w:rsidP="00B94938">
    <w:pPr>
      <w:pStyle w:val="Zpat"/>
      <w:ind w:left="-1417"/>
    </w:pPr>
    <w:r>
      <w:rPr>
        <w:noProof/>
        <w:lang w:val="cs-CZ" w:eastAsia="cs-CZ"/>
      </w:rPr>
      <w:drawing>
        <wp:anchor distT="0" distB="0" distL="114300" distR="114300" simplePos="0" relativeHeight="251658240" behindDoc="0" locked="0" layoutInCell="1" allowOverlap="1" wp14:anchorId="0CE77E27" wp14:editId="6952336F">
          <wp:simplePos x="0" y="0"/>
          <wp:positionH relativeFrom="margin">
            <wp:posOffset>-894080</wp:posOffset>
          </wp:positionH>
          <wp:positionV relativeFrom="margin">
            <wp:posOffset>8731885</wp:posOffset>
          </wp:positionV>
          <wp:extent cx="7559675" cy="971550"/>
          <wp:effectExtent l="0" t="0" r="3175" b="0"/>
          <wp:wrapSquare wrapText="bothSides"/>
          <wp:docPr id="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30665" w14:textId="77777777" w:rsidR="00E24849" w:rsidRDefault="00E24849" w:rsidP="00AF7F5A">
      <w:r>
        <w:separator/>
      </w:r>
    </w:p>
  </w:footnote>
  <w:footnote w:type="continuationSeparator" w:id="0">
    <w:p w14:paraId="7E95BFAE" w14:textId="77777777" w:rsidR="00E24849" w:rsidRDefault="00E24849" w:rsidP="00AF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0D5C" w14:textId="77777777" w:rsidR="00AF7F5A" w:rsidRDefault="00AF7F5A" w:rsidP="000D457B">
    <w:pPr>
      <w:pStyle w:val="Zhlav"/>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F852" w14:textId="04A30D8D" w:rsidR="007D2D4A" w:rsidRDefault="007D2D4A" w:rsidP="007D2D4A">
    <w:pPr>
      <w:pStyle w:val="Zhlav"/>
      <w:rPr>
        <w:rFonts w:cs="Arial"/>
        <w:iCs/>
        <w:szCs w:val="20"/>
        <w:lang w:val="cs-CZ"/>
      </w:rPr>
    </w:pPr>
    <w:r>
      <w:rPr>
        <w:noProof/>
        <w:lang w:val="cs-CZ" w:eastAsia="cs-CZ"/>
      </w:rPr>
      <w:drawing>
        <wp:anchor distT="0" distB="0" distL="114300" distR="114300" simplePos="0" relativeHeight="251660288" behindDoc="1" locked="0" layoutInCell="1" allowOverlap="1" wp14:anchorId="23FB3515" wp14:editId="23E4987A">
          <wp:simplePos x="0" y="0"/>
          <wp:positionH relativeFrom="column">
            <wp:posOffset>-890905</wp:posOffset>
          </wp:positionH>
          <wp:positionV relativeFrom="paragraph">
            <wp:posOffset>6350</wp:posOffset>
          </wp:positionV>
          <wp:extent cx="7559675" cy="2159635"/>
          <wp:effectExtent l="0" t="0" r="3175" b="0"/>
          <wp:wrapNone/>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i papir head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159635"/>
                  </a:xfrm>
                  <a:prstGeom prst="rect">
                    <a:avLst/>
                  </a:prstGeom>
                </pic:spPr>
              </pic:pic>
            </a:graphicData>
          </a:graphic>
          <wp14:sizeRelH relativeFrom="margin">
            <wp14:pctWidth>0</wp14:pctWidth>
          </wp14:sizeRelH>
          <wp14:sizeRelV relativeFrom="margin">
            <wp14:pctHeight>0</wp14:pctHeight>
          </wp14:sizeRelV>
        </wp:anchor>
      </w:drawing>
    </w:r>
  </w:p>
  <w:p w14:paraId="4217A38B" w14:textId="1D59446F" w:rsidR="007D2D4A" w:rsidRDefault="007D2D4A" w:rsidP="007D2D4A">
    <w:pPr>
      <w:pStyle w:val="Zhlav"/>
      <w:rPr>
        <w:rFonts w:cs="Arial"/>
        <w:iCs/>
        <w:szCs w:val="20"/>
        <w:lang w:val="cs-CZ"/>
      </w:rPr>
    </w:pPr>
  </w:p>
  <w:p w14:paraId="7460157C" w14:textId="77777777" w:rsidR="007D2D4A" w:rsidRDefault="007D2D4A" w:rsidP="007D2D4A">
    <w:pPr>
      <w:pStyle w:val="Zhlav"/>
      <w:rPr>
        <w:rFonts w:cs="Arial"/>
        <w:iCs/>
        <w:szCs w:val="20"/>
        <w:lang w:val="cs-CZ"/>
      </w:rPr>
    </w:pPr>
  </w:p>
  <w:p w14:paraId="1D2C6331" w14:textId="77777777" w:rsidR="007D2D4A" w:rsidRDefault="007D2D4A" w:rsidP="007D2D4A">
    <w:pPr>
      <w:pStyle w:val="Zhlav"/>
      <w:rPr>
        <w:rFonts w:cs="Arial"/>
        <w:iCs/>
        <w:szCs w:val="20"/>
        <w:lang w:val="cs-CZ"/>
      </w:rPr>
    </w:pPr>
  </w:p>
  <w:p w14:paraId="6272AE08" w14:textId="13B20C2C" w:rsidR="00B94938" w:rsidRPr="007D2D4A" w:rsidRDefault="007D2D4A" w:rsidP="007D2D4A">
    <w:pPr>
      <w:pStyle w:val="Zhlav"/>
      <w:jc w:val="right"/>
      <w:rPr>
        <w:rFonts w:cs="Arial"/>
        <w:iCs/>
        <w:szCs w:val="20"/>
        <w:lang w:val="cs-CZ"/>
      </w:rPr>
    </w:pPr>
    <w:r w:rsidRPr="00511B15">
      <w:rPr>
        <w:rFonts w:cs="Arial"/>
        <w:noProof/>
        <w:szCs w:val="20"/>
        <w:lang w:val="cs-CZ"/>
      </w:rPr>
      <w:t>TISKOVÁ ZPRÁVA</w:t>
    </w:r>
    <w:r>
      <w:rPr>
        <w:noProof/>
        <w:lang w:val="cs-CZ" w:eastAsia="cs-CZ"/>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3s7A0Mja2NLIwtzRX0lEKTi0uzszPAykwrAUAcjd82CwAAAA="/>
  </w:docVars>
  <w:rsids>
    <w:rsidRoot w:val="00AF7F5A"/>
    <w:rsid w:val="00003E03"/>
    <w:rsid w:val="00015C56"/>
    <w:rsid w:val="00031703"/>
    <w:rsid w:val="0003226B"/>
    <w:rsid w:val="0003522A"/>
    <w:rsid w:val="00067A28"/>
    <w:rsid w:val="00072817"/>
    <w:rsid w:val="00081A54"/>
    <w:rsid w:val="00090482"/>
    <w:rsid w:val="000927BA"/>
    <w:rsid w:val="00094800"/>
    <w:rsid w:val="000B034B"/>
    <w:rsid w:val="000B1552"/>
    <w:rsid w:val="000B38E1"/>
    <w:rsid w:val="000B5FE5"/>
    <w:rsid w:val="000C48B9"/>
    <w:rsid w:val="000C4D9E"/>
    <w:rsid w:val="000D457B"/>
    <w:rsid w:val="000E0E27"/>
    <w:rsid w:val="000E5E27"/>
    <w:rsid w:val="000E694E"/>
    <w:rsid w:val="001009D7"/>
    <w:rsid w:val="00121FB2"/>
    <w:rsid w:val="00124955"/>
    <w:rsid w:val="001251A9"/>
    <w:rsid w:val="001405DF"/>
    <w:rsid w:val="00144C5A"/>
    <w:rsid w:val="001570BC"/>
    <w:rsid w:val="00171030"/>
    <w:rsid w:val="001A60D0"/>
    <w:rsid w:val="001D113F"/>
    <w:rsid w:val="001E2462"/>
    <w:rsid w:val="00211044"/>
    <w:rsid w:val="00216214"/>
    <w:rsid w:val="00231BF4"/>
    <w:rsid w:val="00234FBA"/>
    <w:rsid w:val="00240586"/>
    <w:rsid w:val="00262A5A"/>
    <w:rsid w:val="002A14A1"/>
    <w:rsid w:val="002A2806"/>
    <w:rsid w:val="002B080C"/>
    <w:rsid w:val="002B1DC2"/>
    <w:rsid w:val="002B561D"/>
    <w:rsid w:val="002C3AEE"/>
    <w:rsid w:val="002E01AA"/>
    <w:rsid w:val="002E0764"/>
    <w:rsid w:val="002E687C"/>
    <w:rsid w:val="003043D8"/>
    <w:rsid w:val="003067F3"/>
    <w:rsid w:val="00310D76"/>
    <w:rsid w:val="00314B64"/>
    <w:rsid w:val="00322131"/>
    <w:rsid w:val="003245B5"/>
    <w:rsid w:val="00333070"/>
    <w:rsid w:val="003405FD"/>
    <w:rsid w:val="00341F1A"/>
    <w:rsid w:val="003519D7"/>
    <w:rsid w:val="00355385"/>
    <w:rsid w:val="003674CD"/>
    <w:rsid w:val="00374AEE"/>
    <w:rsid w:val="003A5FAB"/>
    <w:rsid w:val="003A6F76"/>
    <w:rsid w:val="003A7BC0"/>
    <w:rsid w:val="003B0C66"/>
    <w:rsid w:val="003B4396"/>
    <w:rsid w:val="003B5575"/>
    <w:rsid w:val="003B59C5"/>
    <w:rsid w:val="003C2042"/>
    <w:rsid w:val="003C5042"/>
    <w:rsid w:val="003D05A2"/>
    <w:rsid w:val="003D0A8F"/>
    <w:rsid w:val="003D5833"/>
    <w:rsid w:val="00406F06"/>
    <w:rsid w:val="00407561"/>
    <w:rsid w:val="00457720"/>
    <w:rsid w:val="00457928"/>
    <w:rsid w:val="00461E0A"/>
    <w:rsid w:val="00466F6D"/>
    <w:rsid w:val="00474DD1"/>
    <w:rsid w:val="00477F9E"/>
    <w:rsid w:val="00492D08"/>
    <w:rsid w:val="00497CFD"/>
    <w:rsid w:val="004A0276"/>
    <w:rsid w:val="004A09CD"/>
    <w:rsid w:val="004A623D"/>
    <w:rsid w:val="004B2709"/>
    <w:rsid w:val="004B2E85"/>
    <w:rsid w:val="004B48BA"/>
    <w:rsid w:val="004B5024"/>
    <w:rsid w:val="004D21B2"/>
    <w:rsid w:val="0050323B"/>
    <w:rsid w:val="0050352F"/>
    <w:rsid w:val="00505B7A"/>
    <w:rsid w:val="00511B15"/>
    <w:rsid w:val="00521C2C"/>
    <w:rsid w:val="00523415"/>
    <w:rsid w:val="00550A33"/>
    <w:rsid w:val="00557F20"/>
    <w:rsid w:val="00561DC3"/>
    <w:rsid w:val="00566DB2"/>
    <w:rsid w:val="005A1E70"/>
    <w:rsid w:val="005A6320"/>
    <w:rsid w:val="005C04E3"/>
    <w:rsid w:val="005F12C4"/>
    <w:rsid w:val="005F7683"/>
    <w:rsid w:val="00601397"/>
    <w:rsid w:val="00604685"/>
    <w:rsid w:val="00607447"/>
    <w:rsid w:val="00613D00"/>
    <w:rsid w:val="0061608D"/>
    <w:rsid w:val="006278BC"/>
    <w:rsid w:val="00631D35"/>
    <w:rsid w:val="006472A2"/>
    <w:rsid w:val="00663CD1"/>
    <w:rsid w:val="00691009"/>
    <w:rsid w:val="00692FAC"/>
    <w:rsid w:val="00694738"/>
    <w:rsid w:val="006A2EB9"/>
    <w:rsid w:val="006A3902"/>
    <w:rsid w:val="006A7334"/>
    <w:rsid w:val="006C2BC2"/>
    <w:rsid w:val="006D7118"/>
    <w:rsid w:val="006E35DE"/>
    <w:rsid w:val="006E7F06"/>
    <w:rsid w:val="00700E27"/>
    <w:rsid w:val="00701BB6"/>
    <w:rsid w:val="00716C43"/>
    <w:rsid w:val="00730CE3"/>
    <w:rsid w:val="007315A0"/>
    <w:rsid w:val="00736BEB"/>
    <w:rsid w:val="00744B77"/>
    <w:rsid w:val="0074601F"/>
    <w:rsid w:val="0075190D"/>
    <w:rsid w:val="00753C1C"/>
    <w:rsid w:val="00754C61"/>
    <w:rsid w:val="00764E2B"/>
    <w:rsid w:val="00776F9E"/>
    <w:rsid w:val="00780670"/>
    <w:rsid w:val="00791383"/>
    <w:rsid w:val="007A304C"/>
    <w:rsid w:val="007B0D37"/>
    <w:rsid w:val="007B411C"/>
    <w:rsid w:val="007C2D8E"/>
    <w:rsid w:val="007D2D4A"/>
    <w:rsid w:val="00814C13"/>
    <w:rsid w:val="008256E8"/>
    <w:rsid w:val="00830C8E"/>
    <w:rsid w:val="00860146"/>
    <w:rsid w:val="00867BDA"/>
    <w:rsid w:val="0087543F"/>
    <w:rsid w:val="00876B8A"/>
    <w:rsid w:val="008930DD"/>
    <w:rsid w:val="008C29CD"/>
    <w:rsid w:val="008C49DF"/>
    <w:rsid w:val="008D1D7E"/>
    <w:rsid w:val="008E17EF"/>
    <w:rsid w:val="008E5D35"/>
    <w:rsid w:val="008E6967"/>
    <w:rsid w:val="008F2A09"/>
    <w:rsid w:val="00900479"/>
    <w:rsid w:val="009025FC"/>
    <w:rsid w:val="0090783C"/>
    <w:rsid w:val="00914083"/>
    <w:rsid w:val="0092019B"/>
    <w:rsid w:val="0092351C"/>
    <w:rsid w:val="0092473E"/>
    <w:rsid w:val="0093221B"/>
    <w:rsid w:val="00933EC9"/>
    <w:rsid w:val="009407FE"/>
    <w:rsid w:val="009422DB"/>
    <w:rsid w:val="00944C6B"/>
    <w:rsid w:val="00953894"/>
    <w:rsid w:val="00956461"/>
    <w:rsid w:val="0097095B"/>
    <w:rsid w:val="009834E1"/>
    <w:rsid w:val="00990324"/>
    <w:rsid w:val="009954AF"/>
    <w:rsid w:val="009A605E"/>
    <w:rsid w:val="009C0D5E"/>
    <w:rsid w:val="009C122C"/>
    <w:rsid w:val="009C6015"/>
    <w:rsid w:val="009C7369"/>
    <w:rsid w:val="009D4866"/>
    <w:rsid w:val="009E04EB"/>
    <w:rsid w:val="009E3B46"/>
    <w:rsid w:val="009E5987"/>
    <w:rsid w:val="00A100EF"/>
    <w:rsid w:val="00A12362"/>
    <w:rsid w:val="00A17A14"/>
    <w:rsid w:val="00A2454F"/>
    <w:rsid w:val="00A46531"/>
    <w:rsid w:val="00A47279"/>
    <w:rsid w:val="00A57B40"/>
    <w:rsid w:val="00A63CC2"/>
    <w:rsid w:val="00A65CDE"/>
    <w:rsid w:val="00A67963"/>
    <w:rsid w:val="00A736C8"/>
    <w:rsid w:val="00A75311"/>
    <w:rsid w:val="00AB6B11"/>
    <w:rsid w:val="00AC200E"/>
    <w:rsid w:val="00AD6D81"/>
    <w:rsid w:val="00AF744A"/>
    <w:rsid w:val="00AF7F5A"/>
    <w:rsid w:val="00B018FA"/>
    <w:rsid w:val="00B24E0C"/>
    <w:rsid w:val="00B24F50"/>
    <w:rsid w:val="00B42B7E"/>
    <w:rsid w:val="00B43B4D"/>
    <w:rsid w:val="00B50CC4"/>
    <w:rsid w:val="00B51446"/>
    <w:rsid w:val="00B531D4"/>
    <w:rsid w:val="00B65993"/>
    <w:rsid w:val="00B67597"/>
    <w:rsid w:val="00B72D01"/>
    <w:rsid w:val="00B73ACC"/>
    <w:rsid w:val="00B94938"/>
    <w:rsid w:val="00BB55B1"/>
    <w:rsid w:val="00C173B8"/>
    <w:rsid w:val="00C207AC"/>
    <w:rsid w:val="00C26B10"/>
    <w:rsid w:val="00C41A7C"/>
    <w:rsid w:val="00C441FA"/>
    <w:rsid w:val="00C4739C"/>
    <w:rsid w:val="00C555A9"/>
    <w:rsid w:val="00C57AAC"/>
    <w:rsid w:val="00C611B3"/>
    <w:rsid w:val="00C746D5"/>
    <w:rsid w:val="00C80A2C"/>
    <w:rsid w:val="00CB77FB"/>
    <w:rsid w:val="00CC33E4"/>
    <w:rsid w:val="00CD7289"/>
    <w:rsid w:val="00CE27F3"/>
    <w:rsid w:val="00CF0DE7"/>
    <w:rsid w:val="00CF4426"/>
    <w:rsid w:val="00D1249C"/>
    <w:rsid w:val="00D124AC"/>
    <w:rsid w:val="00D1568D"/>
    <w:rsid w:val="00D21D82"/>
    <w:rsid w:val="00D272B9"/>
    <w:rsid w:val="00D27F16"/>
    <w:rsid w:val="00D40BC4"/>
    <w:rsid w:val="00D639CC"/>
    <w:rsid w:val="00D8016E"/>
    <w:rsid w:val="00D92EA2"/>
    <w:rsid w:val="00DA27A9"/>
    <w:rsid w:val="00DA2E69"/>
    <w:rsid w:val="00DA4F79"/>
    <w:rsid w:val="00DB5B6A"/>
    <w:rsid w:val="00DC1047"/>
    <w:rsid w:val="00DD52CC"/>
    <w:rsid w:val="00DE0585"/>
    <w:rsid w:val="00E0303C"/>
    <w:rsid w:val="00E150BC"/>
    <w:rsid w:val="00E17FD6"/>
    <w:rsid w:val="00E24849"/>
    <w:rsid w:val="00E30104"/>
    <w:rsid w:val="00E40374"/>
    <w:rsid w:val="00E4205E"/>
    <w:rsid w:val="00E420AC"/>
    <w:rsid w:val="00E53F41"/>
    <w:rsid w:val="00E540E3"/>
    <w:rsid w:val="00E56707"/>
    <w:rsid w:val="00E61839"/>
    <w:rsid w:val="00E81C5B"/>
    <w:rsid w:val="00E81F3C"/>
    <w:rsid w:val="00E86A51"/>
    <w:rsid w:val="00E91B31"/>
    <w:rsid w:val="00EB24BA"/>
    <w:rsid w:val="00EB764D"/>
    <w:rsid w:val="00EC508C"/>
    <w:rsid w:val="00EC6788"/>
    <w:rsid w:val="00F03B27"/>
    <w:rsid w:val="00F04DDE"/>
    <w:rsid w:val="00F40C69"/>
    <w:rsid w:val="00F624D6"/>
    <w:rsid w:val="00F661EA"/>
    <w:rsid w:val="00F856CF"/>
    <w:rsid w:val="00F870DD"/>
    <w:rsid w:val="00FB0AF3"/>
    <w:rsid w:val="00FB131A"/>
    <w:rsid w:val="00FC1E51"/>
    <w:rsid w:val="00FD5077"/>
    <w:rsid w:val="00FD6A3A"/>
    <w:rsid w:val="00FE0664"/>
    <w:rsid w:val="00FE7DEC"/>
    <w:rsid w:val="00FF135F"/>
    <w:rsid w:val="00FF1866"/>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B37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3CC2"/>
    <w:rPr>
      <w:rFonts w:ascii="Arial" w:hAnsi="Arial"/>
      <w:sz w:val="20"/>
    </w:rPr>
  </w:style>
  <w:style w:type="paragraph" w:styleId="Nadpis1">
    <w:name w:val="heading 1"/>
    <w:basedOn w:val="Normln"/>
    <w:next w:val="Normln"/>
    <w:link w:val="Nadpis1Char"/>
    <w:uiPriority w:val="9"/>
    <w:qFormat/>
    <w:rsid w:val="004B2709"/>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B2709"/>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7F5A"/>
    <w:pPr>
      <w:tabs>
        <w:tab w:val="center" w:pos="4536"/>
        <w:tab w:val="right" w:pos="9072"/>
      </w:tabs>
    </w:pPr>
  </w:style>
  <w:style w:type="character" w:customStyle="1" w:styleId="ZhlavChar">
    <w:name w:val="Záhlaví Char"/>
    <w:basedOn w:val="Standardnpsmoodstavce"/>
    <w:link w:val="Zhlav"/>
    <w:uiPriority w:val="99"/>
    <w:rsid w:val="00AF7F5A"/>
  </w:style>
  <w:style w:type="paragraph" w:styleId="Zpat">
    <w:name w:val="footer"/>
    <w:basedOn w:val="Normln"/>
    <w:link w:val="ZpatChar"/>
    <w:uiPriority w:val="99"/>
    <w:unhideWhenUsed/>
    <w:rsid w:val="00AF7F5A"/>
    <w:pPr>
      <w:tabs>
        <w:tab w:val="center" w:pos="4536"/>
        <w:tab w:val="right" w:pos="9072"/>
      </w:tabs>
    </w:pPr>
  </w:style>
  <w:style w:type="character" w:customStyle="1" w:styleId="ZpatChar">
    <w:name w:val="Zápatí Char"/>
    <w:basedOn w:val="Standardnpsmoodstavce"/>
    <w:link w:val="Zpat"/>
    <w:uiPriority w:val="99"/>
    <w:rsid w:val="00AF7F5A"/>
  </w:style>
  <w:style w:type="paragraph" w:styleId="Textbubliny">
    <w:name w:val="Balloon Text"/>
    <w:basedOn w:val="Normln"/>
    <w:link w:val="TextbublinyChar"/>
    <w:uiPriority w:val="99"/>
    <w:semiHidden/>
    <w:unhideWhenUsed/>
    <w:rsid w:val="004B27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709"/>
    <w:rPr>
      <w:rFonts w:ascii="Segoe UI" w:hAnsi="Segoe UI" w:cs="Segoe UI"/>
      <w:sz w:val="18"/>
      <w:szCs w:val="18"/>
    </w:rPr>
  </w:style>
  <w:style w:type="character" w:customStyle="1" w:styleId="Nadpis1Char">
    <w:name w:val="Nadpis 1 Char"/>
    <w:basedOn w:val="Standardnpsmoodstavce"/>
    <w:link w:val="Nadpis1"/>
    <w:uiPriority w:val="9"/>
    <w:rsid w:val="004B2709"/>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4B2709"/>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4B2709"/>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B2709"/>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4B270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4B2709"/>
    <w:rPr>
      <w:rFonts w:ascii="Arial" w:eastAsiaTheme="minorEastAsia" w:hAnsi="Arial"/>
      <w:color w:val="5A5A5A" w:themeColor="text1" w:themeTint="A5"/>
      <w:spacing w:val="15"/>
      <w:sz w:val="22"/>
      <w:szCs w:val="22"/>
    </w:rPr>
  </w:style>
  <w:style w:type="character" w:styleId="Zdraznnjemn">
    <w:name w:val="Subtle Emphasis"/>
    <w:basedOn w:val="Standardnpsmoodstavce"/>
    <w:uiPriority w:val="19"/>
    <w:qFormat/>
    <w:rsid w:val="004B2709"/>
    <w:rPr>
      <w:rFonts w:ascii="Arial" w:hAnsi="Arial"/>
      <w:i/>
      <w:iCs/>
      <w:color w:val="404040" w:themeColor="text1" w:themeTint="BF"/>
    </w:rPr>
  </w:style>
  <w:style w:type="character" w:styleId="Zdraznn">
    <w:name w:val="Emphasis"/>
    <w:basedOn w:val="Standardnpsmoodstavce"/>
    <w:uiPriority w:val="20"/>
    <w:qFormat/>
    <w:rsid w:val="004B2709"/>
    <w:rPr>
      <w:rFonts w:ascii="Arial" w:hAnsi="Arial"/>
      <w:i/>
      <w:iCs/>
    </w:rPr>
  </w:style>
  <w:style w:type="character" w:styleId="Zdraznnintenzivn">
    <w:name w:val="Intense Emphasis"/>
    <w:basedOn w:val="Standardnpsmoodstavce"/>
    <w:uiPriority w:val="21"/>
    <w:qFormat/>
    <w:rsid w:val="004B2709"/>
    <w:rPr>
      <w:rFonts w:ascii="Arial" w:hAnsi="Arial"/>
      <w:i/>
      <w:iCs/>
      <w:color w:val="5B9BD5" w:themeColor="accent1"/>
    </w:rPr>
  </w:style>
  <w:style w:type="character" w:styleId="Siln">
    <w:name w:val="Strong"/>
    <w:basedOn w:val="Standardnpsmoodstavce"/>
    <w:uiPriority w:val="22"/>
    <w:qFormat/>
    <w:rsid w:val="004B2709"/>
    <w:rPr>
      <w:rFonts w:ascii="Arial" w:hAnsi="Arial"/>
      <w:b/>
      <w:bCs/>
    </w:rPr>
  </w:style>
  <w:style w:type="character" w:styleId="Nzevknihy">
    <w:name w:val="Book Title"/>
    <w:basedOn w:val="Standardnpsmoodstavce"/>
    <w:uiPriority w:val="33"/>
    <w:qFormat/>
    <w:rsid w:val="004B2709"/>
    <w:rPr>
      <w:rFonts w:ascii="Arial" w:hAnsi="Arial"/>
      <w:b/>
      <w:bCs/>
      <w:i/>
      <w:iCs/>
      <w:spacing w:val="5"/>
    </w:rPr>
  </w:style>
  <w:style w:type="character" w:styleId="Odkazintenzivn">
    <w:name w:val="Intense Reference"/>
    <w:basedOn w:val="Standardnpsmoodstavce"/>
    <w:uiPriority w:val="32"/>
    <w:qFormat/>
    <w:rsid w:val="004B2709"/>
    <w:rPr>
      <w:rFonts w:ascii="Arial" w:hAnsi="Arial"/>
      <w:b/>
      <w:bCs/>
      <w:smallCaps/>
      <w:color w:val="5B9BD5" w:themeColor="accent1"/>
      <w:spacing w:val="5"/>
    </w:rPr>
  </w:style>
  <w:style w:type="character" w:styleId="Odkazjemn">
    <w:name w:val="Subtle Reference"/>
    <w:basedOn w:val="Standardnpsmoodstavce"/>
    <w:uiPriority w:val="31"/>
    <w:qFormat/>
    <w:rsid w:val="004B2709"/>
    <w:rPr>
      <w:rFonts w:ascii="Arial" w:hAnsi="Arial"/>
      <w:smallCaps/>
      <w:color w:val="5A5A5A" w:themeColor="text1" w:themeTint="A5"/>
    </w:rPr>
  </w:style>
  <w:style w:type="paragraph" w:styleId="Normlnweb">
    <w:name w:val="Normal (Web)"/>
    <w:basedOn w:val="Normln"/>
    <w:uiPriority w:val="99"/>
    <w:unhideWhenUsed/>
    <w:rsid w:val="00B94938"/>
    <w:pPr>
      <w:spacing w:before="100" w:beforeAutospacing="1" w:after="100" w:afterAutospacing="1"/>
    </w:pPr>
    <w:rPr>
      <w:rFonts w:ascii="Times New Roman" w:eastAsia="Times New Roman" w:hAnsi="Times New Roman" w:cs="Times New Roman"/>
      <w:sz w:val="24"/>
    </w:rPr>
  </w:style>
  <w:style w:type="character" w:styleId="Hypertextovodkaz">
    <w:name w:val="Hyperlink"/>
    <w:uiPriority w:val="99"/>
    <w:unhideWhenUsed/>
    <w:rsid w:val="00B94938"/>
    <w:rPr>
      <w:color w:val="0000FF"/>
      <w:u w:val="single"/>
    </w:rPr>
  </w:style>
  <w:style w:type="paragraph" w:styleId="Titulek">
    <w:name w:val="caption"/>
    <w:basedOn w:val="Normln"/>
    <w:next w:val="Normln"/>
    <w:uiPriority w:val="35"/>
    <w:semiHidden/>
    <w:unhideWhenUsed/>
    <w:qFormat/>
    <w:rsid w:val="00B94938"/>
    <w:pPr>
      <w:spacing w:after="200"/>
    </w:pPr>
    <w:rPr>
      <w:rFonts w:eastAsia="Calibri" w:cs="Times New Roman"/>
      <w:i/>
      <w:iCs/>
      <w:color w:val="44546A"/>
      <w:sz w:val="18"/>
      <w:szCs w:val="18"/>
      <w:lang w:val="cs-CZ"/>
    </w:rPr>
  </w:style>
  <w:style w:type="paragraph" w:customStyle="1" w:styleId="Standard">
    <w:name w:val="Standard"/>
    <w:rsid w:val="00C746D5"/>
    <w:pPr>
      <w:suppressAutoHyphens/>
      <w:autoSpaceDN w:val="0"/>
      <w:textAlignment w:val="baseline"/>
    </w:pPr>
    <w:rPr>
      <w:rFonts w:ascii="Arial" w:eastAsia="SimSun" w:hAnsi="Arial" w:cs="F"/>
      <w:kern w:val="3"/>
      <w:sz w:val="20"/>
    </w:rPr>
  </w:style>
  <w:style w:type="character" w:customStyle="1" w:styleId="Nevyeenzmnka1">
    <w:name w:val="Nevyřešená zmínka1"/>
    <w:basedOn w:val="Standardnpsmoodstavce"/>
    <w:uiPriority w:val="99"/>
    <w:semiHidden/>
    <w:unhideWhenUsed/>
    <w:rsid w:val="009954AF"/>
    <w:rPr>
      <w:color w:val="605E5C"/>
      <w:shd w:val="clear" w:color="auto" w:fill="E1DFDD"/>
    </w:rPr>
  </w:style>
  <w:style w:type="character" w:styleId="Nevyeenzmnka">
    <w:name w:val="Unresolved Mention"/>
    <w:basedOn w:val="Standardnpsmoodstavce"/>
    <w:uiPriority w:val="99"/>
    <w:semiHidden/>
    <w:unhideWhenUsed/>
    <w:rsid w:val="005A6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603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chb.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038/s41467-024-47444-9"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eronika.sedlackova@uochb.cas.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D3E7E-6213-422E-B92B-FB00A2E7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647</Words>
  <Characters>3773</Characters>
  <Application>Microsoft Office Word</Application>
  <DocSecurity>0</DocSecurity>
  <Lines>69</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IOCB</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Veronika Sedláčková</cp:lastModifiedBy>
  <cp:revision>5</cp:revision>
  <cp:lastPrinted>2024-04-19T14:47:00Z</cp:lastPrinted>
  <dcterms:created xsi:type="dcterms:W3CDTF">2024-04-22T07:42:00Z</dcterms:created>
  <dcterms:modified xsi:type="dcterms:W3CDTF">2024-04-23T06:35:00Z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cd83720a6cb8e73ba1aecf0f3bfae0e82adda607a13b9fdf06005a3bcd0bd47b</vt:lpwstr>
  </property>
</Properties>
</file>