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55BC67E6" w14:textId="2355F239" w:rsidR="00A339D8" w:rsidRPr="00A339D8" w:rsidRDefault="00A339D8" w:rsidP="00A339D8">
      <w:pPr>
        <w:pStyle w:val="Standard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A339D8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Ústav organické chemie a biochemie </w:t>
      </w:r>
      <w:r w:rsidR="00292BB6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zakládá</w:t>
      </w:r>
      <w:r w:rsidRPr="00A339D8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jako první česká vědecká instituce pobočku za oceánem</w:t>
      </w:r>
    </w:p>
    <w:p w14:paraId="0E7EA49C" w14:textId="77777777" w:rsidR="00A339D8" w:rsidRPr="00417DFD" w:rsidRDefault="00B018FA" w:rsidP="00A339D8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Cs w:val="20"/>
          <w:lang w:val="cs-CZ"/>
        </w:rPr>
      </w:pPr>
      <w:r w:rsidRPr="00417DFD">
        <w:rPr>
          <w:rFonts w:cs="Arial"/>
          <w:b/>
          <w:bCs/>
          <w:iCs/>
          <w:color w:val="002060"/>
          <w:kern w:val="56"/>
          <w:szCs w:val="20"/>
          <w:lang w:val="cs-CZ"/>
        </w:rPr>
        <w:t xml:space="preserve"> </w:t>
      </w:r>
      <w:bookmarkEnd w:id="0"/>
    </w:p>
    <w:p w14:paraId="2382FC0C" w14:textId="27E89815" w:rsidR="0093221B" w:rsidRPr="00417DFD" w:rsidRDefault="00A339D8" w:rsidP="00A339D8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color w:val="002060"/>
          <w:kern w:val="56"/>
          <w:szCs w:val="20"/>
          <w:lang w:val="cs-CZ"/>
        </w:rPr>
      </w:pPr>
      <w:r w:rsidRPr="00417DFD">
        <w:rPr>
          <w:rFonts w:eastAsia="Aptos" w:cs="Arial"/>
          <w:szCs w:val="20"/>
          <w:lang w:val="cs-CZ"/>
        </w:rPr>
        <w:t xml:space="preserve">Praha / Boston </w:t>
      </w:r>
      <w:r w:rsidR="00D748D2" w:rsidRPr="00417DFD">
        <w:rPr>
          <w:rFonts w:eastAsia="Aptos" w:cs="Arial"/>
          <w:szCs w:val="20"/>
          <w:lang w:val="cs-CZ"/>
        </w:rPr>
        <w:t>30</w:t>
      </w:r>
      <w:r w:rsidRPr="00417DFD">
        <w:rPr>
          <w:rFonts w:eastAsia="Aptos" w:cs="Arial"/>
          <w:szCs w:val="20"/>
          <w:lang w:val="cs-CZ"/>
        </w:rPr>
        <w:t>. 4. 2024</w:t>
      </w:r>
    </w:p>
    <w:p w14:paraId="4DDBB3D7" w14:textId="77777777" w:rsidR="00A339D8" w:rsidRPr="00417DFD" w:rsidRDefault="00A339D8" w:rsidP="00A339D8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bookmarkStart w:id="1" w:name="_Hlk152149017"/>
      <w:r w:rsidRPr="00417DFD">
        <w:rPr>
          <w:rFonts w:cs="Arial"/>
          <w:b/>
          <w:iCs/>
          <w:szCs w:val="20"/>
          <w:lang w:val="cs-CZ"/>
        </w:rPr>
        <w:t xml:space="preserve">Jedna z nejúspěšnějších českých výzkumných institucí zakládá laboratoř ve Spojených státech amerických. Ústav organické chemie a biochemie AV ČR expanduje do samotného srdce biomedicínského výzkumu, do blízkosti světoznámých akademických institucí, jakými jsou například Harvardova univerzita, MIT nebo Boston </w:t>
      </w:r>
      <w:proofErr w:type="spellStart"/>
      <w:r w:rsidRPr="00417DFD">
        <w:rPr>
          <w:rFonts w:cs="Arial"/>
          <w:b/>
          <w:iCs/>
          <w:szCs w:val="20"/>
          <w:lang w:val="cs-CZ"/>
        </w:rPr>
        <w:t>Medical</w:t>
      </w:r>
      <w:proofErr w:type="spellEnd"/>
      <w:r w:rsidRPr="00417DFD">
        <w:rPr>
          <w:rFonts w:cs="Arial"/>
          <w:b/>
          <w:iCs/>
          <w:szCs w:val="20"/>
          <w:lang w:val="cs-CZ"/>
        </w:rPr>
        <w:t xml:space="preserve"> Center (Centrum klinické medicíny v Bostonu). </w:t>
      </w:r>
      <w:bookmarkStart w:id="2" w:name="_Hlk152063791"/>
      <w:bookmarkEnd w:id="1"/>
    </w:p>
    <w:p w14:paraId="22C0A302" w14:textId="3E994C89" w:rsidR="00A339D8" w:rsidRPr="00417DFD" w:rsidRDefault="00A339D8" w:rsidP="00A339D8">
      <w:pPr>
        <w:pStyle w:val="Standard"/>
        <w:widowControl w:val="0"/>
        <w:spacing w:before="120" w:after="120" w:line="276" w:lineRule="auto"/>
        <w:jc w:val="both"/>
        <w:rPr>
          <w:rFonts w:eastAsia="Aptos" w:cs="Arial"/>
          <w:szCs w:val="20"/>
          <w:lang w:val="cs-CZ"/>
        </w:rPr>
      </w:pPr>
      <w:r w:rsidRPr="00417DFD">
        <w:rPr>
          <w:rFonts w:eastAsia="Aptos" w:cs="Arial"/>
          <w:szCs w:val="20"/>
          <w:lang w:val="cs-CZ"/>
        </w:rPr>
        <w:t xml:space="preserve">Vědci z ÚOCHB tak budou moci sledovat nejnovější trendy v oboru přímo na místě, kde vznikají, což pro jejich práci znamená výrazný impuls. </w:t>
      </w:r>
      <w:r w:rsidRPr="00417DFD">
        <w:rPr>
          <w:rFonts w:eastAsia="Aptos" w:cs="Arial"/>
          <w:i/>
          <w:iCs/>
          <w:szCs w:val="20"/>
          <w:lang w:val="cs-CZ"/>
        </w:rPr>
        <w:t xml:space="preserve">„Pobočka </w:t>
      </w:r>
      <w:r w:rsidR="0072052C" w:rsidRPr="00417DFD">
        <w:rPr>
          <w:rFonts w:eastAsia="Aptos" w:cs="Arial"/>
          <w:i/>
          <w:iCs/>
          <w:szCs w:val="20"/>
          <w:lang w:val="cs-CZ"/>
        </w:rPr>
        <w:t xml:space="preserve">ÚOCHB </w:t>
      </w:r>
      <w:r w:rsidRPr="00417DFD">
        <w:rPr>
          <w:rFonts w:eastAsia="Aptos" w:cs="Arial"/>
          <w:i/>
          <w:iCs/>
          <w:szCs w:val="20"/>
          <w:lang w:val="cs-CZ"/>
        </w:rPr>
        <w:t xml:space="preserve">představuje pro českou vědu vynikající příležitost k úzkému propojení s nejlepšími výzkumnými institucemi na světě. Bude přínosem nejen pro místní akademickou obec, ale i pro celou českou společnost,“ </w:t>
      </w:r>
      <w:r w:rsidRPr="00417DFD">
        <w:rPr>
          <w:rFonts w:eastAsia="Aptos" w:cs="Arial"/>
          <w:szCs w:val="20"/>
          <w:lang w:val="cs-CZ"/>
        </w:rPr>
        <w:t>říká Dr. Zdeněk Havlas, místopředseda Akademie věd ČR.</w:t>
      </w:r>
    </w:p>
    <w:p w14:paraId="277DA08A" w14:textId="2C983938" w:rsidR="00A339D8" w:rsidRPr="00417DFD" w:rsidRDefault="00A339D8" w:rsidP="00A339D8">
      <w:pPr>
        <w:pStyle w:val="Standard"/>
        <w:widowControl w:val="0"/>
        <w:spacing w:before="120" w:after="120" w:line="276" w:lineRule="auto"/>
        <w:jc w:val="both"/>
        <w:rPr>
          <w:rFonts w:eastAsia="Aptos" w:cs="Arial"/>
          <w:szCs w:val="20"/>
          <w:lang w:val="cs-CZ"/>
        </w:rPr>
      </w:pPr>
      <w:r w:rsidRPr="00417DFD">
        <w:rPr>
          <w:rFonts w:eastAsia="Aptos" w:cs="Arial"/>
          <w:szCs w:val="20"/>
          <w:lang w:val="cs-CZ"/>
        </w:rPr>
        <w:t xml:space="preserve">IOCB Boston naváže na silnou tradici české </w:t>
      </w:r>
      <w:r w:rsidR="0072052C" w:rsidRPr="00417DFD">
        <w:rPr>
          <w:rFonts w:eastAsia="Aptos" w:cs="Arial"/>
          <w:szCs w:val="20"/>
          <w:lang w:val="cs-CZ"/>
        </w:rPr>
        <w:t xml:space="preserve">medicinální </w:t>
      </w:r>
      <w:r w:rsidRPr="00417DFD">
        <w:rPr>
          <w:rFonts w:eastAsia="Aptos" w:cs="Arial"/>
          <w:szCs w:val="20"/>
          <w:lang w:val="cs-CZ"/>
        </w:rPr>
        <w:t xml:space="preserve">chemie. ÚOCHB dosáhl v této oblasti významných úspěchů. </w:t>
      </w:r>
      <w:r w:rsidR="00E247A8" w:rsidRPr="00417DFD">
        <w:rPr>
          <w:rFonts w:eastAsia="Aptos" w:cs="Arial"/>
          <w:szCs w:val="20"/>
          <w:lang w:val="cs-CZ"/>
        </w:rPr>
        <w:t xml:space="preserve">Nejznámějším </w:t>
      </w:r>
      <w:r w:rsidRPr="00417DFD">
        <w:rPr>
          <w:rFonts w:eastAsia="Aptos" w:cs="Arial"/>
          <w:szCs w:val="20"/>
          <w:lang w:val="cs-CZ"/>
        </w:rPr>
        <w:t xml:space="preserve">je objev </w:t>
      </w:r>
      <w:r w:rsidR="007E0C29" w:rsidRPr="00417DFD">
        <w:rPr>
          <w:rFonts w:eastAsia="Aptos" w:cs="Arial"/>
          <w:szCs w:val="20"/>
          <w:lang w:val="cs-CZ"/>
        </w:rPr>
        <w:t xml:space="preserve">dosud nejúspěšnější </w:t>
      </w:r>
      <w:r w:rsidRPr="00417DFD">
        <w:rPr>
          <w:rFonts w:eastAsia="Aptos" w:cs="Arial"/>
          <w:szCs w:val="20"/>
          <w:lang w:val="cs-CZ"/>
        </w:rPr>
        <w:t>látk</w:t>
      </w:r>
      <w:r w:rsidR="00E247A8" w:rsidRPr="00417DFD">
        <w:rPr>
          <w:rFonts w:eastAsia="Aptos" w:cs="Arial"/>
          <w:szCs w:val="20"/>
          <w:lang w:val="cs-CZ"/>
        </w:rPr>
        <w:t>y</w:t>
      </w:r>
      <w:r w:rsidR="007E0C29" w:rsidRPr="00417DFD">
        <w:rPr>
          <w:rFonts w:eastAsia="Aptos" w:cs="Arial"/>
          <w:szCs w:val="20"/>
          <w:lang w:val="cs-CZ"/>
        </w:rPr>
        <w:t xml:space="preserve"> účinn</w:t>
      </w:r>
      <w:r w:rsidR="00E247A8" w:rsidRPr="00417DFD">
        <w:rPr>
          <w:rFonts w:eastAsia="Aptos" w:cs="Arial"/>
          <w:szCs w:val="20"/>
          <w:lang w:val="cs-CZ"/>
        </w:rPr>
        <w:t>é</w:t>
      </w:r>
      <w:r w:rsidR="007E0C29" w:rsidRPr="00417DFD">
        <w:rPr>
          <w:rFonts w:eastAsia="Aptos" w:cs="Arial"/>
          <w:szCs w:val="20"/>
          <w:lang w:val="cs-CZ"/>
        </w:rPr>
        <w:t xml:space="preserve"> </w:t>
      </w:r>
      <w:r w:rsidRPr="00417DFD">
        <w:rPr>
          <w:rFonts w:eastAsia="Aptos" w:cs="Arial"/>
          <w:szCs w:val="20"/>
          <w:lang w:val="cs-CZ"/>
        </w:rPr>
        <w:t xml:space="preserve">proti HIV, </w:t>
      </w:r>
      <w:proofErr w:type="spellStart"/>
      <w:r w:rsidRPr="00417DFD">
        <w:rPr>
          <w:rFonts w:eastAsia="Aptos" w:cs="Arial"/>
          <w:szCs w:val="20"/>
          <w:lang w:val="cs-CZ"/>
        </w:rPr>
        <w:t>tenofovir</w:t>
      </w:r>
      <w:proofErr w:type="spellEnd"/>
      <w:r w:rsidR="007E0C29" w:rsidRPr="00417DFD">
        <w:rPr>
          <w:rFonts w:eastAsia="Aptos" w:cs="Arial"/>
          <w:szCs w:val="20"/>
          <w:lang w:val="cs-CZ"/>
        </w:rPr>
        <w:t xml:space="preserve">, kterou do lékové podoby </w:t>
      </w:r>
      <w:r w:rsidRPr="00417DFD">
        <w:rPr>
          <w:rFonts w:eastAsia="Aptos" w:cs="Arial"/>
          <w:szCs w:val="20"/>
          <w:lang w:val="cs-CZ"/>
        </w:rPr>
        <w:t>vyvinul</w:t>
      </w:r>
      <w:r w:rsidR="007E0C29" w:rsidRPr="00417DFD">
        <w:rPr>
          <w:rFonts w:eastAsia="Aptos" w:cs="Arial"/>
          <w:szCs w:val="20"/>
          <w:lang w:val="cs-CZ"/>
        </w:rPr>
        <w:t>a</w:t>
      </w:r>
      <w:r w:rsidRPr="00417DFD">
        <w:rPr>
          <w:rFonts w:eastAsia="Aptos" w:cs="Arial"/>
          <w:szCs w:val="20"/>
          <w:lang w:val="cs-CZ"/>
        </w:rPr>
        <w:t xml:space="preserve"> a </w:t>
      </w:r>
      <w:r w:rsidR="007E0C29" w:rsidRPr="00417DFD">
        <w:rPr>
          <w:rFonts w:eastAsia="Aptos" w:cs="Arial"/>
          <w:szCs w:val="20"/>
          <w:lang w:val="cs-CZ"/>
        </w:rPr>
        <w:t xml:space="preserve">na trh </w:t>
      </w:r>
      <w:r w:rsidRPr="00417DFD">
        <w:rPr>
          <w:rFonts w:eastAsia="Aptos" w:cs="Arial"/>
          <w:szCs w:val="20"/>
          <w:lang w:val="cs-CZ"/>
        </w:rPr>
        <w:t>uv</w:t>
      </w:r>
      <w:r w:rsidR="007E0C29" w:rsidRPr="00417DFD">
        <w:rPr>
          <w:rFonts w:eastAsia="Aptos" w:cs="Arial"/>
          <w:szCs w:val="20"/>
          <w:lang w:val="cs-CZ"/>
        </w:rPr>
        <w:t xml:space="preserve">edla americká </w:t>
      </w:r>
      <w:r w:rsidRPr="00417DFD">
        <w:rPr>
          <w:rFonts w:eastAsia="Aptos" w:cs="Arial"/>
          <w:szCs w:val="20"/>
          <w:lang w:val="cs-CZ"/>
        </w:rPr>
        <w:t xml:space="preserve">společnost </w:t>
      </w:r>
      <w:proofErr w:type="spellStart"/>
      <w:r w:rsidRPr="00417DFD">
        <w:rPr>
          <w:rFonts w:eastAsia="Aptos" w:cs="Arial"/>
          <w:szCs w:val="20"/>
          <w:lang w:val="cs-CZ"/>
        </w:rPr>
        <w:t>Gilead</w:t>
      </w:r>
      <w:proofErr w:type="spellEnd"/>
      <w:r w:rsidRPr="00417DFD">
        <w:rPr>
          <w:rFonts w:eastAsia="Aptos" w:cs="Arial"/>
          <w:szCs w:val="20"/>
          <w:lang w:val="cs-CZ"/>
        </w:rPr>
        <w:t xml:space="preserve"> </w:t>
      </w:r>
      <w:proofErr w:type="spellStart"/>
      <w:r w:rsidRPr="00417DFD">
        <w:rPr>
          <w:rFonts w:eastAsia="Aptos" w:cs="Arial"/>
          <w:szCs w:val="20"/>
          <w:lang w:val="cs-CZ"/>
        </w:rPr>
        <w:t>Sciences</w:t>
      </w:r>
      <w:proofErr w:type="spellEnd"/>
      <w:r w:rsidRPr="00417DFD">
        <w:rPr>
          <w:rFonts w:eastAsia="Aptos" w:cs="Arial"/>
          <w:szCs w:val="20"/>
          <w:lang w:val="cs-CZ"/>
        </w:rPr>
        <w:t xml:space="preserve">. Tenofovir změnil směr </w:t>
      </w:r>
      <w:r w:rsidR="007E0C29" w:rsidRPr="00417DFD">
        <w:rPr>
          <w:rFonts w:eastAsia="Aptos" w:cs="Arial"/>
          <w:szCs w:val="20"/>
          <w:lang w:val="cs-CZ"/>
        </w:rPr>
        <w:t xml:space="preserve">léčby </w:t>
      </w:r>
      <w:r w:rsidRPr="00417DFD">
        <w:rPr>
          <w:rFonts w:eastAsia="Aptos" w:cs="Arial"/>
          <w:szCs w:val="20"/>
          <w:lang w:val="cs-CZ"/>
        </w:rPr>
        <w:t>HIV a zachránil miliony lidských životů po celém světě.</w:t>
      </w:r>
    </w:p>
    <w:p w14:paraId="6E7F2E3F" w14:textId="36E7B566" w:rsidR="00A339D8" w:rsidRPr="00417DFD" w:rsidRDefault="00A339D8" w:rsidP="00A339D8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r w:rsidRPr="00417DFD">
        <w:rPr>
          <w:rFonts w:eastAsia="Aptos" w:cs="Arial"/>
          <w:i/>
          <w:iCs/>
          <w:szCs w:val="20"/>
          <w:lang w:val="cs-CZ"/>
        </w:rPr>
        <w:t xml:space="preserve">„Vědci z našeho ústavu dlouhodobě </w:t>
      </w:r>
      <w:proofErr w:type="gramStart"/>
      <w:r w:rsidRPr="00417DFD">
        <w:rPr>
          <w:rFonts w:eastAsia="Aptos" w:cs="Arial"/>
          <w:i/>
          <w:iCs/>
          <w:szCs w:val="20"/>
          <w:lang w:val="cs-CZ"/>
        </w:rPr>
        <w:t>těží</w:t>
      </w:r>
      <w:proofErr w:type="gramEnd"/>
      <w:r w:rsidRPr="00417DFD">
        <w:rPr>
          <w:rFonts w:eastAsia="Aptos" w:cs="Arial"/>
          <w:i/>
          <w:iCs/>
          <w:szCs w:val="20"/>
          <w:lang w:val="cs-CZ"/>
        </w:rPr>
        <w:t xml:space="preserve"> ze svých vazeb na významné světové instituce, jako jsou </w:t>
      </w:r>
      <w:proofErr w:type="spellStart"/>
      <w:r w:rsidRPr="00417DFD">
        <w:rPr>
          <w:rFonts w:eastAsia="Aptos" w:cs="Arial"/>
          <w:i/>
          <w:iCs/>
          <w:szCs w:val="20"/>
          <w:lang w:val="cs-CZ"/>
        </w:rPr>
        <w:t>Stanfordova</w:t>
      </w:r>
      <w:proofErr w:type="spellEnd"/>
      <w:r w:rsidRPr="00417DFD">
        <w:rPr>
          <w:rFonts w:eastAsia="Aptos" w:cs="Arial"/>
          <w:i/>
          <w:iCs/>
          <w:szCs w:val="20"/>
          <w:lang w:val="cs-CZ"/>
        </w:rPr>
        <w:t xml:space="preserve"> univerzita, Max Planck nebo Weizmannův vědecký institut,“ </w:t>
      </w:r>
      <w:r w:rsidRPr="00417DFD">
        <w:rPr>
          <w:rFonts w:eastAsia="Aptos" w:cs="Arial"/>
          <w:szCs w:val="20"/>
          <w:lang w:val="cs-CZ"/>
        </w:rPr>
        <w:t xml:space="preserve">říká ředitel </w:t>
      </w:r>
      <w:r w:rsidR="0072052C" w:rsidRPr="00417DFD">
        <w:rPr>
          <w:rFonts w:eastAsia="Aptos" w:cs="Arial"/>
          <w:szCs w:val="20"/>
          <w:lang w:val="cs-CZ"/>
        </w:rPr>
        <w:t xml:space="preserve">ÚOCHB prof. </w:t>
      </w:r>
      <w:r w:rsidRPr="00417DFD">
        <w:rPr>
          <w:rFonts w:eastAsia="Aptos" w:cs="Arial"/>
          <w:szCs w:val="20"/>
          <w:lang w:val="cs-CZ"/>
        </w:rPr>
        <w:t xml:space="preserve">Jan Konvalinka a dodává: </w:t>
      </w:r>
      <w:r w:rsidRPr="00417DFD">
        <w:rPr>
          <w:rFonts w:eastAsia="Aptos" w:cs="Arial"/>
          <w:i/>
          <w:iCs/>
          <w:szCs w:val="20"/>
          <w:lang w:val="cs-CZ"/>
        </w:rPr>
        <w:t>„Kombinace talentů, technologií a investičních příležitostí je pro úspěch v moderní biomedicíně klíčová a naše bostonská pobočka nám k tomu všemu poskytne snazší přístup.“</w:t>
      </w:r>
    </w:p>
    <w:p w14:paraId="201E218C" w14:textId="4CB6205A" w:rsidR="00A339D8" w:rsidRPr="00417DFD" w:rsidRDefault="00E247A8" w:rsidP="00A339D8">
      <w:pPr>
        <w:spacing w:after="160" w:line="259" w:lineRule="auto"/>
        <w:rPr>
          <w:rFonts w:eastAsia="Aptos" w:cs="Arial"/>
          <w:szCs w:val="20"/>
          <w:lang w:val="cs-CZ"/>
        </w:rPr>
      </w:pPr>
      <w:r w:rsidRPr="00417DFD">
        <w:rPr>
          <w:rFonts w:eastAsia="Aptos" w:cs="Arial"/>
          <w:szCs w:val="20"/>
          <w:lang w:val="cs-CZ"/>
        </w:rPr>
        <w:t xml:space="preserve">První laboratoř nového </w:t>
      </w:r>
      <w:r w:rsidR="00A339D8" w:rsidRPr="00417DFD">
        <w:rPr>
          <w:rFonts w:eastAsia="Aptos" w:cs="Arial"/>
          <w:szCs w:val="20"/>
          <w:lang w:val="cs-CZ"/>
        </w:rPr>
        <w:t xml:space="preserve">pracoviště povede významný biolog David M. </w:t>
      </w:r>
      <w:proofErr w:type="spellStart"/>
      <w:r w:rsidR="00A339D8" w:rsidRPr="00417DFD">
        <w:rPr>
          <w:rFonts w:eastAsia="Aptos" w:cs="Arial"/>
          <w:szCs w:val="20"/>
          <w:lang w:val="cs-CZ"/>
        </w:rPr>
        <w:t>Sabatini</w:t>
      </w:r>
      <w:proofErr w:type="spellEnd"/>
      <w:r w:rsidR="00A339D8" w:rsidRPr="00417DFD">
        <w:rPr>
          <w:rFonts w:eastAsia="Aptos" w:cs="Arial"/>
          <w:szCs w:val="20"/>
          <w:lang w:val="cs-CZ"/>
        </w:rPr>
        <w:t xml:space="preserve">, kterého ÚOCHB zaměstnal v říjnu loňského roku. Dr. </w:t>
      </w:r>
      <w:proofErr w:type="spellStart"/>
      <w:r w:rsidR="00A339D8" w:rsidRPr="00417DFD">
        <w:rPr>
          <w:rFonts w:eastAsia="Aptos" w:cs="Arial"/>
          <w:szCs w:val="20"/>
          <w:lang w:val="cs-CZ"/>
        </w:rPr>
        <w:t>Sabatini</w:t>
      </w:r>
      <w:proofErr w:type="spellEnd"/>
      <w:r w:rsidR="00A339D8" w:rsidRPr="00417DFD">
        <w:rPr>
          <w:rFonts w:eastAsia="Aptos" w:cs="Arial"/>
          <w:szCs w:val="20"/>
          <w:lang w:val="cs-CZ"/>
        </w:rPr>
        <w:t xml:space="preserve"> má za úkol rozvíjet výzkumnou skupinu v Praze a zároveň budovat infrastrukturu nového zázemí ve Spojených státech. V blízké budoucnosti plánuje vedení ÚOCHB rozšíření bostonské pobočky o jednu nebo dvě další výzkumné laboratoře.</w:t>
      </w:r>
    </w:p>
    <w:p w14:paraId="3EF9B8AC" w14:textId="7C969EDC" w:rsidR="00A339D8" w:rsidRPr="00417DFD" w:rsidRDefault="00A339D8" w:rsidP="00A339D8">
      <w:pPr>
        <w:spacing w:after="160" w:line="259" w:lineRule="auto"/>
        <w:rPr>
          <w:rFonts w:eastAsia="Aptos" w:cs="Arial"/>
          <w:i/>
          <w:iCs/>
          <w:szCs w:val="20"/>
          <w:lang w:val="cs-CZ"/>
        </w:rPr>
      </w:pPr>
      <w:r w:rsidRPr="00417DFD">
        <w:rPr>
          <w:rFonts w:eastAsia="Aptos" w:cs="Arial"/>
          <w:i/>
          <w:iCs/>
          <w:szCs w:val="20"/>
          <w:lang w:val="cs-CZ"/>
        </w:rPr>
        <w:t xml:space="preserve">„Jsem velmi rád, že mohu založit pobočku </w:t>
      </w:r>
      <w:r w:rsidR="0072052C" w:rsidRPr="00417DFD">
        <w:rPr>
          <w:rFonts w:eastAsia="Aptos" w:cs="Arial"/>
          <w:i/>
          <w:iCs/>
          <w:szCs w:val="20"/>
          <w:lang w:val="cs-CZ"/>
        </w:rPr>
        <w:t xml:space="preserve">ÚOCHB </w:t>
      </w:r>
      <w:r w:rsidRPr="00417DFD">
        <w:rPr>
          <w:rFonts w:eastAsia="Aptos" w:cs="Arial"/>
          <w:i/>
          <w:iCs/>
          <w:szCs w:val="20"/>
          <w:lang w:val="cs-CZ"/>
        </w:rPr>
        <w:t xml:space="preserve">v Bostonu,“ </w:t>
      </w:r>
      <w:r w:rsidRPr="00417DFD">
        <w:rPr>
          <w:rFonts w:eastAsia="Aptos" w:cs="Arial"/>
          <w:szCs w:val="20"/>
          <w:lang w:val="cs-CZ"/>
        </w:rPr>
        <w:t xml:space="preserve">uvádí David </w:t>
      </w:r>
      <w:proofErr w:type="spellStart"/>
      <w:r w:rsidRPr="00417DFD">
        <w:rPr>
          <w:rFonts w:eastAsia="Aptos" w:cs="Arial"/>
          <w:szCs w:val="20"/>
          <w:lang w:val="cs-CZ"/>
        </w:rPr>
        <w:t>Sabatini</w:t>
      </w:r>
      <w:proofErr w:type="spellEnd"/>
      <w:r w:rsidRPr="00417DFD">
        <w:rPr>
          <w:rFonts w:eastAsia="Aptos" w:cs="Arial"/>
          <w:szCs w:val="20"/>
          <w:lang w:val="cs-CZ"/>
        </w:rPr>
        <w:t xml:space="preserve">. </w:t>
      </w:r>
      <w:r w:rsidRPr="00417DFD">
        <w:rPr>
          <w:rFonts w:eastAsia="Aptos" w:cs="Arial"/>
          <w:i/>
          <w:iCs/>
          <w:szCs w:val="20"/>
          <w:lang w:val="cs-CZ"/>
        </w:rPr>
        <w:t>„Tuhle příležitost jsem dostal jen díky úžasné štědrosti a neúnavnému úsilí desítek lidí</w:t>
      </w:r>
      <w:r w:rsidR="0072052C" w:rsidRPr="00417DFD">
        <w:rPr>
          <w:rFonts w:eastAsia="Aptos" w:cs="Arial"/>
          <w:i/>
          <w:iCs/>
          <w:szCs w:val="20"/>
          <w:lang w:val="cs-CZ"/>
        </w:rPr>
        <w:t>, kteří</w:t>
      </w:r>
      <w:r w:rsidRPr="00417DFD">
        <w:rPr>
          <w:rFonts w:eastAsia="Aptos" w:cs="Arial"/>
          <w:i/>
          <w:iCs/>
          <w:szCs w:val="20"/>
          <w:lang w:val="cs-CZ"/>
        </w:rPr>
        <w:t xml:space="preserve"> mě podporovali veřejně nebo ze zákulisí. V bostonské laboratoři se chci zaměřit na vědecké otázky související s růstem, metabolismem a stárnutím, tedy na problematiku, které se věnuji už desítky let. Kromě toho </w:t>
      </w:r>
      <w:r w:rsidR="00E7049D" w:rsidRPr="00417DFD">
        <w:rPr>
          <w:rFonts w:eastAsia="Aptos" w:cs="Arial"/>
          <w:i/>
          <w:iCs/>
          <w:szCs w:val="20"/>
          <w:lang w:val="cs-CZ"/>
        </w:rPr>
        <w:t>budeme</w:t>
      </w:r>
      <w:r w:rsidRPr="00417DFD">
        <w:rPr>
          <w:rFonts w:eastAsia="Aptos" w:cs="Arial"/>
          <w:i/>
          <w:iCs/>
          <w:szCs w:val="20"/>
          <w:lang w:val="cs-CZ"/>
        </w:rPr>
        <w:t xml:space="preserve"> spolupracovat s </w:t>
      </w:r>
      <w:r w:rsidR="0072052C" w:rsidRPr="00417DFD">
        <w:rPr>
          <w:rFonts w:eastAsia="Aptos" w:cs="Arial"/>
          <w:i/>
          <w:iCs/>
          <w:szCs w:val="20"/>
          <w:lang w:val="cs-CZ"/>
        </w:rPr>
        <w:t>kolegy</w:t>
      </w:r>
      <w:r w:rsidRPr="00417DFD">
        <w:rPr>
          <w:rFonts w:eastAsia="Aptos" w:cs="Arial"/>
          <w:i/>
          <w:iCs/>
          <w:szCs w:val="20"/>
          <w:lang w:val="cs-CZ"/>
        </w:rPr>
        <w:t>, kteří se zabývají strojovým učením. Cílem je vytvářet a využívat velké soubory dat umožňující řešit rozmanitá témata, včetně účinku léků</w:t>
      </w:r>
      <w:r w:rsidR="00E7049D" w:rsidRPr="00417DFD">
        <w:rPr>
          <w:rFonts w:eastAsia="Aptos" w:cs="Arial"/>
          <w:i/>
          <w:iCs/>
          <w:szCs w:val="20"/>
          <w:lang w:val="cs-CZ"/>
        </w:rPr>
        <w:t xml:space="preserve"> a enzymů</w:t>
      </w:r>
      <w:r w:rsidRPr="00417DFD">
        <w:rPr>
          <w:rFonts w:eastAsia="Aptos" w:cs="Arial"/>
          <w:i/>
          <w:iCs/>
          <w:szCs w:val="20"/>
          <w:lang w:val="cs-CZ"/>
        </w:rPr>
        <w:t>.</w:t>
      </w:r>
      <w:r w:rsidR="0072052C" w:rsidRPr="00417DFD">
        <w:rPr>
          <w:rFonts w:eastAsia="Aptos" w:cs="Arial"/>
          <w:i/>
          <w:iCs/>
          <w:szCs w:val="20"/>
          <w:lang w:val="cs-CZ"/>
        </w:rPr>
        <w:t>“</w:t>
      </w:r>
    </w:p>
    <w:p w14:paraId="0D2E7CE6" w14:textId="39BDB589" w:rsidR="00A339D8" w:rsidRPr="00417DFD" w:rsidRDefault="00A339D8" w:rsidP="00A339D8">
      <w:pPr>
        <w:spacing w:after="160" w:line="259" w:lineRule="auto"/>
        <w:rPr>
          <w:rFonts w:eastAsia="Aptos" w:cs="Arial"/>
          <w:szCs w:val="20"/>
          <w:lang w:val="cs-CZ"/>
        </w:rPr>
      </w:pPr>
      <w:r w:rsidRPr="00417DFD">
        <w:rPr>
          <w:rFonts w:eastAsia="Aptos" w:cs="Arial"/>
          <w:szCs w:val="20"/>
          <w:lang w:val="cs-CZ"/>
        </w:rPr>
        <w:t xml:space="preserve">IOCB Boston </w:t>
      </w:r>
      <w:r w:rsidR="00E247A8" w:rsidRPr="00417DFD">
        <w:rPr>
          <w:rFonts w:eastAsia="Aptos" w:cs="Arial"/>
          <w:szCs w:val="20"/>
          <w:lang w:val="cs-CZ"/>
        </w:rPr>
        <w:t xml:space="preserve">bude sídlit </w:t>
      </w:r>
      <w:r w:rsidRPr="00417DFD">
        <w:rPr>
          <w:rFonts w:eastAsia="Aptos" w:cs="Arial"/>
          <w:szCs w:val="20"/>
          <w:lang w:val="cs-CZ"/>
        </w:rPr>
        <w:t>v Cambridge-</w:t>
      </w:r>
      <w:proofErr w:type="spellStart"/>
      <w:r w:rsidRPr="00417DFD">
        <w:rPr>
          <w:rFonts w:eastAsia="Aptos" w:cs="Arial"/>
          <w:szCs w:val="20"/>
          <w:lang w:val="cs-CZ"/>
        </w:rPr>
        <w:t>Riverside</w:t>
      </w:r>
      <w:proofErr w:type="spellEnd"/>
      <w:r w:rsidRPr="00417DFD">
        <w:rPr>
          <w:rFonts w:eastAsia="Aptos" w:cs="Arial"/>
          <w:szCs w:val="20"/>
          <w:lang w:val="cs-CZ"/>
        </w:rPr>
        <w:t xml:space="preserve"> a jeho provoz zajistí i velkorysý dar nadace </w:t>
      </w:r>
      <w:proofErr w:type="spellStart"/>
      <w:r w:rsidRPr="00417DFD">
        <w:rPr>
          <w:rFonts w:eastAsia="Aptos" w:cs="Arial"/>
          <w:szCs w:val="20"/>
          <w:lang w:val="cs-CZ"/>
        </w:rPr>
        <w:t>Pershing</w:t>
      </w:r>
      <w:proofErr w:type="spellEnd"/>
      <w:r w:rsidRPr="00417DFD">
        <w:rPr>
          <w:rFonts w:eastAsia="Aptos" w:cs="Arial"/>
          <w:szCs w:val="20"/>
          <w:lang w:val="cs-CZ"/>
        </w:rPr>
        <w:t xml:space="preserve"> Square </w:t>
      </w:r>
      <w:proofErr w:type="spellStart"/>
      <w:r w:rsidRPr="00417DFD">
        <w:rPr>
          <w:rFonts w:eastAsia="Aptos" w:cs="Arial"/>
          <w:szCs w:val="20"/>
          <w:lang w:val="cs-CZ"/>
        </w:rPr>
        <w:t>Foundation</w:t>
      </w:r>
      <w:proofErr w:type="spellEnd"/>
      <w:r w:rsidRPr="00417DFD">
        <w:rPr>
          <w:rFonts w:eastAsia="Aptos" w:cs="Arial"/>
          <w:szCs w:val="20"/>
          <w:lang w:val="cs-CZ"/>
        </w:rPr>
        <w:t>.</w:t>
      </w:r>
    </w:p>
    <w:p w14:paraId="7FE32AB6" w14:textId="4B7A31EF" w:rsidR="00B018FA" w:rsidRPr="00417DFD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bookmarkEnd w:id="2"/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lastRenderedPageBreak/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8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ED10B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8EFB6" w14:textId="77777777" w:rsidR="00ED10BA" w:rsidRDefault="00ED10BA" w:rsidP="00AF7F5A">
      <w:r>
        <w:separator/>
      </w:r>
    </w:p>
  </w:endnote>
  <w:endnote w:type="continuationSeparator" w:id="0">
    <w:p w14:paraId="71C63BAB" w14:textId="77777777" w:rsidR="00ED10BA" w:rsidRDefault="00ED10BA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AC601" w14:textId="77777777" w:rsidR="00ED10BA" w:rsidRDefault="00ED10BA" w:rsidP="00AF7F5A">
      <w:r>
        <w:separator/>
      </w:r>
    </w:p>
  </w:footnote>
  <w:footnote w:type="continuationSeparator" w:id="0">
    <w:p w14:paraId="6BC89875" w14:textId="77777777" w:rsidR="00ED10BA" w:rsidRDefault="00ED10BA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3E4987A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0552D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B5FE5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44C5A"/>
    <w:rsid w:val="001570BC"/>
    <w:rsid w:val="00171030"/>
    <w:rsid w:val="001A60D0"/>
    <w:rsid w:val="001D113F"/>
    <w:rsid w:val="001E2462"/>
    <w:rsid w:val="00211044"/>
    <w:rsid w:val="00216214"/>
    <w:rsid w:val="00217E16"/>
    <w:rsid w:val="00231BF4"/>
    <w:rsid w:val="00234FBA"/>
    <w:rsid w:val="00235F6C"/>
    <w:rsid w:val="00240586"/>
    <w:rsid w:val="00262A5A"/>
    <w:rsid w:val="00292BB6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07561"/>
    <w:rsid w:val="00417DFD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A6320"/>
    <w:rsid w:val="005C04E3"/>
    <w:rsid w:val="005D4224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2FAC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2052C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0811"/>
    <w:rsid w:val="007A1402"/>
    <w:rsid w:val="007A304C"/>
    <w:rsid w:val="007B0D37"/>
    <w:rsid w:val="007B411C"/>
    <w:rsid w:val="007D2D4A"/>
    <w:rsid w:val="007E0C29"/>
    <w:rsid w:val="00814C13"/>
    <w:rsid w:val="008256E8"/>
    <w:rsid w:val="00830C8E"/>
    <w:rsid w:val="00860146"/>
    <w:rsid w:val="00867BDA"/>
    <w:rsid w:val="0087543F"/>
    <w:rsid w:val="00876B8A"/>
    <w:rsid w:val="008930DD"/>
    <w:rsid w:val="008B00EB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A100EF"/>
    <w:rsid w:val="00A12362"/>
    <w:rsid w:val="00A17A14"/>
    <w:rsid w:val="00A2454F"/>
    <w:rsid w:val="00A339D8"/>
    <w:rsid w:val="00A46531"/>
    <w:rsid w:val="00A47279"/>
    <w:rsid w:val="00A512E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018F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811C4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639CC"/>
    <w:rsid w:val="00D748D2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247A8"/>
    <w:rsid w:val="00E30104"/>
    <w:rsid w:val="00E4205E"/>
    <w:rsid w:val="00E420AC"/>
    <w:rsid w:val="00E53F41"/>
    <w:rsid w:val="00E540E3"/>
    <w:rsid w:val="00E61839"/>
    <w:rsid w:val="00E7049D"/>
    <w:rsid w:val="00E81C5B"/>
    <w:rsid w:val="00E81F3C"/>
    <w:rsid w:val="00E86A51"/>
    <w:rsid w:val="00EB24BA"/>
    <w:rsid w:val="00EB764D"/>
    <w:rsid w:val="00EC508C"/>
    <w:rsid w:val="00EC6788"/>
    <w:rsid w:val="00ED10BA"/>
    <w:rsid w:val="00F03B27"/>
    <w:rsid w:val="00F04DDE"/>
    <w:rsid w:val="00F40C69"/>
    <w:rsid w:val="00F661EA"/>
    <w:rsid w:val="00F856CF"/>
    <w:rsid w:val="00F870DD"/>
    <w:rsid w:val="00FB0AF3"/>
    <w:rsid w:val="00FB131A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512E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edlackova@uoch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493</Words>
  <Characters>2991</Characters>
  <Application>Microsoft Office Word</Application>
  <DocSecurity>0</DocSecurity>
  <Lines>56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3</cp:revision>
  <cp:lastPrinted>2017-08-09T12:51:00Z</cp:lastPrinted>
  <dcterms:created xsi:type="dcterms:W3CDTF">2024-04-30T09:59:00Z</dcterms:created>
  <dcterms:modified xsi:type="dcterms:W3CDTF">2024-04-30T10:18:00Z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