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32E2" w14:textId="77777777" w:rsidR="00BC1082" w:rsidRDefault="00BC1082" w:rsidP="009D53A7">
      <w:pPr>
        <w:rPr>
          <w:rFonts w:cstheme="minorHAnsi"/>
          <w:b/>
          <w:caps/>
          <w:sz w:val="28"/>
          <w:szCs w:val="28"/>
        </w:rPr>
      </w:pPr>
    </w:p>
    <w:p w14:paraId="61B5B3EF" w14:textId="68CF2155" w:rsidR="009D53A7" w:rsidRPr="00D578A7" w:rsidRDefault="009B2B29" w:rsidP="00BC1082">
      <w:pPr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KATALOG</w:t>
      </w:r>
      <w:r w:rsidR="000104EA">
        <w:rPr>
          <w:rFonts w:cstheme="minorHAnsi"/>
          <w:b/>
          <w:caps/>
          <w:sz w:val="28"/>
          <w:szCs w:val="28"/>
        </w:rPr>
        <w:t xml:space="preserve"> K </w:t>
      </w:r>
      <w:proofErr w:type="gramStart"/>
      <w:r w:rsidR="000104EA">
        <w:rPr>
          <w:rFonts w:cstheme="minorHAnsi"/>
          <w:b/>
          <w:caps/>
          <w:sz w:val="28"/>
          <w:szCs w:val="28"/>
        </w:rPr>
        <w:t xml:space="preserve">VÝSTAVĚ </w:t>
      </w:r>
      <w:r w:rsidR="0069792B" w:rsidRPr="0069792B">
        <w:rPr>
          <w:rFonts w:cstheme="minorHAnsi"/>
          <w:b/>
          <w:i/>
          <w:caps/>
          <w:sz w:val="28"/>
          <w:szCs w:val="28"/>
        </w:rPr>
        <w:t>„.</w:t>
      </w:r>
      <w:r w:rsidR="000104EA">
        <w:rPr>
          <w:rFonts w:cstheme="minorHAnsi"/>
          <w:b/>
          <w:i/>
          <w:caps/>
          <w:sz w:val="28"/>
          <w:szCs w:val="28"/>
        </w:rPr>
        <w:t>.</w:t>
      </w:r>
      <w:r w:rsidR="0069792B" w:rsidRPr="0069792B">
        <w:rPr>
          <w:rFonts w:cstheme="minorHAnsi"/>
          <w:b/>
          <w:i/>
          <w:caps/>
          <w:sz w:val="28"/>
          <w:szCs w:val="28"/>
        </w:rPr>
        <w:t>.A VIDĚL</w:t>
      </w:r>
      <w:proofErr w:type="gramEnd"/>
      <w:r w:rsidR="0069792B" w:rsidRPr="0069792B">
        <w:rPr>
          <w:rFonts w:cstheme="minorHAnsi"/>
          <w:b/>
          <w:i/>
          <w:caps/>
          <w:sz w:val="28"/>
          <w:szCs w:val="28"/>
        </w:rPr>
        <w:t xml:space="preserve"> JSEM NOVÉ NEBE A NOVOU ZEMI…“ APOKALYPSA A UMĚNÍ V ČESKÝCH ZEMÍCH</w:t>
      </w:r>
      <w:r>
        <w:rPr>
          <w:rFonts w:cstheme="minorHAnsi"/>
          <w:b/>
          <w:caps/>
          <w:sz w:val="28"/>
          <w:szCs w:val="28"/>
        </w:rPr>
        <w:t xml:space="preserve"> ZÍSKAL</w:t>
      </w:r>
      <w:r w:rsidR="008B5066">
        <w:rPr>
          <w:rFonts w:cstheme="minorHAnsi"/>
          <w:b/>
          <w:caps/>
          <w:sz w:val="28"/>
          <w:szCs w:val="28"/>
        </w:rPr>
        <w:t xml:space="preserve"> </w:t>
      </w:r>
      <w:r w:rsidR="00AC00BC">
        <w:rPr>
          <w:rFonts w:cstheme="minorHAnsi"/>
          <w:b/>
          <w:caps/>
          <w:sz w:val="28"/>
          <w:szCs w:val="28"/>
        </w:rPr>
        <w:t>1.</w:t>
      </w:r>
      <w:r w:rsidR="008B5066">
        <w:rPr>
          <w:rFonts w:cstheme="minorHAnsi"/>
          <w:b/>
          <w:caps/>
          <w:sz w:val="28"/>
          <w:szCs w:val="28"/>
        </w:rPr>
        <w:t xml:space="preserve"> </w:t>
      </w:r>
      <w:r w:rsidR="0069792B" w:rsidRPr="0069792B">
        <w:rPr>
          <w:rFonts w:cstheme="minorHAnsi"/>
          <w:b/>
          <w:caps/>
          <w:sz w:val="28"/>
          <w:szCs w:val="28"/>
        </w:rPr>
        <w:t xml:space="preserve">MÍSTO V SOUTĚŽI NEJKRÁSNĚJŠÍ ČESKÉ KNIHY ROKU </w:t>
      </w:r>
      <w:r w:rsidR="00771B9E">
        <w:rPr>
          <w:rFonts w:cstheme="minorHAnsi"/>
          <w:b/>
          <w:caps/>
          <w:sz w:val="28"/>
          <w:szCs w:val="28"/>
        </w:rPr>
        <w:t>2023</w:t>
      </w:r>
    </w:p>
    <w:p w14:paraId="12C4BBA2" w14:textId="25A98F3E" w:rsidR="0069792B" w:rsidRDefault="00DF32F3" w:rsidP="00576C96">
      <w:pPr>
        <w:spacing w:after="0"/>
        <w:jc w:val="both"/>
        <w:rPr>
          <w:rFonts w:cstheme="minorHAnsi"/>
          <w:b/>
          <w:bCs/>
          <w:color w:val="000000"/>
        </w:rPr>
      </w:pPr>
      <w:r w:rsidRPr="00D578A7">
        <w:rPr>
          <w:rFonts w:cstheme="minorHAnsi"/>
          <w:b/>
          <w:sz w:val="24"/>
          <w:szCs w:val="24"/>
        </w:rPr>
        <w:br/>
      </w:r>
      <w:r w:rsidRPr="00D578A7">
        <w:rPr>
          <w:rFonts w:cstheme="minorHAnsi"/>
          <w:b/>
          <w:bCs/>
          <w:color w:val="000000"/>
        </w:rPr>
        <w:t xml:space="preserve">Plzeň, </w:t>
      </w:r>
      <w:r w:rsidR="0069792B">
        <w:rPr>
          <w:rFonts w:cstheme="minorHAnsi"/>
          <w:b/>
          <w:bCs/>
          <w:color w:val="000000"/>
        </w:rPr>
        <w:t>13</w:t>
      </w:r>
      <w:r w:rsidRPr="00D578A7">
        <w:rPr>
          <w:rFonts w:cstheme="minorHAnsi"/>
          <w:b/>
          <w:bCs/>
          <w:color w:val="000000"/>
        </w:rPr>
        <w:t xml:space="preserve">. </w:t>
      </w:r>
      <w:r w:rsidR="0069792B">
        <w:rPr>
          <w:rFonts w:cstheme="minorHAnsi"/>
          <w:b/>
          <w:bCs/>
          <w:color w:val="000000"/>
        </w:rPr>
        <w:t>6. 2024</w:t>
      </w:r>
      <w:r w:rsidRPr="00D578A7">
        <w:rPr>
          <w:rFonts w:cstheme="minorHAnsi"/>
          <w:b/>
          <w:bCs/>
          <w:color w:val="000000"/>
        </w:rPr>
        <w:t xml:space="preserve"> –</w:t>
      </w:r>
      <w:r w:rsidR="0069792B">
        <w:rPr>
          <w:rFonts w:cstheme="minorHAnsi"/>
          <w:b/>
          <w:bCs/>
          <w:color w:val="000000"/>
        </w:rPr>
        <w:t xml:space="preserve"> </w:t>
      </w:r>
      <w:r w:rsidR="0069792B" w:rsidRPr="0069792B">
        <w:rPr>
          <w:rFonts w:cstheme="minorHAnsi"/>
          <w:b/>
          <w:bCs/>
          <w:color w:val="000000"/>
        </w:rPr>
        <w:t>Doprovodná publikace, kterou vydal</w:t>
      </w:r>
      <w:r w:rsidR="0069792B">
        <w:rPr>
          <w:rFonts w:cstheme="minorHAnsi"/>
          <w:b/>
          <w:bCs/>
          <w:color w:val="000000"/>
        </w:rPr>
        <w:t>a Západočeská galerie v Plzni s </w:t>
      </w:r>
      <w:r w:rsidR="0069792B" w:rsidRPr="0069792B">
        <w:rPr>
          <w:rFonts w:cstheme="minorHAnsi"/>
          <w:b/>
          <w:bCs/>
          <w:color w:val="000000"/>
        </w:rPr>
        <w:t xml:space="preserve">nakladatelstvím Artefactum k výstavě </w:t>
      </w:r>
      <w:r w:rsidR="0069792B" w:rsidRPr="0069792B">
        <w:rPr>
          <w:rFonts w:cstheme="minorHAnsi"/>
          <w:b/>
          <w:bCs/>
          <w:i/>
          <w:color w:val="000000"/>
        </w:rPr>
        <w:t>„…a viděl jsem nové nebe a novou zemi…“ Apokalypsa a</w:t>
      </w:r>
      <w:r w:rsidR="0069792B">
        <w:rPr>
          <w:rFonts w:cstheme="minorHAnsi"/>
          <w:b/>
          <w:bCs/>
          <w:i/>
          <w:color w:val="000000"/>
        </w:rPr>
        <w:t> </w:t>
      </w:r>
      <w:r w:rsidR="0069792B" w:rsidRPr="0069792B">
        <w:rPr>
          <w:rFonts w:cstheme="minorHAnsi"/>
          <w:b/>
          <w:bCs/>
          <w:i/>
          <w:color w:val="000000"/>
        </w:rPr>
        <w:t xml:space="preserve"> umění v českých zemích</w:t>
      </w:r>
      <w:r w:rsidR="0069792B" w:rsidRPr="0069792B">
        <w:rPr>
          <w:rFonts w:cstheme="minorHAnsi"/>
          <w:b/>
          <w:bCs/>
          <w:color w:val="000000"/>
        </w:rPr>
        <w:t xml:space="preserve">, si ze včerejšího slavnostního vyhlášení soutěže Nejkrásnější české knihy roku 2023 odnesla </w:t>
      </w:r>
      <w:r w:rsidR="00AC00BC">
        <w:rPr>
          <w:rFonts w:cstheme="minorHAnsi"/>
          <w:b/>
          <w:bCs/>
          <w:color w:val="000000"/>
        </w:rPr>
        <w:t xml:space="preserve">nejvyšší ocenění </w:t>
      </w:r>
      <w:bookmarkStart w:id="0" w:name="_GoBack"/>
      <w:bookmarkEnd w:id="0"/>
      <w:r w:rsidR="0069792B" w:rsidRPr="0069792B">
        <w:rPr>
          <w:rFonts w:cstheme="minorHAnsi"/>
          <w:b/>
          <w:bCs/>
          <w:color w:val="000000"/>
        </w:rPr>
        <w:t>v kategorii Katalogy. Odborná porota ocenila originální výtvarné zpracování grafiček Adély Svobodové a Terez</w:t>
      </w:r>
      <w:r w:rsidR="00B3003F">
        <w:rPr>
          <w:rFonts w:cstheme="minorHAnsi"/>
          <w:b/>
          <w:bCs/>
          <w:color w:val="000000"/>
        </w:rPr>
        <w:t>y</w:t>
      </w:r>
      <w:r w:rsidR="0069792B" w:rsidRPr="0069792B">
        <w:rPr>
          <w:rFonts w:cstheme="minorHAnsi"/>
          <w:b/>
          <w:bCs/>
          <w:color w:val="000000"/>
        </w:rPr>
        <w:t xml:space="preserve"> Hejmové.</w:t>
      </w:r>
    </w:p>
    <w:p w14:paraId="205EE73B" w14:textId="77777777" w:rsidR="00BC1082" w:rsidRPr="00D578A7" w:rsidRDefault="00BC1082" w:rsidP="00576C96">
      <w:pPr>
        <w:spacing w:after="0"/>
        <w:jc w:val="both"/>
        <w:rPr>
          <w:rFonts w:cstheme="minorHAnsi"/>
          <w:b/>
          <w:bCs/>
          <w:color w:val="000000"/>
        </w:rPr>
      </w:pPr>
    </w:p>
    <w:p w14:paraId="73D990CE" w14:textId="011D3B22" w:rsidR="00576C96" w:rsidRPr="00576C96" w:rsidRDefault="00576C96" w:rsidP="00576C96">
      <w:pPr>
        <w:spacing w:after="0"/>
        <w:jc w:val="both"/>
        <w:rPr>
          <w:rFonts w:cstheme="minorHAnsi"/>
          <w:bCs/>
          <w:color w:val="000000"/>
        </w:rPr>
      </w:pPr>
      <w:r w:rsidRPr="00576C96">
        <w:rPr>
          <w:rFonts w:cstheme="minorHAnsi"/>
          <w:bCs/>
          <w:color w:val="000000"/>
        </w:rPr>
        <w:t xml:space="preserve">Katalog </w:t>
      </w:r>
      <w:r w:rsidRPr="00576C96">
        <w:rPr>
          <w:rFonts w:cstheme="minorHAnsi"/>
          <w:bCs/>
          <w:i/>
          <w:color w:val="000000"/>
        </w:rPr>
        <w:t>„…a viděl jsem nové nebe a novou zemi…“ Apokalypsa a umění v českých zemích</w:t>
      </w:r>
      <w:r w:rsidRPr="00576C96">
        <w:rPr>
          <w:rFonts w:cstheme="minorHAnsi"/>
          <w:bCs/>
          <w:color w:val="000000"/>
        </w:rPr>
        <w:t xml:space="preserve"> byl</w:t>
      </w:r>
      <w:r>
        <w:rPr>
          <w:rFonts w:cstheme="minorHAnsi"/>
          <w:bCs/>
          <w:color w:val="000000"/>
        </w:rPr>
        <w:t xml:space="preserve"> koncipován</w:t>
      </w:r>
      <w:r w:rsidRPr="00576C96">
        <w:rPr>
          <w:rFonts w:cstheme="minorHAnsi"/>
          <w:bCs/>
          <w:color w:val="000000"/>
        </w:rPr>
        <w:t xml:space="preserve"> jako doprovodná publikace ke stejnojmenné výstavě, která probíhala v Západočeské galerii v Plzni od října 2023 do března 2024. Kolektiv autorů z Ústavu dějin umění Akademie věd ČR se na výstavě i</w:t>
      </w:r>
      <w:r w:rsidR="002D4210">
        <w:rPr>
          <w:rFonts w:cstheme="minorHAnsi"/>
          <w:bCs/>
          <w:color w:val="000000"/>
        </w:rPr>
        <w:t> </w:t>
      </w:r>
      <w:r w:rsidRPr="00576C96">
        <w:rPr>
          <w:rFonts w:cstheme="minorHAnsi"/>
          <w:bCs/>
          <w:color w:val="000000"/>
        </w:rPr>
        <w:t>v</w:t>
      </w:r>
      <w:r>
        <w:rPr>
          <w:rFonts w:cstheme="minorHAnsi"/>
          <w:bCs/>
          <w:color w:val="000000"/>
        </w:rPr>
        <w:t> </w:t>
      </w:r>
      <w:r w:rsidR="000104EA">
        <w:rPr>
          <w:rFonts w:cstheme="minorHAnsi"/>
          <w:bCs/>
          <w:color w:val="000000"/>
        </w:rPr>
        <w:t>katalogu zabýval širokou škálou</w:t>
      </w:r>
      <w:r w:rsidRPr="00576C96">
        <w:rPr>
          <w:rFonts w:cstheme="minorHAnsi"/>
          <w:bCs/>
          <w:color w:val="000000"/>
        </w:rPr>
        <w:t xml:space="preserve"> inspirací biblickým textem Zjevení sv. Jana, zvaným Apokalypsa, ve výtvarném umění, hudbě a literatuře v českých zemích od středověku až do současnosti.</w:t>
      </w:r>
    </w:p>
    <w:p w14:paraId="7C952EE3" w14:textId="77777777" w:rsidR="00576C96" w:rsidRDefault="00576C96" w:rsidP="00576C96">
      <w:pPr>
        <w:spacing w:after="0"/>
        <w:jc w:val="both"/>
        <w:rPr>
          <w:rFonts w:cstheme="minorHAnsi"/>
          <w:bCs/>
          <w:color w:val="000000"/>
        </w:rPr>
      </w:pPr>
    </w:p>
    <w:p w14:paraId="0234A4A4" w14:textId="50437E95" w:rsidR="00576C96" w:rsidRPr="00576C96" w:rsidRDefault="00576C96" w:rsidP="00576C96">
      <w:pPr>
        <w:spacing w:after="0"/>
        <w:jc w:val="both"/>
        <w:rPr>
          <w:rFonts w:cstheme="minorHAnsi"/>
          <w:bCs/>
          <w:color w:val="000000"/>
        </w:rPr>
      </w:pPr>
      <w:r w:rsidRPr="00576C96">
        <w:rPr>
          <w:rFonts w:cstheme="minorHAnsi"/>
          <w:bCs/>
          <w:color w:val="000000"/>
        </w:rPr>
        <w:t>Slavnostní vyhlášení soutěže Nejkrásnější české knihy roku 2023 proběhlo ve středu 12. června na půdě</w:t>
      </w:r>
      <w:r w:rsidR="00C447EB">
        <w:rPr>
          <w:rFonts w:cstheme="minorHAnsi"/>
          <w:bCs/>
          <w:color w:val="000000"/>
        </w:rPr>
        <w:t xml:space="preserve"> Technologického centra</w:t>
      </w:r>
      <w:r w:rsidRPr="00576C96">
        <w:rPr>
          <w:rFonts w:cstheme="minorHAnsi"/>
          <w:bCs/>
          <w:color w:val="000000"/>
        </w:rPr>
        <w:t xml:space="preserve"> Vysoké školy uměleckoprůmyslové v Praze. Odborná komise se v hodnocení zaměřuje na celkový design knihy, písmo, obálku, ilustrace a propojení výtvarné stránky s textem. Katalog </w:t>
      </w:r>
      <w:r w:rsidRPr="00576C96">
        <w:rPr>
          <w:rFonts w:cstheme="minorHAnsi"/>
          <w:bCs/>
          <w:i/>
          <w:color w:val="000000"/>
        </w:rPr>
        <w:t>„…a viděl jsem nové nebe a novou zemi…“ Apokalypsa a umění v českých zemích</w:t>
      </w:r>
      <w:r w:rsidRPr="00576C96">
        <w:rPr>
          <w:rFonts w:cstheme="minorHAnsi"/>
          <w:bCs/>
          <w:color w:val="000000"/>
        </w:rPr>
        <w:t xml:space="preserve"> zpracovaly zkušené a nejednou oceněné grafičky Adéla Svobodová a Tereza </w:t>
      </w:r>
      <w:proofErr w:type="spellStart"/>
      <w:r w:rsidRPr="00576C96">
        <w:rPr>
          <w:rFonts w:cstheme="minorHAnsi"/>
          <w:bCs/>
          <w:color w:val="000000"/>
        </w:rPr>
        <w:t>Hejmová</w:t>
      </w:r>
      <w:proofErr w:type="spellEnd"/>
      <w:r w:rsidRPr="00576C96">
        <w:rPr>
          <w:rFonts w:cstheme="minorHAnsi"/>
          <w:bCs/>
          <w:color w:val="000000"/>
        </w:rPr>
        <w:t xml:space="preserve">, se kterými Západočeská galerie v Plzni nespolupracovala poprvé. Adéla Svobodová je podepsána například </w:t>
      </w:r>
      <w:r w:rsidR="000104EA">
        <w:rPr>
          <w:rFonts w:cstheme="minorHAnsi"/>
          <w:bCs/>
          <w:color w:val="000000"/>
        </w:rPr>
        <w:t>na</w:t>
      </w:r>
      <w:r w:rsidRPr="00576C96">
        <w:rPr>
          <w:rFonts w:cstheme="minorHAnsi"/>
          <w:bCs/>
          <w:color w:val="000000"/>
        </w:rPr>
        <w:t>d katalogy k</w:t>
      </w:r>
      <w:r w:rsidR="00C447EB">
        <w:rPr>
          <w:rFonts w:cstheme="minorHAnsi"/>
          <w:bCs/>
          <w:color w:val="000000"/>
        </w:rPr>
        <w:t> </w:t>
      </w:r>
      <w:r w:rsidRPr="000104EA">
        <w:rPr>
          <w:rFonts w:cstheme="minorHAnsi"/>
          <w:bCs/>
          <w:color w:val="000000"/>
        </w:rPr>
        <w:t>výstavám</w:t>
      </w:r>
      <w:r w:rsidRPr="00576C96">
        <w:rPr>
          <w:rFonts w:cstheme="minorHAnsi"/>
          <w:bCs/>
          <w:i/>
          <w:color w:val="000000"/>
        </w:rPr>
        <w:t xml:space="preserve"> Kubišta – Filla. Plzeňská disputace</w:t>
      </w:r>
      <w:r>
        <w:rPr>
          <w:rFonts w:cstheme="minorHAnsi"/>
          <w:bCs/>
          <w:color w:val="000000"/>
        </w:rPr>
        <w:t xml:space="preserve">; </w:t>
      </w:r>
      <w:r w:rsidRPr="00576C96">
        <w:rPr>
          <w:rFonts w:cstheme="minorHAnsi"/>
          <w:bCs/>
          <w:i/>
          <w:color w:val="000000"/>
        </w:rPr>
        <w:t>Z akademie do přírody</w:t>
      </w:r>
      <w:r w:rsidRPr="00576C96">
        <w:rPr>
          <w:rFonts w:cstheme="minorHAnsi"/>
          <w:bCs/>
          <w:color w:val="000000"/>
        </w:rPr>
        <w:t>, společně p</w:t>
      </w:r>
      <w:r w:rsidR="0007674F">
        <w:rPr>
          <w:rFonts w:cstheme="minorHAnsi"/>
          <w:bCs/>
          <w:color w:val="000000"/>
        </w:rPr>
        <w:t xml:space="preserve">ak vytvořily publikaci k výstavám </w:t>
      </w:r>
      <w:r w:rsidR="0007674F">
        <w:rPr>
          <w:rFonts w:cstheme="minorHAnsi"/>
          <w:bCs/>
          <w:i/>
          <w:color w:val="000000"/>
        </w:rPr>
        <w:t xml:space="preserve">Jdi na </w:t>
      </w:r>
      <w:proofErr w:type="gramStart"/>
      <w:r w:rsidR="0007674F">
        <w:rPr>
          <w:rFonts w:cstheme="minorHAnsi"/>
          <w:bCs/>
          <w:i/>
          <w:color w:val="000000"/>
        </w:rPr>
        <w:t xml:space="preserve">venkov! </w:t>
      </w:r>
      <w:r w:rsidR="0007674F">
        <w:rPr>
          <w:rFonts w:cstheme="minorHAnsi"/>
          <w:bCs/>
          <w:color w:val="000000"/>
        </w:rPr>
        <w:t xml:space="preserve">a </w:t>
      </w:r>
      <w:r w:rsidRPr="0007674F">
        <w:rPr>
          <w:rFonts w:cstheme="minorHAnsi"/>
          <w:bCs/>
          <w:i/>
          <w:color w:val="000000"/>
        </w:rPr>
        <w:t>Palmy</w:t>
      </w:r>
      <w:proofErr w:type="gramEnd"/>
      <w:r w:rsidRPr="0007674F">
        <w:rPr>
          <w:rFonts w:cstheme="minorHAnsi"/>
          <w:bCs/>
          <w:i/>
          <w:color w:val="000000"/>
        </w:rPr>
        <w:t xml:space="preserve"> na Vltavě</w:t>
      </w:r>
      <w:r w:rsidRPr="00576C96">
        <w:rPr>
          <w:rFonts w:cstheme="minorHAnsi"/>
          <w:bCs/>
          <w:i/>
          <w:color w:val="000000"/>
        </w:rPr>
        <w:t>.</w:t>
      </w:r>
    </w:p>
    <w:p w14:paraId="389CE9E4" w14:textId="1E99CD2E" w:rsidR="000D36B8" w:rsidRDefault="00576C96" w:rsidP="00576C96">
      <w:pPr>
        <w:spacing w:after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Cs/>
          <w:color w:val="000000"/>
        </w:rPr>
        <w:t>„</w:t>
      </w:r>
      <w:r w:rsidRPr="00576C96">
        <w:rPr>
          <w:rFonts w:cstheme="minorHAnsi"/>
          <w:bCs/>
          <w:i/>
          <w:color w:val="000000"/>
        </w:rPr>
        <w:t xml:space="preserve">Západočeská galerie v Plzni je jedinou krajskou galerií v ČR, která má statut výzkumné organizace. Tomu je přizpůsobena také naše výstavní a publikační dramaturgie, zaměřená na velké badatelské projekty, které realizujeme ve spolupráci s předními odbornými pracovišti v ČR. Výsledkem tohoto úsilí je i publikace </w:t>
      </w:r>
      <w:r w:rsidRPr="005B08C5">
        <w:rPr>
          <w:rFonts w:cstheme="minorHAnsi"/>
          <w:bCs/>
          <w:i/>
          <w:color w:val="000000"/>
        </w:rPr>
        <w:t>…a viděl jsem nové nebe a novou zemi. Apokalypsa a umění v českých zemích</w:t>
      </w:r>
      <w:r w:rsidRPr="00576C96">
        <w:rPr>
          <w:rFonts w:cstheme="minorHAnsi"/>
          <w:bCs/>
          <w:i/>
          <w:color w:val="000000"/>
        </w:rPr>
        <w:t>, kterou naše instituce připravila k vydání ke stejnojmenné výstavě ve spolupráci s Ústavem dějin umění AV</w:t>
      </w:r>
      <w:r w:rsidR="00C447EB">
        <w:rPr>
          <w:rFonts w:cstheme="minorHAnsi"/>
          <w:bCs/>
          <w:i/>
          <w:color w:val="000000"/>
        </w:rPr>
        <w:t xml:space="preserve"> </w:t>
      </w:r>
      <w:r w:rsidRPr="00576C96">
        <w:rPr>
          <w:rFonts w:cstheme="minorHAnsi"/>
          <w:bCs/>
          <w:i/>
          <w:color w:val="000000"/>
        </w:rPr>
        <w:t>ČR. Nicméně náš hlavní dík patří oběma autorkám grafického designu Tereze Hejmové a Adéle Svobodové, kterým vděčíme za originální podobu této publikace</w:t>
      </w:r>
      <w:r>
        <w:rPr>
          <w:rFonts w:cstheme="minorHAnsi"/>
          <w:bCs/>
          <w:color w:val="000000"/>
        </w:rPr>
        <w:t xml:space="preserve">,“ shrnuje </w:t>
      </w:r>
      <w:r w:rsidRPr="00576C96">
        <w:rPr>
          <w:rFonts w:cstheme="minorHAnsi"/>
          <w:b/>
          <w:bCs/>
          <w:color w:val="000000"/>
        </w:rPr>
        <w:t xml:space="preserve">ředitel Západočeské galerie v Plzni </w:t>
      </w:r>
      <w:r w:rsidR="00071FEC">
        <w:rPr>
          <w:rFonts w:cstheme="minorHAnsi"/>
          <w:b/>
          <w:bCs/>
          <w:color w:val="000000"/>
        </w:rPr>
        <w:t xml:space="preserve"> Roman Musil. </w:t>
      </w:r>
    </w:p>
    <w:p w14:paraId="4EDF9ADB" w14:textId="06617879" w:rsidR="0026719A" w:rsidRPr="0026719A" w:rsidRDefault="0026719A" w:rsidP="0026719A">
      <w:pPr>
        <w:jc w:val="both"/>
        <w:rPr>
          <w:rFonts w:cstheme="minorHAnsi"/>
          <w:bCs/>
          <w:color w:val="000000"/>
        </w:rPr>
      </w:pPr>
      <w:r w:rsidRPr="0026719A">
        <w:rPr>
          <w:rFonts w:cstheme="minorHAnsi"/>
          <w:bCs/>
          <w:color w:val="000000"/>
        </w:rPr>
        <w:t>Spolupráce mezi Západočeskou galerií v Plzni a Ústavem dějin umění AV ČR je dlouhodobou záležitostí a přinesla již řadu úspěšných výstavních a knižních projektů. „</w:t>
      </w:r>
      <w:r w:rsidRPr="0026719A">
        <w:rPr>
          <w:rFonts w:cstheme="minorHAnsi"/>
          <w:bCs/>
          <w:i/>
          <w:color w:val="000000"/>
        </w:rPr>
        <w:t xml:space="preserve">Je </w:t>
      </w:r>
      <w:r>
        <w:rPr>
          <w:rFonts w:cstheme="minorHAnsi"/>
          <w:bCs/>
          <w:i/>
          <w:color w:val="000000"/>
        </w:rPr>
        <w:t>radost</w:t>
      </w:r>
      <w:r w:rsidRPr="0026719A">
        <w:rPr>
          <w:rFonts w:cstheme="minorHAnsi"/>
          <w:bCs/>
          <w:i/>
          <w:color w:val="000000"/>
        </w:rPr>
        <w:t xml:space="preserve"> spolupracovat s profesionálním a spolehlivým partnerem, od kterého přesně víte, co očekávat. Západočeská galerie je jedním z nich. Zároveň je skvělé realizovat krásné publikace s </w:t>
      </w:r>
      <w:r w:rsidR="005B08C5">
        <w:rPr>
          <w:rFonts w:cstheme="minorHAnsi"/>
          <w:bCs/>
          <w:i/>
          <w:color w:val="000000"/>
        </w:rPr>
        <w:t xml:space="preserve">profesionálními, kreativními </w:t>
      </w:r>
      <w:r w:rsidRPr="0026719A">
        <w:rPr>
          <w:rFonts w:cstheme="minorHAnsi"/>
          <w:bCs/>
          <w:i/>
          <w:color w:val="000000"/>
        </w:rPr>
        <w:t xml:space="preserve">a komunikaci otevřenými grafičkami, k nimž Adéla Svobodová a Tereza </w:t>
      </w:r>
      <w:proofErr w:type="spellStart"/>
      <w:r w:rsidRPr="0026719A">
        <w:rPr>
          <w:rFonts w:cstheme="minorHAnsi"/>
          <w:bCs/>
          <w:i/>
          <w:color w:val="000000"/>
        </w:rPr>
        <w:t>Hejmová</w:t>
      </w:r>
      <w:proofErr w:type="spellEnd"/>
      <w:r w:rsidRPr="0026719A">
        <w:rPr>
          <w:rFonts w:cstheme="minorHAnsi"/>
          <w:bCs/>
          <w:i/>
          <w:color w:val="000000"/>
        </w:rPr>
        <w:t xml:space="preserve"> jednoznačně patří</w:t>
      </w:r>
      <w:r w:rsidRPr="0026719A">
        <w:rPr>
          <w:rFonts w:cstheme="minorHAnsi"/>
          <w:bCs/>
          <w:color w:val="000000"/>
        </w:rPr>
        <w:t xml:space="preserve">,“ podotýká </w:t>
      </w:r>
      <w:r w:rsidRPr="0026719A">
        <w:rPr>
          <w:rFonts w:cstheme="minorHAnsi"/>
          <w:b/>
          <w:bCs/>
          <w:color w:val="000000"/>
        </w:rPr>
        <w:t>ředitel Ústavu dějin umění AV ČR Tomáš Winter</w:t>
      </w:r>
      <w:r w:rsidRPr="0026719A">
        <w:rPr>
          <w:rFonts w:cstheme="minorHAnsi"/>
          <w:bCs/>
          <w:color w:val="000000"/>
        </w:rPr>
        <w:t xml:space="preserve">. </w:t>
      </w:r>
    </w:p>
    <w:p w14:paraId="441E6BCB" w14:textId="77777777" w:rsidR="0026719A" w:rsidRDefault="0026719A" w:rsidP="00576C96">
      <w:pPr>
        <w:spacing w:after="0"/>
        <w:jc w:val="both"/>
        <w:rPr>
          <w:rFonts w:cstheme="minorHAnsi"/>
          <w:b/>
          <w:bCs/>
          <w:color w:val="000000"/>
        </w:rPr>
      </w:pPr>
    </w:p>
    <w:p w14:paraId="56B309B1" w14:textId="77777777" w:rsidR="000B6FF0" w:rsidRDefault="000B6FF0" w:rsidP="00576C96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162F378" w14:textId="0A50BEC4" w:rsidR="00576C96" w:rsidRPr="00CC0936" w:rsidRDefault="0026719A" w:rsidP="00576C96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C093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576C96" w:rsidRPr="00CC0936">
        <w:rPr>
          <w:rFonts w:cstheme="minorHAnsi"/>
          <w:b/>
          <w:bCs/>
          <w:color w:val="000000"/>
          <w:sz w:val="24"/>
          <w:szCs w:val="24"/>
        </w:rPr>
        <w:t>„… a viděl jsem nové nebe a novou zemi…“ Apokalypsa a umění v českých zemích</w:t>
      </w:r>
    </w:p>
    <w:p w14:paraId="0C23165E" w14:textId="77777777" w:rsidR="00576C96" w:rsidRPr="00576C96" w:rsidRDefault="00576C96" w:rsidP="00576C96">
      <w:pPr>
        <w:spacing w:after="0"/>
        <w:jc w:val="both"/>
        <w:rPr>
          <w:rFonts w:cstheme="minorHAnsi"/>
          <w:bCs/>
          <w:color w:val="000000"/>
        </w:rPr>
      </w:pPr>
      <w:r w:rsidRPr="00576C96">
        <w:rPr>
          <w:rFonts w:cstheme="minorHAnsi"/>
          <w:b/>
          <w:bCs/>
          <w:color w:val="000000"/>
        </w:rPr>
        <w:t>Autoři</w:t>
      </w:r>
      <w:r>
        <w:rPr>
          <w:rFonts w:cstheme="minorHAnsi"/>
          <w:bCs/>
          <w:color w:val="000000"/>
        </w:rPr>
        <w:t xml:space="preserve">: </w:t>
      </w:r>
      <w:r w:rsidRPr="00576C96">
        <w:rPr>
          <w:rFonts w:cstheme="minorHAnsi"/>
          <w:bCs/>
          <w:color w:val="000000"/>
        </w:rPr>
        <w:t xml:space="preserve">Lenka Bydžovská, Sylva Dobalová, Stanislava </w:t>
      </w:r>
      <w:proofErr w:type="spellStart"/>
      <w:r w:rsidRPr="00576C96">
        <w:rPr>
          <w:rFonts w:cstheme="minorHAnsi"/>
          <w:bCs/>
          <w:color w:val="000000"/>
        </w:rPr>
        <w:t>Fedrová</w:t>
      </w:r>
      <w:proofErr w:type="spellEnd"/>
      <w:r w:rsidRPr="00576C96">
        <w:rPr>
          <w:rFonts w:cstheme="minorHAnsi"/>
          <w:bCs/>
          <w:color w:val="000000"/>
        </w:rPr>
        <w:t xml:space="preserve">, Tadeáš Kadlec, Kateřina Kubínová, Martin Mádl, Pavla Machalíková, Mahulena </w:t>
      </w:r>
      <w:proofErr w:type="spellStart"/>
      <w:r w:rsidRPr="00576C96">
        <w:rPr>
          <w:rFonts w:cstheme="minorHAnsi"/>
          <w:bCs/>
          <w:color w:val="000000"/>
        </w:rPr>
        <w:t>Nešlehová</w:t>
      </w:r>
      <w:proofErr w:type="spellEnd"/>
      <w:r w:rsidRPr="00576C96">
        <w:rPr>
          <w:rFonts w:cstheme="minorHAnsi"/>
          <w:bCs/>
          <w:color w:val="000000"/>
        </w:rPr>
        <w:t>, Lenka Panušková, Milada Studničková, Štěpán Vácha, Tomáš Winter</w:t>
      </w:r>
    </w:p>
    <w:p w14:paraId="391DCA79" w14:textId="77777777" w:rsidR="00576C96" w:rsidRPr="00576C96" w:rsidRDefault="00576C96" w:rsidP="00576C96">
      <w:pPr>
        <w:spacing w:after="0"/>
        <w:jc w:val="both"/>
        <w:rPr>
          <w:rFonts w:cstheme="minorHAnsi"/>
          <w:bCs/>
          <w:color w:val="000000"/>
        </w:rPr>
      </w:pPr>
      <w:r w:rsidRPr="00576C96">
        <w:rPr>
          <w:rFonts w:cstheme="minorHAnsi"/>
          <w:b/>
          <w:bCs/>
          <w:color w:val="000000"/>
        </w:rPr>
        <w:t>Editoři</w:t>
      </w:r>
      <w:r>
        <w:rPr>
          <w:rFonts w:cstheme="minorHAnsi"/>
          <w:bCs/>
          <w:color w:val="000000"/>
        </w:rPr>
        <w:t xml:space="preserve">: </w:t>
      </w:r>
      <w:r w:rsidRPr="00576C96">
        <w:rPr>
          <w:rFonts w:cstheme="minorHAnsi"/>
          <w:bCs/>
          <w:color w:val="000000"/>
        </w:rPr>
        <w:t>Kateřina Kubínová, Pavla Machalíková, Tomáš Winter</w:t>
      </w:r>
    </w:p>
    <w:p w14:paraId="3DEB096E" w14:textId="795F9525" w:rsidR="00576C96" w:rsidRPr="00CC0936" w:rsidRDefault="00576C96" w:rsidP="00576C96">
      <w:pPr>
        <w:spacing w:after="0"/>
        <w:jc w:val="both"/>
        <w:rPr>
          <w:rFonts w:cstheme="minorHAnsi"/>
          <w:bCs/>
          <w:color w:val="000000"/>
        </w:rPr>
      </w:pPr>
      <w:r w:rsidRPr="00576C96">
        <w:rPr>
          <w:rFonts w:cstheme="minorHAnsi"/>
          <w:b/>
          <w:bCs/>
          <w:color w:val="000000"/>
        </w:rPr>
        <w:t>Nakladatel</w:t>
      </w:r>
      <w:r>
        <w:rPr>
          <w:rFonts w:cstheme="minorHAnsi"/>
          <w:bCs/>
          <w:color w:val="000000"/>
        </w:rPr>
        <w:t xml:space="preserve">: </w:t>
      </w:r>
      <w:r w:rsidRPr="00576C96">
        <w:rPr>
          <w:rFonts w:cstheme="minorHAnsi"/>
          <w:bCs/>
          <w:color w:val="000000"/>
        </w:rPr>
        <w:t xml:space="preserve">Západočeská galerie v Plzni ve spolupráci s </w:t>
      </w:r>
      <w:proofErr w:type="gramStart"/>
      <w:r w:rsidRPr="00576C96">
        <w:rPr>
          <w:rFonts w:cstheme="minorHAnsi"/>
          <w:bCs/>
          <w:color w:val="000000"/>
        </w:rPr>
        <w:t>Artefactum</w:t>
      </w:r>
      <w:proofErr w:type="gramEnd"/>
    </w:p>
    <w:p w14:paraId="7CD5A057" w14:textId="77777777" w:rsidR="00576C96" w:rsidRPr="00576C96" w:rsidRDefault="00576C96" w:rsidP="00576C96">
      <w:pPr>
        <w:spacing w:after="0"/>
        <w:jc w:val="both"/>
        <w:rPr>
          <w:rFonts w:cstheme="minorHAnsi"/>
          <w:bCs/>
          <w:color w:val="000000"/>
        </w:rPr>
      </w:pPr>
      <w:r w:rsidRPr="00576C96">
        <w:rPr>
          <w:rFonts w:cstheme="minorHAnsi"/>
          <w:b/>
          <w:bCs/>
          <w:color w:val="000000"/>
        </w:rPr>
        <w:t>Grafická úprava</w:t>
      </w:r>
      <w:r>
        <w:rPr>
          <w:rFonts w:cstheme="minorHAnsi"/>
          <w:bCs/>
          <w:color w:val="000000"/>
        </w:rPr>
        <w:t xml:space="preserve">: </w:t>
      </w:r>
      <w:r w:rsidRPr="00576C96">
        <w:rPr>
          <w:rFonts w:cstheme="minorHAnsi"/>
          <w:bCs/>
          <w:color w:val="000000"/>
        </w:rPr>
        <w:t xml:space="preserve">Tereza </w:t>
      </w:r>
      <w:proofErr w:type="spellStart"/>
      <w:r w:rsidRPr="00576C96">
        <w:rPr>
          <w:rFonts w:cstheme="minorHAnsi"/>
          <w:bCs/>
          <w:color w:val="000000"/>
        </w:rPr>
        <w:t>Hejmová</w:t>
      </w:r>
      <w:proofErr w:type="spellEnd"/>
      <w:r w:rsidRPr="00576C96">
        <w:rPr>
          <w:rFonts w:cstheme="minorHAnsi"/>
          <w:bCs/>
          <w:color w:val="000000"/>
        </w:rPr>
        <w:t>, Adéla Svobodová</w:t>
      </w:r>
    </w:p>
    <w:p w14:paraId="2A753293" w14:textId="77777777" w:rsidR="00C447EB" w:rsidRDefault="00C447EB" w:rsidP="00576C96">
      <w:pPr>
        <w:spacing w:after="0"/>
        <w:jc w:val="both"/>
        <w:rPr>
          <w:rFonts w:cstheme="minorHAnsi"/>
          <w:b/>
          <w:bCs/>
          <w:color w:val="000000"/>
        </w:rPr>
      </w:pPr>
      <w:r w:rsidRPr="00C447EB">
        <w:rPr>
          <w:rFonts w:cstheme="minorHAnsi"/>
          <w:b/>
          <w:bCs/>
          <w:color w:val="000000"/>
        </w:rPr>
        <w:t xml:space="preserve">Tisk: </w:t>
      </w:r>
      <w:r w:rsidRPr="002F3881">
        <w:rPr>
          <w:rFonts w:cstheme="minorHAnsi"/>
          <w:bCs/>
          <w:color w:val="000000"/>
        </w:rPr>
        <w:t xml:space="preserve">Tiskárna </w:t>
      </w:r>
      <w:proofErr w:type="spellStart"/>
      <w:r w:rsidRPr="002F3881">
        <w:rPr>
          <w:rFonts w:cstheme="minorHAnsi"/>
          <w:bCs/>
          <w:color w:val="000000"/>
        </w:rPr>
        <w:t>Helbich</w:t>
      </w:r>
      <w:proofErr w:type="spellEnd"/>
      <w:r w:rsidRPr="002F3881">
        <w:rPr>
          <w:rFonts w:cstheme="minorHAnsi"/>
          <w:bCs/>
          <w:color w:val="000000"/>
        </w:rPr>
        <w:t>, Brno</w:t>
      </w:r>
    </w:p>
    <w:p w14:paraId="6D220CBD" w14:textId="77777777" w:rsidR="00576C96" w:rsidRPr="00576C96" w:rsidRDefault="00576C96" w:rsidP="00576C96">
      <w:pPr>
        <w:spacing w:after="0"/>
        <w:jc w:val="both"/>
        <w:rPr>
          <w:rFonts w:cstheme="minorHAnsi"/>
          <w:bCs/>
          <w:color w:val="000000"/>
        </w:rPr>
      </w:pPr>
      <w:r w:rsidRPr="00576C96">
        <w:rPr>
          <w:rFonts w:cstheme="minorHAnsi"/>
          <w:b/>
          <w:bCs/>
          <w:color w:val="000000"/>
        </w:rPr>
        <w:t>Vazba:</w:t>
      </w:r>
      <w:r>
        <w:rPr>
          <w:rFonts w:cstheme="minorHAnsi"/>
          <w:bCs/>
          <w:color w:val="000000"/>
        </w:rPr>
        <w:t xml:space="preserve"> </w:t>
      </w:r>
      <w:r w:rsidRPr="00576C96">
        <w:rPr>
          <w:rFonts w:cstheme="minorHAnsi"/>
          <w:bCs/>
          <w:color w:val="000000"/>
        </w:rPr>
        <w:t>měkká</w:t>
      </w:r>
    </w:p>
    <w:p w14:paraId="4E4F989C" w14:textId="77777777" w:rsidR="00576C96" w:rsidRPr="00576C96" w:rsidRDefault="00576C96" w:rsidP="00576C96">
      <w:pPr>
        <w:spacing w:after="0"/>
        <w:jc w:val="both"/>
        <w:rPr>
          <w:rFonts w:cstheme="minorHAnsi"/>
          <w:bCs/>
          <w:color w:val="000000"/>
        </w:rPr>
      </w:pPr>
      <w:r w:rsidRPr="00576C96">
        <w:rPr>
          <w:rFonts w:cstheme="minorHAnsi"/>
          <w:b/>
          <w:bCs/>
          <w:color w:val="000000"/>
        </w:rPr>
        <w:t>Rok vydání</w:t>
      </w:r>
      <w:r>
        <w:rPr>
          <w:rFonts w:cstheme="minorHAnsi"/>
          <w:bCs/>
          <w:color w:val="000000"/>
        </w:rPr>
        <w:t xml:space="preserve">: </w:t>
      </w:r>
      <w:r w:rsidRPr="00576C96">
        <w:rPr>
          <w:rFonts w:cstheme="minorHAnsi"/>
          <w:bCs/>
          <w:color w:val="000000"/>
        </w:rPr>
        <w:t>2023</w:t>
      </w:r>
    </w:p>
    <w:p w14:paraId="5E9E6C84" w14:textId="77777777" w:rsidR="00E10DD4" w:rsidRDefault="00576C96" w:rsidP="00576C96">
      <w:pPr>
        <w:spacing w:after="0"/>
        <w:jc w:val="both"/>
        <w:rPr>
          <w:rFonts w:cstheme="minorHAnsi"/>
          <w:bCs/>
          <w:color w:val="000000"/>
        </w:rPr>
      </w:pPr>
      <w:r w:rsidRPr="00576C96">
        <w:rPr>
          <w:rFonts w:cstheme="minorHAnsi"/>
          <w:b/>
          <w:bCs/>
          <w:color w:val="000000"/>
        </w:rPr>
        <w:t>Počet stran</w:t>
      </w:r>
      <w:r>
        <w:rPr>
          <w:rFonts w:cstheme="minorHAnsi"/>
          <w:bCs/>
          <w:color w:val="000000"/>
        </w:rPr>
        <w:t xml:space="preserve">: </w:t>
      </w:r>
      <w:r w:rsidRPr="00576C96">
        <w:rPr>
          <w:rFonts w:cstheme="minorHAnsi"/>
          <w:bCs/>
          <w:color w:val="000000"/>
        </w:rPr>
        <w:t>319</w:t>
      </w:r>
    </w:p>
    <w:p w14:paraId="7EB5E79B" w14:textId="77777777" w:rsidR="00576C96" w:rsidRDefault="00576C96" w:rsidP="00576C96">
      <w:pPr>
        <w:spacing w:after="0"/>
        <w:jc w:val="both"/>
        <w:rPr>
          <w:rFonts w:cstheme="minorHAnsi"/>
          <w:bCs/>
          <w:color w:val="000000"/>
        </w:rPr>
      </w:pPr>
    </w:p>
    <w:p w14:paraId="2383157A" w14:textId="77777777" w:rsidR="00576C96" w:rsidRPr="00576C96" w:rsidRDefault="00576C96" w:rsidP="00576C96">
      <w:pPr>
        <w:spacing w:after="0"/>
        <w:jc w:val="both"/>
        <w:rPr>
          <w:rFonts w:cstheme="minorHAnsi"/>
          <w:b/>
          <w:bCs/>
          <w:color w:val="000000"/>
        </w:rPr>
      </w:pPr>
      <w:r w:rsidRPr="00576C96">
        <w:rPr>
          <w:rFonts w:cstheme="minorHAnsi"/>
          <w:b/>
          <w:bCs/>
          <w:color w:val="000000"/>
        </w:rPr>
        <w:t>O soutěži:</w:t>
      </w:r>
    </w:p>
    <w:p w14:paraId="76DBC002" w14:textId="4837BD15" w:rsidR="00576C96" w:rsidRDefault="000C1B03" w:rsidP="00576C96">
      <w:pPr>
        <w:spacing w:after="0"/>
        <w:jc w:val="both"/>
        <w:rPr>
          <w:rFonts w:cstheme="minorHAnsi"/>
          <w:bCs/>
          <w:color w:val="000000"/>
        </w:rPr>
      </w:pPr>
      <w:r w:rsidRPr="000C1B03">
        <w:rPr>
          <w:rFonts w:cstheme="minorHAnsi"/>
          <w:bCs/>
          <w:color w:val="000000"/>
        </w:rPr>
        <w:t>Soutěž</w:t>
      </w:r>
      <w:r>
        <w:rPr>
          <w:rFonts w:cstheme="minorHAnsi"/>
          <w:b/>
          <w:bCs/>
          <w:color w:val="000000"/>
        </w:rPr>
        <w:t xml:space="preserve"> </w:t>
      </w:r>
      <w:r w:rsidR="00576C96" w:rsidRPr="00576C96">
        <w:rPr>
          <w:rFonts w:cstheme="minorHAnsi"/>
          <w:b/>
          <w:bCs/>
          <w:color w:val="000000"/>
        </w:rPr>
        <w:t>Nejkrásnější české knihy roku</w:t>
      </w:r>
      <w:r w:rsidR="00576C96" w:rsidRPr="00576C96">
        <w:rPr>
          <w:rFonts w:cstheme="minorHAnsi"/>
          <w:bCs/>
          <w:color w:val="000000"/>
        </w:rPr>
        <w:t xml:space="preserve"> každoročně pořádají Ministerstvo kultury ČR a Památník národního písemnictví / Muzeum literatury. V soutěži o nejlepší knižní design je hodnoceno grafické, ilustrační a</w:t>
      </w:r>
      <w:r w:rsidR="00771B9E">
        <w:rPr>
          <w:rFonts w:cstheme="minorHAnsi"/>
          <w:bCs/>
          <w:color w:val="000000"/>
        </w:rPr>
        <w:t> </w:t>
      </w:r>
      <w:r w:rsidR="00576C96" w:rsidRPr="00576C96">
        <w:rPr>
          <w:rFonts w:cstheme="minorHAnsi"/>
          <w:bCs/>
          <w:color w:val="000000"/>
        </w:rPr>
        <w:t xml:space="preserve">polygrafické zpracování knih vydaných v českých nakladatelstvích a vytištěných v českých tiskárnách vždy za poslední kalendářní rok (rozhoduje údaj v tiráži). </w:t>
      </w:r>
    </w:p>
    <w:p w14:paraId="676212FF" w14:textId="77777777" w:rsidR="00576C96" w:rsidRPr="00BC1082" w:rsidRDefault="00576C96" w:rsidP="00576C96">
      <w:pPr>
        <w:spacing w:after="0"/>
        <w:jc w:val="both"/>
        <w:rPr>
          <w:rFonts w:cstheme="minorHAnsi"/>
          <w:bCs/>
          <w:color w:val="000000"/>
        </w:rPr>
      </w:pPr>
      <w:r w:rsidRPr="00576C96">
        <w:rPr>
          <w:rFonts w:cstheme="minorHAnsi"/>
          <w:bCs/>
          <w:color w:val="000000"/>
        </w:rPr>
        <w:t xml:space="preserve">Oceněné knihy jsou prezentovány v Muzeu literatury, na veletrhu Svět knihy, festivalu LITR Olomouc, přehlídce </w:t>
      </w:r>
      <w:proofErr w:type="spellStart"/>
      <w:r w:rsidRPr="00576C96">
        <w:rPr>
          <w:rFonts w:cstheme="minorHAnsi"/>
          <w:bCs/>
          <w:color w:val="000000"/>
        </w:rPr>
        <w:t>Designblok</w:t>
      </w:r>
      <w:proofErr w:type="spellEnd"/>
      <w:r w:rsidRPr="00576C96">
        <w:rPr>
          <w:rFonts w:cstheme="minorHAnsi"/>
          <w:bCs/>
          <w:color w:val="000000"/>
        </w:rPr>
        <w:t xml:space="preserve">, na výstavách v Moravské galerii v Brně, v Husitském muzeu v Táboře, v Českých centrech atd. Také se účastní soutěže o nejlepší knižní design světa (Best </w:t>
      </w:r>
      <w:proofErr w:type="spellStart"/>
      <w:r w:rsidRPr="00576C96">
        <w:rPr>
          <w:rFonts w:cstheme="minorHAnsi"/>
          <w:bCs/>
          <w:color w:val="000000"/>
        </w:rPr>
        <w:t>Book</w:t>
      </w:r>
      <w:proofErr w:type="spellEnd"/>
      <w:r w:rsidRPr="00576C96">
        <w:rPr>
          <w:rFonts w:cstheme="minorHAnsi"/>
          <w:bCs/>
          <w:color w:val="000000"/>
        </w:rPr>
        <w:t xml:space="preserve"> Design </w:t>
      </w:r>
      <w:proofErr w:type="spellStart"/>
      <w:r w:rsidRPr="00576C96">
        <w:rPr>
          <w:rFonts w:cstheme="minorHAnsi"/>
          <w:bCs/>
          <w:color w:val="000000"/>
        </w:rPr>
        <w:t>from</w:t>
      </w:r>
      <w:proofErr w:type="spellEnd"/>
      <w:r w:rsidRPr="00576C96">
        <w:rPr>
          <w:rFonts w:cstheme="minorHAnsi"/>
          <w:bCs/>
          <w:color w:val="000000"/>
        </w:rPr>
        <w:t xml:space="preserve"> </w:t>
      </w:r>
      <w:proofErr w:type="spellStart"/>
      <w:r w:rsidRPr="00576C96">
        <w:rPr>
          <w:rFonts w:cstheme="minorHAnsi"/>
          <w:bCs/>
          <w:color w:val="000000"/>
        </w:rPr>
        <w:t>all</w:t>
      </w:r>
      <w:proofErr w:type="spellEnd"/>
      <w:r w:rsidRPr="00576C96">
        <w:rPr>
          <w:rFonts w:cstheme="minorHAnsi"/>
          <w:bCs/>
          <w:color w:val="000000"/>
        </w:rPr>
        <w:t xml:space="preserve"> </w:t>
      </w:r>
      <w:proofErr w:type="spellStart"/>
      <w:r w:rsidRPr="00576C96">
        <w:rPr>
          <w:rFonts w:cstheme="minorHAnsi"/>
          <w:bCs/>
          <w:color w:val="000000"/>
        </w:rPr>
        <w:t>over</w:t>
      </w:r>
      <w:proofErr w:type="spellEnd"/>
      <w:r w:rsidRPr="00576C96">
        <w:rPr>
          <w:rFonts w:cstheme="minorHAnsi"/>
          <w:bCs/>
          <w:color w:val="000000"/>
        </w:rPr>
        <w:t xml:space="preserve"> </w:t>
      </w:r>
      <w:proofErr w:type="spellStart"/>
      <w:r w:rsidRPr="00576C96">
        <w:rPr>
          <w:rFonts w:cstheme="minorHAnsi"/>
          <w:bCs/>
          <w:color w:val="000000"/>
        </w:rPr>
        <w:t>the</w:t>
      </w:r>
      <w:proofErr w:type="spellEnd"/>
      <w:r w:rsidRPr="00576C96">
        <w:rPr>
          <w:rFonts w:cstheme="minorHAnsi"/>
          <w:bCs/>
          <w:color w:val="000000"/>
        </w:rPr>
        <w:t xml:space="preserve"> </w:t>
      </w:r>
      <w:proofErr w:type="spellStart"/>
      <w:r w:rsidRPr="00576C96">
        <w:rPr>
          <w:rFonts w:cstheme="minorHAnsi"/>
          <w:bCs/>
          <w:color w:val="000000"/>
        </w:rPr>
        <w:t>World</w:t>
      </w:r>
      <w:proofErr w:type="spellEnd"/>
      <w:r w:rsidRPr="00576C96">
        <w:rPr>
          <w:rFonts w:cstheme="minorHAnsi"/>
          <w:bCs/>
          <w:color w:val="000000"/>
        </w:rPr>
        <w:t>), mezinárodních veletrhů a výstav.</w:t>
      </w:r>
    </w:p>
    <w:sectPr w:rsidR="00576C96" w:rsidRPr="00BC1082" w:rsidSect="00560AAC">
      <w:headerReference w:type="default" r:id="rId8"/>
      <w:footerReference w:type="default" r:id="rId9"/>
      <w:pgSz w:w="11906" w:h="16838"/>
      <w:pgMar w:top="1417" w:right="1417" w:bottom="1134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5AC2D" w14:textId="77777777" w:rsidR="00C47CF2" w:rsidRDefault="00C47CF2" w:rsidP="00612C96">
      <w:pPr>
        <w:spacing w:after="0" w:line="240" w:lineRule="auto"/>
      </w:pPr>
      <w:r>
        <w:separator/>
      </w:r>
    </w:p>
  </w:endnote>
  <w:endnote w:type="continuationSeparator" w:id="0">
    <w:p w14:paraId="3527187F" w14:textId="77777777" w:rsidR="00C47CF2" w:rsidRDefault="00C47CF2" w:rsidP="0061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lavika Medium">
    <w:panose1 w:val="020B0803040000020004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3C494" w14:textId="77777777" w:rsidR="00576C96" w:rsidRDefault="00576C96" w:rsidP="006019D4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cstheme="minorHAnsi"/>
        <w:b/>
        <w:sz w:val="20"/>
        <w:szCs w:val="20"/>
      </w:rPr>
    </w:pPr>
  </w:p>
  <w:p w14:paraId="349920EE" w14:textId="77777777" w:rsidR="00612C96" w:rsidRPr="00D578A7" w:rsidRDefault="006019D4" w:rsidP="006019D4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cstheme="minorHAnsi"/>
        <w:b/>
        <w:sz w:val="20"/>
        <w:szCs w:val="20"/>
      </w:rPr>
    </w:pPr>
    <w:r w:rsidRPr="00D578A7">
      <w:rPr>
        <w:rFonts w:cstheme="minorHAnsi"/>
        <w:b/>
        <w:sz w:val="20"/>
        <w:szCs w:val="20"/>
      </w:rPr>
      <w:t xml:space="preserve">Bc. Kateřina Štulc Modrá, </w:t>
    </w:r>
    <w:r w:rsidR="00E4190A" w:rsidRPr="00D578A7">
      <w:rPr>
        <w:rFonts w:cstheme="minorHAnsi"/>
        <w:sz w:val="20"/>
        <w:szCs w:val="20"/>
      </w:rPr>
      <w:t>kontakt pro média</w:t>
    </w:r>
    <w:r w:rsidRPr="00D578A7">
      <w:rPr>
        <w:rFonts w:cstheme="minorHAnsi"/>
        <w:b/>
        <w:sz w:val="20"/>
        <w:szCs w:val="20"/>
      </w:rPr>
      <w:tab/>
    </w:r>
    <w:r w:rsidR="00612C96" w:rsidRPr="00D578A7">
      <w:rPr>
        <w:rFonts w:cstheme="minorHAnsi"/>
        <w:b/>
        <w:sz w:val="20"/>
        <w:szCs w:val="20"/>
      </w:rPr>
      <w:tab/>
    </w:r>
    <w:r w:rsidR="00612C96" w:rsidRPr="00D578A7">
      <w:rPr>
        <w:rFonts w:cstheme="minorHAnsi"/>
        <w:sz w:val="20"/>
        <w:szCs w:val="20"/>
      </w:rPr>
      <w:t xml:space="preserve">tel.: </w:t>
    </w:r>
    <w:r w:rsidRPr="00D578A7">
      <w:rPr>
        <w:rFonts w:cstheme="minorHAnsi"/>
        <w:sz w:val="20"/>
        <w:szCs w:val="20"/>
      </w:rPr>
      <w:t xml:space="preserve">737 198 094 </w:t>
    </w:r>
    <w:r w:rsidR="00612C96" w:rsidRPr="00D578A7">
      <w:rPr>
        <w:rFonts w:cstheme="minorHAnsi"/>
        <w:sz w:val="20"/>
        <w:szCs w:val="20"/>
      </w:rPr>
      <w:t xml:space="preserve"> </w:t>
    </w:r>
  </w:p>
  <w:p w14:paraId="71912905" w14:textId="77777777" w:rsidR="0043647B" w:rsidRPr="00D578A7" w:rsidRDefault="006019D4" w:rsidP="006019D4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cstheme="minorHAnsi"/>
        <w:color w:val="0000FF"/>
        <w:sz w:val="20"/>
        <w:szCs w:val="20"/>
        <w:u w:val="single"/>
      </w:rPr>
    </w:pPr>
    <w:r w:rsidRPr="00D578A7">
      <w:rPr>
        <w:rFonts w:cstheme="minorHAnsi"/>
        <w:sz w:val="20"/>
        <w:szCs w:val="20"/>
      </w:rPr>
      <w:t>Západočeská galerie v Plzni</w:t>
    </w:r>
    <w:r w:rsidR="00612C96" w:rsidRPr="00D578A7">
      <w:rPr>
        <w:rFonts w:cstheme="minorHAnsi"/>
        <w:sz w:val="20"/>
        <w:szCs w:val="20"/>
      </w:rPr>
      <w:tab/>
    </w:r>
    <w:r w:rsidRPr="00D578A7">
      <w:rPr>
        <w:rFonts w:cstheme="minorHAnsi"/>
        <w:sz w:val="20"/>
        <w:szCs w:val="20"/>
      </w:rPr>
      <w:tab/>
    </w:r>
    <w:r w:rsidR="0043647B" w:rsidRPr="00D578A7">
      <w:rPr>
        <w:rFonts w:cstheme="minorHAnsi"/>
        <w:sz w:val="20"/>
        <w:szCs w:val="20"/>
      </w:rPr>
      <w:t>e</w:t>
    </w:r>
    <w:r w:rsidR="003C668D" w:rsidRPr="00D578A7">
      <w:rPr>
        <w:rFonts w:cstheme="minorHAnsi"/>
        <w:sz w:val="20"/>
        <w:szCs w:val="20"/>
      </w:rPr>
      <w:t xml:space="preserve">mail: </w:t>
    </w:r>
    <w:hyperlink r:id="rId1" w:history="1">
      <w:r w:rsidR="001E1E32" w:rsidRPr="00D578A7">
        <w:rPr>
          <w:rStyle w:val="Hypertextovodkaz"/>
          <w:rFonts w:cstheme="minorHAnsi"/>
          <w:sz w:val="20"/>
          <w:szCs w:val="20"/>
        </w:rPr>
        <w:t>modra@zpc-</w:t>
      </w:r>
      <w:r w:rsidRPr="00D578A7">
        <w:rPr>
          <w:rStyle w:val="Hypertextovodkaz"/>
          <w:rFonts w:cstheme="minorHAnsi"/>
          <w:sz w:val="20"/>
          <w:szCs w:val="20"/>
        </w:rPr>
        <w:t>galerie.cz</w:t>
      </w:r>
    </w:hyperlink>
  </w:p>
  <w:p w14:paraId="68DF877F" w14:textId="77777777" w:rsidR="00612C96" w:rsidRPr="00D578A7" w:rsidRDefault="006019D4" w:rsidP="00BF142A">
    <w:pPr>
      <w:pStyle w:val="Zpat"/>
      <w:tabs>
        <w:tab w:val="clear" w:pos="4536"/>
        <w:tab w:val="clear" w:pos="9072"/>
        <w:tab w:val="left" w:pos="-7938"/>
        <w:tab w:val="center" w:pos="4253"/>
        <w:tab w:val="left" w:pos="6521"/>
        <w:tab w:val="right" w:pos="7655"/>
      </w:tabs>
      <w:jc w:val="both"/>
      <w:rPr>
        <w:rFonts w:cstheme="minorHAnsi"/>
        <w:sz w:val="20"/>
        <w:szCs w:val="20"/>
      </w:rPr>
    </w:pPr>
    <w:r w:rsidRPr="00D578A7">
      <w:rPr>
        <w:rFonts w:cstheme="minorHAnsi"/>
        <w:sz w:val="20"/>
        <w:szCs w:val="20"/>
      </w:rPr>
      <w:t xml:space="preserve">Pražská 13, </w:t>
    </w:r>
    <w:r w:rsidR="00612C96" w:rsidRPr="00D578A7">
      <w:rPr>
        <w:rFonts w:cstheme="minorHAnsi"/>
        <w:sz w:val="20"/>
        <w:szCs w:val="20"/>
      </w:rPr>
      <w:t>301 00 Plzeň</w:t>
    </w:r>
    <w:r w:rsidR="00BF142A" w:rsidRPr="00D578A7">
      <w:rPr>
        <w:rFonts w:cstheme="minorHAnsi"/>
        <w:sz w:val="20"/>
        <w:szCs w:val="20"/>
      </w:rPr>
      <w:tab/>
    </w:r>
    <w:r w:rsidR="00BF142A" w:rsidRPr="00D578A7">
      <w:rPr>
        <w:rFonts w:cstheme="minorHAnsi"/>
        <w:sz w:val="20"/>
        <w:szCs w:val="20"/>
      </w:rPr>
      <w:tab/>
    </w:r>
    <w:hyperlink r:id="rId2" w:history="1">
      <w:r w:rsidR="0043647B" w:rsidRPr="00D578A7">
        <w:rPr>
          <w:rStyle w:val="Hypertextovodkaz"/>
          <w:rFonts w:cstheme="minorHAnsi"/>
          <w:sz w:val="20"/>
          <w:szCs w:val="20"/>
        </w:rPr>
        <w:t>www.zpc-galerie.cz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D4BB9" w14:textId="77777777" w:rsidR="00C47CF2" w:rsidRDefault="00C47CF2" w:rsidP="00612C96">
      <w:pPr>
        <w:spacing w:after="0" w:line="240" w:lineRule="auto"/>
      </w:pPr>
      <w:r>
        <w:separator/>
      </w:r>
    </w:p>
  </w:footnote>
  <w:footnote w:type="continuationSeparator" w:id="0">
    <w:p w14:paraId="7AA2EE3C" w14:textId="77777777" w:rsidR="00C47CF2" w:rsidRDefault="00C47CF2" w:rsidP="0061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1F691" w14:textId="41732821" w:rsidR="00DF32F3" w:rsidRDefault="00560A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6956B3" wp14:editId="0C714CD9">
          <wp:simplePos x="0" y="0"/>
          <wp:positionH relativeFrom="column">
            <wp:posOffset>-8890</wp:posOffset>
          </wp:positionH>
          <wp:positionV relativeFrom="paragraph">
            <wp:posOffset>41910</wp:posOffset>
          </wp:positionV>
          <wp:extent cx="2091055" cy="937260"/>
          <wp:effectExtent l="0" t="0" r="4445" b="0"/>
          <wp:wrapThrough wrapText="bothSides">
            <wp:wrapPolygon edited="0">
              <wp:start x="0" y="0"/>
              <wp:lineTo x="0" y="21073"/>
              <wp:lineTo x="21449" y="21073"/>
              <wp:lineTo x="21449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CG_logo text_CMYK_poziti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7CA7994" wp14:editId="15A45A36">
          <wp:simplePos x="0" y="0"/>
          <wp:positionH relativeFrom="margin">
            <wp:posOffset>3966845</wp:posOffset>
          </wp:positionH>
          <wp:positionV relativeFrom="paragraph">
            <wp:posOffset>110490</wp:posOffset>
          </wp:positionV>
          <wp:extent cx="1931035" cy="708660"/>
          <wp:effectExtent l="0" t="0" r="0" b="0"/>
          <wp:wrapSquare wrapText="bothSides"/>
          <wp:docPr id="1" name="Obrázek 1" descr="C:\Users\gajewska\AppData\Local\Microsoft\Windows\INetCache\Content.Word\UDU_logo_vCZ_RG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gajewska\AppData\Local\Microsoft\Windows\INetCache\Content.Word\UDU_logo_vCZ_RGB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3EAB">
      <w:ptab w:relativeTo="margin" w:alignment="center" w:leader="none"/>
    </w:r>
  </w:p>
  <w:p w14:paraId="59DCC183" w14:textId="01380B39" w:rsidR="00612C96" w:rsidRDefault="00612C96">
    <w:pPr>
      <w:pStyle w:val="Zhlav"/>
    </w:pPr>
  </w:p>
  <w:p w14:paraId="04F8A3B6" w14:textId="15481A5D" w:rsidR="00612C96" w:rsidRDefault="00612C96">
    <w:pPr>
      <w:pStyle w:val="Zhlav"/>
    </w:pPr>
  </w:p>
  <w:p w14:paraId="7A4461CC" w14:textId="77777777" w:rsidR="00560AAC" w:rsidRDefault="00612C96">
    <w:pPr>
      <w:pStyle w:val="Zhlav"/>
    </w:pPr>
    <w:r>
      <w:tab/>
    </w:r>
    <w:r>
      <w:tab/>
    </w:r>
  </w:p>
  <w:p w14:paraId="17ACF35A" w14:textId="77777777" w:rsidR="00560AAC" w:rsidRDefault="00560AAC">
    <w:pPr>
      <w:pStyle w:val="Zhlav"/>
    </w:pPr>
  </w:p>
  <w:p w14:paraId="51B0965A" w14:textId="77777777" w:rsidR="00560AAC" w:rsidRDefault="00560AAC">
    <w:pPr>
      <w:pStyle w:val="Zhlav"/>
    </w:pPr>
  </w:p>
  <w:p w14:paraId="7A0341D9" w14:textId="7F97C02C" w:rsidR="00A73EAB" w:rsidRDefault="00560AAC">
    <w:pPr>
      <w:pStyle w:val="Zhlav"/>
      <w:rPr>
        <w:rFonts w:ascii="Klavika Medium" w:hAnsi="Klavika Medium"/>
        <w:color w:val="CC007F"/>
        <w:sz w:val="40"/>
        <w:szCs w:val="40"/>
      </w:rPr>
    </w:pPr>
    <w:r>
      <w:tab/>
    </w:r>
    <w:r>
      <w:tab/>
    </w:r>
    <w:r w:rsidR="00612C96" w:rsidRPr="00D578A7">
      <w:rPr>
        <w:rFonts w:cstheme="minorHAnsi"/>
        <w:b/>
        <w:color w:val="CC007F"/>
        <w:sz w:val="40"/>
        <w:szCs w:val="40"/>
      </w:rPr>
      <w:t>tisková</w:t>
    </w:r>
    <w:r w:rsidR="00A73EAB" w:rsidRPr="00D578A7">
      <w:rPr>
        <w:rFonts w:cstheme="minorHAnsi"/>
        <w:b/>
        <w:color w:val="CC007F"/>
        <w:sz w:val="40"/>
        <w:szCs w:val="40"/>
      </w:rPr>
      <w:t xml:space="preserve"> zpráva</w:t>
    </w:r>
  </w:p>
  <w:p w14:paraId="6A021751" w14:textId="7E52AAB3" w:rsidR="00A73EAB" w:rsidRDefault="00A73EAB">
    <w:r>
      <w:rPr>
        <w:rFonts w:ascii="Klavika Medium" w:hAnsi="Klavika Medium"/>
        <w:color w:val="CC007F"/>
        <w:sz w:val="20"/>
        <w:szCs w:val="20"/>
      </w:rPr>
      <w:t>__________________________________________________________________________________________________</w:t>
    </w:r>
    <w:r w:rsidR="00560AAC">
      <w:rPr>
        <w:rFonts w:ascii="Klavika Medium" w:hAnsi="Klavika Medium"/>
        <w:color w:val="CC007F"/>
        <w:sz w:val="20"/>
        <w:szCs w:val="20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36F28"/>
    <w:multiLevelType w:val="hybridMultilevel"/>
    <w:tmpl w:val="7868A0F8"/>
    <w:lvl w:ilvl="0" w:tplc="08FC0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7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9075A"/>
    <w:multiLevelType w:val="hybridMultilevel"/>
    <w:tmpl w:val="2E700C7A"/>
    <w:lvl w:ilvl="0" w:tplc="08FC0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7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96"/>
    <w:rsid w:val="0000065E"/>
    <w:rsid w:val="000104EA"/>
    <w:rsid w:val="00013321"/>
    <w:rsid w:val="00071FEC"/>
    <w:rsid w:val="0007674F"/>
    <w:rsid w:val="0009787D"/>
    <w:rsid w:val="000A7A3A"/>
    <w:rsid w:val="000B0E17"/>
    <w:rsid w:val="000B6FF0"/>
    <w:rsid w:val="000C1B03"/>
    <w:rsid w:val="000D36B8"/>
    <w:rsid w:val="0012107E"/>
    <w:rsid w:val="00151129"/>
    <w:rsid w:val="001A7FDD"/>
    <w:rsid w:val="001E1E32"/>
    <w:rsid w:val="00240104"/>
    <w:rsid w:val="002457F8"/>
    <w:rsid w:val="00247E0E"/>
    <w:rsid w:val="0026719A"/>
    <w:rsid w:val="002A5226"/>
    <w:rsid w:val="002D4210"/>
    <w:rsid w:val="002F3881"/>
    <w:rsid w:val="003239C0"/>
    <w:rsid w:val="0033366E"/>
    <w:rsid w:val="00382F5E"/>
    <w:rsid w:val="003C668D"/>
    <w:rsid w:val="003D2125"/>
    <w:rsid w:val="00425150"/>
    <w:rsid w:val="0043647B"/>
    <w:rsid w:val="004A354D"/>
    <w:rsid w:val="004C5AE9"/>
    <w:rsid w:val="004F1032"/>
    <w:rsid w:val="005300C2"/>
    <w:rsid w:val="00544031"/>
    <w:rsid w:val="00560AAC"/>
    <w:rsid w:val="0057575E"/>
    <w:rsid w:val="00576C96"/>
    <w:rsid w:val="0058345A"/>
    <w:rsid w:val="005A18D8"/>
    <w:rsid w:val="005B08C5"/>
    <w:rsid w:val="005F270D"/>
    <w:rsid w:val="005F55BA"/>
    <w:rsid w:val="006019D4"/>
    <w:rsid w:val="00612C96"/>
    <w:rsid w:val="006323F4"/>
    <w:rsid w:val="00643509"/>
    <w:rsid w:val="00672B8F"/>
    <w:rsid w:val="006811B2"/>
    <w:rsid w:val="006933E3"/>
    <w:rsid w:val="0069792B"/>
    <w:rsid w:val="00771B9E"/>
    <w:rsid w:val="007A3EB5"/>
    <w:rsid w:val="007B2056"/>
    <w:rsid w:val="0081510D"/>
    <w:rsid w:val="008324AD"/>
    <w:rsid w:val="008B5066"/>
    <w:rsid w:val="008C365B"/>
    <w:rsid w:val="008D47C5"/>
    <w:rsid w:val="008F205A"/>
    <w:rsid w:val="009612EE"/>
    <w:rsid w:val="009A7250"/>
    <w:rsid w:val="009B2B29"/>
    <w:rsid w:val="009C3D3D"/>
    <w:rsid w:val="009C4620"/>
    <w:rsid w:val="009D53A7"/>
    <w:rsid w:val="009D5B3E"/>
    <w:rsid w:val="00A423EC"/>
    <w:rsid w:val="00A73EAB"/>
    <w:rsid w:val="00AC00BC"/>
    <w:rsid w:val="00AE1D4C"/>
    <w:rsid w:val="00AF1E9B"/>
    <w:rsid w:val="00B3003F"/>
    <w:rsid w:val="00B53D1A"/>
    <w:rsid w:val="00B776AA"/>
    <w:rsid w:val="00B82B1B"/>
    <w:rsid w:val="00B86495"/>
    <w:rsid w:val="00BA3163"/>
    <w:rsid w:val="00BB1413"/>
    <w:rsid w:val="00BB35B1"/>
    <w:rsid w:val="00BC1082"/>
    <w:rsid w:val="00BE4267"/>
    <w:rsid w:val="00BF142A"/>
    <w:rsid w:val="00C27476"/>
    <w:rsid w:val="00C36E66"/>
    <w:rsid w:val="00C447EB"/>
    <w:rsid w:val="00C47CF2"/>
    <w:rsid w:val="00CC0936"/>
    <w:rsid w:val="00CD5E3E"/>
    <w:rsid w:val="00CE7F9B"/>
    <w:rsid w:val="00D578A7"/>
    <w:rsid w:val="00D71D11"/>
    <w:rsid w:val="00D83512"/>
    <w:rsid w:val="00DB7661"/>
    <w:rsid w:val="00DD01DB"/>
    <w:rsid w:val="00DD5FB2"/>
    <w:rsid w:val="00DF32F3"/>
    <w:rsid w:val="00E006BF"/>
    <w:rsid w:val="00E10DD4"/>
    <w:rsid w:val="00E338F5"/>
    <w:rsid w:val="00E4190A"/>
    <w:rsid w:val="00E91322"/>
    <w:rsid w:val="00EC51CF"/>
    <w:rsid w:val="00F46F73"/>
    <w:rsid w:val="00FA1C9F"/>
    <w:rsid w:val="00FA5024"/>
    <w:rsid w:val="00FA7EEB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0C525"/>
  <w15:chartTrackingRefBased/>
  <w15:docId w15:val="{5E46D429-40CB-4986-9989-52E278EA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C96"/>
  </w:style>
  <w:style w:type="paragraph" w:styleId="Zpat">
    <w:name w:val="footer"/>
    <w:basedOn w:val="Normln"/>
    <w:link w:val="ZpatChar"/>
    <w:uiPriority w:val="99"/>
    <w:unhideWhenUsed/>
    <w:rsid w:val="0061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C96"/>
  </w:style>
  <w:style w:type="character" w:styleId="Hypertextovodkaz">
    <w:name w:val="Hyperlink"/>
    <w:uiPriority w:val="99"/>
    <w:rsid w:val="00612C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D36B8"/>
    <w:pPr>
      <w:ind w:left="720"/>
      <w:contextualSpacing/>
    </w:pPr>
  </w:style>
  <w:style w:type="paragraph" w:styleId="Revize">
    <w:name w:val="Revision"/>
    <w:hidden/>
    <w:uiPriority w:val="99"/>
    <w:semiHidden/>
    <w:rsid w:val="00B776A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6A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47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47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47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47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4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Galerie\AppData\Local\Microsoft\Windows\INetCache\Content.Outlook\YKH9BUF7\www.zpc-galerie.cz" TargetMode="External"/><Relationship Id="rId1" Type="http://schemas.openxmlformats.org/officeDocument/2006/relationships/hyperlink" Target="file:///C:\Users\Galerie\AppData\Local\Microsoft\Windows\INetCache\Content.Outlook\YKH9BUF7\modra@zpc-galeri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0CBA-E94D-437D-9D90-56670484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6</cp:revision>
  <cp:lastPrinted>2024-06-11T14:58:00Z</cp:lastPrinted>
  <dcterms:created xsi:type="dcterms:W3CDTF">2024-06-12T07:33:00Z</dcterms:created>
  <dcterms:modified xsi:type="dcterms:W3CDTF">2024-06-12T10:45:00Z</dcterms:modified>
</cp:coreProperties>
</file>