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8A37E8" w14:textId="61560E30" w:rsidR="008B0C81" w:rsidRPr="00DE3EBF" w:rsidRDefault="001911DC" w:rsidP="00E80541">
      <w:pPr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</w:t>
      </w:r>
    </w:p>
    <w:p w14:paraId="29BF5313" w14:textId="5FE84EA5" w:rsidR="00136B50" w:rsidRPr="00DE3EBF" w:rsidRDefault="00AC2787" w:rsidP="00E80541">
      <w:pPr>
        <w:jc w:val="center"/>
        <w:rPr>
          <w:rFonts w:ascii="Georgia" w:hAnsi="Georgia"/>
          <w:sz w:val="24"/>
          <w:szCs w:val="24"/>
        </w:rPr>
      </w:pPr>
      <w:r w:rsidRPr="00DE3EBF">
        <w:rPr>
          <w:rFonts w:ascii="Georgia" w:hAnsi="Georgia"/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60288" behindDoc="1" locked="0" layoutInCell="1" allowOverlap="1" wp14:anchorId="01DE028C" wp14:editId="10B1E063">
            <wp:simplePos x="0" y="0"/>
            <wp:positionH relativeFrom="column">
              <wp:posOffset>1024255</wp:posOffset>
            </wp:positionH>
            <wp:positionV relativeFrom="paragraph">
              <wp:posOffset>13335</wp:posOffset>
            </wp:positionV>
            <wp:extent cx="3676650" cy="972337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972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E25E6C" w14:textId="4744DC07" w:rsidR="008B0C81" w:rsidRPr="00DE3EBF" w:rsidRDefault="008B0C81" w:rsidP="00E80541">
      <w:pPr>
        <w:jc w:val="both"/>
        <w:rPr>
          <w:rFonts w:ascii="Georgia" w:hAnsi="Georgia"/>
          <w:sz w:val="24"/>
          <w:szCs w:val="24"/>
        </w:rPr>
      </w:pPr>
      <w:bookmarkStart w:id="0" w:name="_Hlk51159620"/>
      <w:bookmarkEnd w:id="0"/>
    </w:p>
    <w:p w14:paraId="3EEE3FD6" w14:textId="73A4B396" w:rsidR="00136B50" w:rsidRPr="00DE3EBF" w:rsidRDefault="00136B50" w:rsidP="00E80541">
      <w:pPr>
        <w:jc w:val="both"/>
        <w:rPr>
          <w:rFonts w:ascii="Georgia" w:hAnsi="Georgia"/>
          <w:sz w:val="24"/>
          <w:szCs w:val="24"/>
        </w:rPr>
      </w:pPr>
    </w:p>
    <w:p w14:paraId="6987B81C" w14:textId="77777777" w:rsidR="006068DB" w:rsidRDefault="006068DB" w:rsidP="00E80541">
      <w:pPr>
        <w:ind w:left="0"/>
        <w:rPr>
          <w:rStyle w:val="Heading1Char"/>
          <w:rFonts w:ascii="Georgia" w:hAnsi="Georgia"/>
          <w:color w:val="auto"/>
          <w:sz w:val="24"/>
        </w:rPr>
      </w:pPr>
    </w:p>
    <w:p w14:paraId="634F37B7" w14:textId="0E6D685A" w:rsidR="00AC2787" w:rsidRDefault="00AC2787" w:rsidP="004F4ACD">
      <w:pPr>
        <w:ind w:left="630"/>
        <w:jc w:val="center"/>
        <w:rPr>
          <w:rFonts w:ascii="Georgia" w:hAnsi="Georgia"/>
          <w:b/>
          <w:sz w:val="24"/>
          <w:szCs w:val="24"/>
        </w:rPr>
      </w:pPr>
      <w:r w:rsidRPr="00DE3EBF">
        <w:rPr>
          <w:rFonts w:ascii="Georgia" w:hAnsi="Georgia"/>
          <w:b/>
          <w:sz w:val="24"/>
          <w:szCs w:val="24"/>
        </w:rPr>
        <w:t>T</w:t>
      </w:r>
      <w:r w:rsidR="0041109E" w:rsidRPr="00DE3EBF">
        <w:rPr>
          <w:rFonts w:ascii="Georgia" w:hAnsi="Georgia"/>
          <w:b/>
          <w:sz w:val="24"/>
          <w:szCs w:val="24"/>
        </w:rPr>
        <w:t>isková zpráva,</w:t>
      </w:r>
      <w:r w:rsidR="00C02CFD">
        <w:rPr>
          <w:rFonts w:ascii="Georgia" w:hAnsi="Georgia"/>
          <w:b/>
          <w:sz w:val="24"/>
          <w:szCs w:val="24"/>
        </w:rPr>
        <w:t xml:space="preserve"> </w:t>
      </w:r>
      <w:r w:rsidR="00BD18EC">
        <w:rPr>
          <w:rFonts w:ascii="Georgia" w:hAnsi="Georgia"/>
          <w:b/>
          <w:sz w:val="24"/>
          <w:szCs w:val="24"/>
        </w:rPr>
        <w:t>31</w:t>
      </w:r>
      <w:r w:rsidR="0041109E" w:rsidRPr="001911DC">
        <w:rPr>
          <w:rFonts w:ascii="Georgia" w:hAnsi="Georgia"/>
          <w:b/>
          <w:sz w:val="24"/>
          <w:szCs w:val="24"/>
        </w:rPr>
        <w:t>.</w:t>
      </w:r>
      <w:r w:rsidR="0036697E" w:rsidRPr="0028160D">
        <w:rPr>
          <w:rFonts w:ascii="Georgia" w:hAnsi="Georgia"/>
          <w:b/>
          <w:sz w:val="24"/>
          <w:szCs w:val="24"/>
        </w:rPr>
        <w:t xml:space="preserve"> </w:t>
      </w:r>
      <w:r w:rsidR="00C02CFD">
        <w:rPr>
          <w:rFonts w:ascii="Georgia" w:hAnsi="Georgia"/>
          <w:b/>
          <w:sz w:val="24"/>
          <w:szCs w:val="24"/>
        </w:rPr>
        <w:t>března</w:t>
      </w:r>
      <w:r w:rsidR="0036697E" w:rsidRPr="0028160D">
        <w:rPr>
          <w:rFonts w:ascii="Georgia" w:hAnsi="Georgia"/>
          <w:b/>
          <w:sz w:val="24"/>
          <w:szCs w:val="24"/>
        </w:rPr>
        <w:t xml:space="preserve"> 202</w:t>
      </w:r>
      <w:r w:rsidR="00297289">
        <w:rPr>
          <w:rFonts w:ascii="Georgia" w:hAnsi="Georgia"/>
          <w:b/>
          <w:sz w:val="24"/>
          <w:szCs w:val="24"/>
        </w:rPr>
        <w:t>3</w:t>
      </w:r>
    </w:p>
    <w:p w14:paraId="1CD1886D" w14:textId="5A7941B7" w:rsidR="0028350A" w:rsidRPr="00C02CFD" w:rsidRDefault="003978EA" w:rsidP="00C02CFD">
      <w:pPr>
        <w:spacing w:before="0" w:beforeAutospacing="0" w:after="120" w:afterAutospacing="0" w:line="276" w:lineRule="auto"/>
        <w:ind w:left="720"/>
        <w:jc w:val="both"/>
        <w:rPr>
          <w:rFonts w:ascii="Georgia" w:hAnsi="Georgia" w:cs="Segoe UI"/>
          <w:bCs/>
          <w:i/>
          <w:iCs/>
          <w:color w:val="BB133E"/>
          <w:sz w:val="24"/>
          <w:szCs w:val="24"/>
          <w:u w:val="single"/>
          <w:shd w:val="clear" w:color="auto" w:fill="FFFDFB"/>
        </w:rPr>
      </w:pPr>
      <w:r w:rsidRPr="00533FF9">
        <w:rPr>
          <w:rFonts w:ascii="Georgia" w:hAnsi="Georgia" w:cs="Segoe UI"/>
          <w:bCs/>
          <w:i/>
          <w:iCs/>
          <w:color w:val="BB133E"/>
          <w:sz w:val="24"/>
          <w:szCs w:val="24"/>
          <w:shd w:val="clear" w:color="auto" w:fill="FFFDFB"/>
        </w:rPr>
        <w:t xml:space="preserve">Nová studie </w:t>
      </w:r>
      <w:proofErr w:type="spellStart"/>
      <w:r w:rsidRPr="00533FF9">
        <w:rPr>
          <w:rFonts w:ascii="Georgia" w:hAnsi="Georgia" w:cs="Segoe UI"/>
          <w:bCs/>
          <w:i/>
          <w:iCs/>
          <w:color w:val="BB133E"/>
          <w:sz w:val="24"/>
          <w:szCs w:val="24"/>
          <w:shd w:val="clear" w:color="auto" w:fill="FFFDFB"/>
        </w:rPr>
        <w:t>think</w:t>
      </w:r>
      <w:proofErr w:type="spellEnd"/>
      <w:r w:rsidRPr="00533FF9">
        <w:rPr>
          <w:rFonts w:ascii="Georgia" w:hAnsi="Georgia" w:cs="Segoe UI"/>
          <w:bCs/>
          <w:i/>
          <w:iCs/>
          <w:color w:val="BB133E"/>
          <w:sz w:val="24"/>
          <w:szCs w:val="24"/>
          <w:shd w:val="clear" w:color="auto" w:fill="FFFDFB"/>
        </w:rPr>
        <w:t>-tanku IDEA při Národohospodářském ústavu</w:t>
      </w:r>
      <w:r w:rsidR="00FC24E2" w:rsidRPr="00533FF9">
        <w:rPr>
          <w:rFonts w:ascii="Georgia" w:hAnsi="Georgia" w:cs="Segoe UI"/>
          <w:bCs/>
          <w:i/>
          <w:iCs/>
          <w:color w:val="BB133E"/>
          <w:sz w:val="24"/>
          <w:szCs w:val="24"/>
          <w:shd w:val="clear" w:color="auto" w:fill="FFFDFB"/>
        </w:rPr>
        <w:t xml:space="preserve"> </w:t>
      </w:r>
      <w:r w:rsidRPr="00533FF9">
        <w:rPr>
          <w:rFonts w:ascii="Georgia" w:hAnsi="Georgia" w:cs="Segoe UI"/>
          <w:bCs/>
          <w:i/>
          <w:iCs/>
          <w:color w:val="BB133E"/>
          <w:sz w:val="24"/>
          <w:szCs w:val="24"/>
          <w:shd w:val="clear" w:color="auto" w:fill="FFFDFB"/>
        </w:rPr>
        <w:t xml:space="preserve">Akademie věd ČR </w:t>
      </w:r>
      <w:r w:rsidR="00D6359D" w:rsidRPr="000952EC">
        <w:rPr>
          <w:rFonts w:ascii="Georgia" w:hAnsi="Georgia" w:cs="Segoe UI"/>
          <w:b/>
          <w:bCs/>
          <w:i/>
          <w:iCs/>
          <w:color w:val="BB133E"/>
          <w:sz w:val="24"/>
          <w:szCs w:val="24"/>
          <w:u w:val="single"/>
          <w:shd w:val="clear" w:color="auto" w:fill="FFFDFB"/>
        </w:rPr>
        <w:t>„</w:t>
      </w:r>
      <w:r w:rsidR="00C02CFD" w:rsidRPr="000952EC">
        <w:rPr>
          <w:rFonts w:ascii="Georgia" w:hAnsi="Georgia" w:cs="Segoe UI"/>
          <w:b/>
          <w:bCs/>
          <w:i/>
          <w:iCs/>
          <w:color w:val="BB133E"/>
          <w:sz w:val="24"/>
          <w:szCs w:val="24"/>
          <w:u w:val="single"/>
          <w:shd w:val="clear" w:color="auto" w:fill="FFFDFB"/>
        </w:rPr>
        <w:t xml:space="preserve">Snížila by větší bytová výstavba </w:t>
      </w:r>
      <w:r w:rsidR="002159B7">
        <w:rPr>
          <w:rFonts w:ascii="Georgia" w:hAnsi="Georgia" w:cs="Segoe UI"/>
          <w:b/>
          <w:bCs/>
          <w:i/>
          <w:iCs/>
          <w:color w:val="BB133E"/>
          <w:sz w:val="24"/>
          <w:szCs w:val="24"/>
          <w:u w:val="single"/>
          <w:shd w:val="clear" w:color="auto" w:fill="FFFDFB"/>
        </w:rPr>
        <w:t xml:space="preserve">růst cen nemovitostí </w:t>
      </w:r>
      <w:r w:rsidR="00457DBD">
        <w:rPr>
          <w:rFonts w:ascii="Georgia" w:hAnsi="Georgia" w:cs="Segoe UI"/>
          <w:b/>
          <w:bCs/>
          <w:i/>
          <w:iCs/>
          <w:color w:val="BB133E"/>
          <w:sz w:val="24"/>
          <w:szCs w:val="24"/>
          <w:u w:val="single"/>
          <w:shd w:val="clear" w:color="auto" w:fill="FFFDFB"/>
        </w:rPr>
        <w:br/>
      </w:r>
      <w:r w:rsidR="00C02CFD" w:rsidRPr="000952EC">
        <w:rPr>
          <w:rFonts w:ascii="Georgia" w:hAnsi="Georgia" w:cs="Segoe UI"/>
          <w:b/>
          <w:bCs/>
          <w:i/>
          <w:iCs/>
          <w:color w:val="BB133E"/>
          <w:sz w:val="24"/>
          <w:szCs w:val="24"/>
          <w:u w:val="single"/>
          <w:shd w:val="clear" w:color="auto" w:fill="FFFDFB"/>
        </w:rPr>
        <w:t>v letech 2013-2021?</w:t>
      </w:r>
      <w:r w:rsidR="00727091" w:rsidRPr="000952EC">
        <w:rPr>
          <w:rFonts w:ascii="Georgia" w:hAnsi="Georgia" w:cs="Segoe UI"/>
          <w:b/>
          <w:bCs/>
          <w:i/>
          <w:iCs/>
          <w:color w:val="BB133E"/>
          <w:sz w:val="24"/>
          <w:szCs w:val="24"/>
          <w:u w:val="single"/>
          <w:shd w:val="clear" w:color="auto" w:fill="FFFDFB"/>
        </w:rPr>
        <w:t xml:space="preserve"> Pravděpodobně ne</w:t>
      </w:r>
      <w:r w:rsidR="00727091" w:rsidRPr="000952EC">
        <w:rPr>
          <w:rFonts w:ascii="Georgia" w:hAnsi="Georgia" w:cs="Segoe UI"/>
          <w:b/>
          <w:bCs/>
          <w:i/>
          <w:iCs/>
          <w:color w:val="BB133E"/>
          <w:sz w:val="24"/>
          <w:szCs w:val="24"/>
          <w:shd w:val="clear" w:color="auto" w:fill="FFFDFB"/>
        </w:rPr>
        <w:t>“</w:t>
      </w:r>
      <w:r w:rsidR="00C02CFD" w:rsidRPr="000952EC">
        <w:rPr>
          <w:rFonts w:ascii="Georgia" w:hAnsi="Georgia" w:cs="Segoe UI"/>
          <w:b/>
          <w:bCs/>
          <w:i/>
          <w:iCs/>
          <w:color w:val="BB133E"/>
          <w:sz w:val="24"/>
          <w:szCs w:val="24"/>
          <w:shd w:val="clear" w:color="auto" w:fill="FFFDFB"/>
        </w:rPr>
        <w:t xml:space="preserve"> </w:t>
      </w:r>
      <w:r w:rsidR="00BC44F2" w:rsidRPr="00727091">
        <w:rPr>
          <w:rFonts w:ascii="Georgia" w:hAnsi="Georgia" w:cs="Segoe UI"/>
          <w:bCs/>
          <w:i/>
          <w:iCs/>
          <w:color w:val="BB133E"/>
          <w:sz w:val="24"/>
          <w:szCs w:val="24"/>
          <w:shd w:val="clear" w:color="auto" w:fill="FFFDFB"/>
        </w:rPr>
        <w:t xml:space="preserve">přináší vysvětlení </w:t>
      </w:r>
      <w:r w:rsidR="00727091" w:rsidRPr="00727091">
        <w:rPr>
          <w:rFonts w:ascii="Georgia" w:hAnsi="Georgia" w:cs="Segoe UI"/>
          <w:bCs/>
          <w:i/>
          <w:iCs/>
          <w:color w:val="BB133E"/>
          <w:sz w:val="24"/>
          <w:szCs w:val="24"/>
          <w:shd w:val="clear" w:color="auto" w:fill="FFFDFB"/>
        </w:rPr>
        <w:t>růstu cen nemovitostí</w:t>
      </w:r>
      <w:r w:rsidR="00BC44F2" w:rsidRPr="00727091">
        <w:rPr>
          <w:rFonts w:ascii="Georgia" w:hAnsi="Georgia" w:cs="Segoe UI"/>
          <w:bCs/>
          <w:i/>
          <w:iCs/>
          <w:color w:val="BB133E"/>
          <w:sz w:val="24"/>
          <w:szCs w:val="24"/>
          <w:shd w:val="clear" w:color="auto" w:fill="FFFDFB"/>
        </w:rPr>
        <w:t xml:space="preserve"> v období 2013-2021 a nas</w:t>
      </w:r>
      <w:r w:rsidR="00C77D24">
        <w:rPr>
          <w:rFonts w:ascii="Georgia" w:hAnsi="Georgia" w:cs="Segoe UI"/>
          <w:bCs/>
          <w:i/>
          <w:iCs/>
          <w:color w:val="BB133E"/>
          <w:sz w:val="24"/>
          <w:szCs w:val="24"/>
          <w:shd w:val="clear" w:color="auto" w:fill="FFFDFB"/>
        </w:rPr>
        <w:t>tiň</w:t>
      </w:r>
      <w:r w:rsidR="00BC44F2" w:rsidRPr="00727091">
        <w:rPr>
          <w:rFonts w:ascii="Georgia" w:hAnsi="Georgia" w:cs="Segoe UI"/>
          <w:bCs/>
          <w:i/>
          <w:iCs/>
          <w:color w:val="BB133E"/>
          <w:sz w:val="24"/>
          <w:szCs w:val="24"/>
          <w:shd w:val="clear" w:color="auto" w:fill="FFFDFB"/>
        </w:rPr>
        <w:t xml:space="preserve">uje možné budoucí scénáře a rizika trhu s bydlením. </w:t>
      </w:r>
      <w:r w:rsidR="00727091" w:rsidRPr="000952EC">
        <w:rPr>
          <w:rFonts w:ascii="Georgia" w:hAnsi="Georgia" w:cs="Segoe UI"/>
          <w:bCs/>
          <w:i/>
          <w:iCs/>
          <w:color w:val="BB133E"/>
          <w:sz w:val="24"/>
          <w:szCs w:val="24"/>
          <w:shd w:val="clear" w:color="auto" w:fill="FFFDFB"/>
        </w:rPr>
        <w:t>Co</w:t>
      </w:r>
      <w:r w:rsidR="000952EC" w:rsidRPr="000952EC">
        <w:rPr>
          <w:rFonts w:ascii="Georgia" w:hAnsi="Georgia" w:cs="Segoe UI"/>
          <w:bCs/>
          <w:i/>
          <w:iCs/>
          <w:color w:val="BB133E"/>
          <w:sz w:val="24"/>
          <w:szCs w:val="24"/>
          <w:shd w:val="clear" w:color="auto" w:fill="FFFDFB"/>
        </w:rPr>
        <w:t xml:space="preserve"> </w:t>
      </w:r>
      <w:r w:rsidR="00727091" w:rsidRPr="000952EC">
        <w:rPr>
          <w:rFonts w:ascii="Georgia" w:hAnsi="Georgia" w:cs="Segoe UI"/>
          <w:bCs/>
          <w:i/>
          <w:iCs/>
          <w:color w:val="BB133E"/>
          <w:sz w:val="24"/>
          <w:szCs w:val="24"/>
          <w:shd w:val="clear" w:color="auto" w:fill="FFFDFB"/>
        </w:rPr>
        <w:t>vlastně</w:t>
      </w:r>
      <w:r w:rsidR="00727091" w:rsidRPr="00ED02E9">
        <w:rPr>
          <w:rFonts w:ascii="Georgia" w:hAnsi="Georgia" w:cs="Segoe UI"/>
          <w:bCs/>
          <w:i/>
          <w:iCs/>
          <w:color w:val="BB133E"/>
          <w:sz w:val="24"/>
          <w:szCs w:val="24"/>
          <w:shd w:val="clear" w:color="auto" w:fill="FFFDFB"/>
        </w:rPr>
        <w:t xml:space="preserve"> </w:t>
      </w:r>
      <w:r w:rsidR="00727091" w:rsidRPr="00727091">
        <w:rPr>
          <w:rFonts w:ascii="Georgia" w:hAnsi="Georgia" w:cs="Segoe UI"/>
          <w:bCs/>
          <w:i/>
          <w:iCs/>
          <w:color w:val="BB133E"/>
          <w:sz w:val="24"/>
          <w:szCs w:val="24"/>
          <w:shd w:val="clear" w:color="auto" w:fill="FFFDFB"/>
        </w:rPr>
        <w:t>stálo za</w:t>
      </w:r>
      <w:r w:rsidR="00727091">
        <w:rPr>
          <w:rFonts w:ascii="Georgia" w:hAnsi="Georgia" w:cs="Segoe UI"/>
          <w:bCs/>
          <w:i/>
          <w:iCs/>
          <w:color w:val="BB133E"/>
          <w:sz w:val="24"/>
          <w:szCs w:val="24"/>
          <w:shd w:val="clear" w:color="auto" w:fill="FFFDFB"/>
        </w:rPr>
        <w:t xml:space="preserve"> překotným růstem </w:t>
      </w:r>
      <w:r w:rsidR="002159B7">
        <w:rPr>
          <w:rFonts w:ascii="Georgia" w:hAnsi="Georgia" w:cs="Segoe UI"/>
          <w:bCs/>
          <w:i/>
          <w:iCs/>
          <w:color w:val="BB133E"/>
          <w:sz w:val="24"/>
          <w:szCs w:val="24"/>
          <w:shd w:val="clear" w:color="auto" w:fill="FFFDFB"/>
        </w:rPr>
        <w:t xml:space="preserve">cen nemovitostí </w:t>
      </w:r>
      <w:r w:rsidR="00727091">
        <w:rPr>
          <w:rFonts w:ascii="Georgia" w:hAnsi="Georgia" w:cs="Segoe UI"/>
          <w:bCs/>
          <w:i/>
          <w:iCs/>
          <w:color w:val="BB133E"/>
          <w:sz w:val="24"/>
          <w:szCs w:val="24"/>
          <w:shd w:val="clear" w:color="auto" w:fill="FFFDFB"/>
        </w:rPr>
        <w:t xml:space="preserve">a bylo </w:t>
      </w:r>
      <w:r w:rsidR="00985B14">
        <w:rPr>
          <w:rFonts w:ascii="Georgia" w:hAnsi="Georgia" w:cs="Segoe UI"/>
          <w:bCs/>
          <w:i/>
          <w:iCs/>
          <w:color w:val="BB133E"/>
          <w:sz w:val="24"/>
          <w:szCs w:val="24"/>
          <w:shd w:val="clear" w:color="auto" w:fill="FFFDFB"/>
        </w:rPr>
        <w:t>možné</w:t>
      </w:r>
      <w:r w:rsidR="001911DC">
        <w:rPr>
          <w:rFonts w:ascii="Georgia" w:hAnsi="Georgia" w:cs="Segoe UI"/>
          <w:bCs/>
          <w:i/>
          <w:iCs/>
          <w:color w:val="BB133E"/>
          <w:sz w:val="24"/>
          <w:szCs w:val="24"/>
          <w:shd w:val="clear" w:color="auto" w:fill="FFFDFB"/>
        </w:rPr>
        <w:t xml:space="preserve"> ho</w:t>
      </w:r>
      <w:r w:rsidR="00985B14">
        <w:rPr>
          <w:rFonts w:ascii="Georgia" w:hAnsi="Georgia" w:cs="Segoe UI"/>
          <w:bCs/>
          <w:i/>
          <w:iCs/>
          <w:color w:val="BB133E"/>
          <w:sz w:val="24"/>
          <w:szCs w:val="24"/>
          <w:shd w:val="clear" w:color="auto" w:fill="FFFDFB"/>
        </w:rPr>
        <w:t xml:space="preserve"> zmírnit</w:t>
      </w:r>
      <w:r w:rsidR="000952EC">
        <w:rPr>
          <w:rFonts w:ascii="Georgia" w:hAnsi="Georgia" w:cs="Segoe UI"/>
          <w:bCs/>
          <w:i/>
          <w:iCs/>
          <w:color w:val="BB133E"/>
          <w:sz w:val="24"/>
          <w:szCs w:val="24"/>
          <w:shd w:val="clear" w:color="auto" w:fill="FFFDFB"/>
        </w:rPr>
        <w:t>,</w:t>
      </w:r>
      <w:r w:rsidR="00B00F64">
        <w:rPr>
          <w:rFonts w:ascii="Georgia" w:hAnsi="Georgia" w:cs="Segoe UI"/>
          <w:bCs/>
          <w:i/>
          <w:iCs/>
          <w:color w:val="BB133E"/>
          <w:sz w:val="24"/>
          <w:szCs w:val="24"/>
          <w:shd w:val="clear" w:color="auto" w:fill="FFFDFB"/>
        </w:rPr>
        <w:t xml:space="preserve"> např. urychlením nové výstavby</w:t>
      </w:r>
      <w:r w:rsidR="00727091">
        <w:rPr>
          <w:rFonts w:ascii="Georgia" w:hAnsi="Georgia" w:cs="Segoe UI"/>
          <w:bCs/>
          <w:i/>
          <w:iCs/>
          <w:color w:val="BB133E"/>
          <w:sz w:val="24"/>
          <w:szCs w:val="24"/>
          <w:shd w:val="clear" w:color="auto" w:fill="FFFDFB"/>
        </w:rPr>
        <w:t>?</w:t>
      </w:r>
      <w:r w:rsidR="00727091" w:rsidRPr="00727091">
        <w:rPr>
          <w:rFonts w:ascii="Georgia" w:hAnsi="Georgia" w:cs="Segoe UI"/>
          <w:bCs/>
          <w:i/>
          <w:iCs/>
          <w:color w:val="BB133E"/>
          <w:sz w:val="24"/>
          <w:szCs w:val="24"/>
          <w:shd w:val="clear" w:color="auto" w:fill="FFFDFB"/>
        </w:rPr>
        <w:t xml:space="preserve"> </w:t>
      </w:r>
    </w:p>
    <w:p w14:paraId="42FF2D75" w14:textId="0FED595D" w:rsidR="002B7197" w:rsidRDefault="002B7197" w:rsidP="005D05D3">
      <w:pPr>
        <w:jc w:val="both"/>
        <w:rPr>
          <w:rFonts w:ascii="Georgia" w:hAnsi="Georgia" w:cs="Segoe UI"/>
          <w:bCs/>
          <w:iCs/>
          <w:sz w:val="24"/>
          <w:szCs w:val="24"/>
          <w:shd w:val="clear" w:color="auto" w:fill="FFFDFB"/>
        </w:rPr>
      </w:pPr>
      <w:r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>Reálné ceny rezidenčních nemovitostí</w:t>
      </w:r>
      <w:r w:rsidR="002159B7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 xml:space="preserve"> (tzn. očištěné o inflaci spotřebitelských cen) </w:t>
      </w:r>
      <w:r w:rsidR="001045DB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 xml:space="preserve">vzrostly mezi lety 2013-2021 o 63 %. Z velké části to zapříčinil růst reálných příjmů domácností, dále pak </w:t>
      </w:r>
      <w:r w:rsidR="002159B7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>levnější</w:t>
      </w:r>
      <w:r w:rsidR="001045DB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 xml:space="preserve"> financování hypoték. Ve sledovaném období došlo ke snížení </w:t>
      </w:r>
      <w:r w:rsidRPr="002B7197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>implicitních nákladů financování hypotéky</w:t>
      </w:r>
      <w:r w:rsidR="001045DB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 xml:space="preserve"> převážně kvůli</w:t>
      </w:r>
      <w:r w:rsidRPr="002B7197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 xml:space="preserve"> očekávání dalšího růstu reálných příjmů domácností</w:t>
      </w:r>
      <w:r w:rsidR="00905740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 xml:space="preserve">, </w:t>
      </w:r>
      <w:r w:rsidR="00905740" w:rsidRPr="00905740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>je</w:t>
      </w:r>
      <w:r w:rsidR="00905740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>nž</w:t>
      </w:r>
      <w:r w:rsidR="00905740" w:rsidRPr="00905740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 xml:space="preserve"> by umo</w:t>
      </w:r>
      <w:r w:rsidR="00905740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>ž</w:t>
      </w:r>
      <w:r w:rsidR="00905740" w:rsidRPr="00905740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>nil rychlej</w:t>
      </w:r>
      <w:r w:rsidR="00905740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>ší</w:t>
      </w:r>
      <w:r w:rsidR="00905740" w:rsidRPr="00905740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 xml:space="preserve"> umo</w:t>
      </w:r>
      <w:r w:rsidR="00905740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>ř</w:t>
      </w:r>
      <w:r w:rsidR="00905740" w:rsidRPr="00905740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>ov</w:t>
      </w:r>
      <w:r w:rsidR="00905740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>á</w:t>
      </w:r>
      <w:r w:rsidR="00905740" w:rsidRPr="00905740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>n</w:t>
      </w:r>
      <w:r w:rsidR="00905740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>í</w:t>
      </w:r>
      <w:r w:rsidR="00905740" w:rsidRPr="00905740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 xml:space="preserve"> hypote</w:t>
      </w:r>
      <w:r w:rsidR="00905740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>č</w:t>
      </w:r>
      <w:r w:rsidR="00905740" w:rsidRPr="00905740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>n</w:t>
      </w:r>
      <w:r w:rsidR="00905740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>í</w:t>
      </w:r>
      <w:r w:rsidR="00905740" w:rsidRPr="00905740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>ch spl</w:t>
      </w:r>
      <w:r w:rsidR="00905740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>á</w:t>
      </w:r>
      <w:r w:rsidR="00905740" w:rsidRPr="00905740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>tek ve vztahu k p</w:t>
      </w:r>
      <w:r w:rsidR="00905740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>ří</w:t>
      </w:r>
      <w:r w:rsidR="00905740" w:rsidRPr="00905740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>jm</w:t>
      </w:r>
      <w:r w:rsidR="00905740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>ů</w:t>
      </w:r>
      <w:r w:rsidR="00905740" w:rsidRPr="00905740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>m.</w:t>
      </w:r>
    </w:p>
    <w:p w14:paraId="2C38387A" w14:textId="793B140F" w:rsidR="001911DC" w:rsidRDefault="001911DC" w:rsidP="00752B2D">
      <w:pPr>
        <w:jc w:val="both"/>
        <w:rPr>
          <w:rFonts w:ascii="Georgia" w:hAnsi="Georgia" w:cs="Segoe UI"/>
          <w:bCs/>
          <w:iCs/>
          <w:sz w:val="24"/>
          <w:szCs w:val="24"/>
          <w:shd w:val="clear" w:color="auto" w:fill="FFFDFB"/>
        </w:rPr>
      </w:pPr>
      <w:r w:rsidRPr="00631D31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 xml:space="preserve">K analýze cenového vývoje nemovitostí </w:t>
      </w:r>
      <w:r w:rsidR="00B00F64" w:rsidRPr="00631D31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 xml:space="preserve">studie </w:t>
      </w:r>
      <w:r w:rsidRPr="00631D31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 xml:space="preserve">využívá </w:t>
      </w:r>
      <w:r w:rsidR="008138CA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>novou</w:t>
      </w:r>
      <w:r w:rsidRPr="00631D31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 xml:space="preserve"> metodu analýzy </w:t>
      </w:r>
      <w:r w:rsidR="00631D31" w:rsidRPr="00631D31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>cen</w:t>
      </w:r>
      <w:r w:rsidRPr="00631D31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 xml:space="preserve"> pro analytiky trhu s</w:t>
      </w:r>
      <w:r w:rsidR="00752B2D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 xml:space="preserve"> </w:t>
      </w:r>
      <w:r w:rsidRPr="00631D31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>bydlením.</w:t>
      </w:r>
      <w:r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 xml:space="preserve"> </w:t>
      </w:r>
      <w:r w:rsidR="00B00F64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>M</w:t>
      </w:r>
      <w:r w:rsidRPr="00727091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>etoda</w:t>
      </w:r>
      <w:r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 xml:space="preserve"> vychází ze standardní teorie spotřebitele a</w:t>
      </w:r>
      <w:r w:rsidRPr="00727091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 xml:space="preserve"> úspěšně vysvětluje vývoj cen rezidenčních nemovitostí v ČR </w:t>
      </w:r>
      <w:r w:rsidR="00752B2D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br/>
      </w:r>
      <w:r w:rsidRPr="00727091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>v období 2013-2021</w:t>
      </w:r>
      <w:r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>. U</w:t>
      </w:r>
      <w:r w:rsidRPr="00727091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>kazuje, že ceny</w:t>
      </w:r>
      <w:r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 xml:space="preserve"> bydlení</w:t>
      </w:r>
      <w:r w:rsidRPr="00727091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 xml:space="preserve"> byly determinovány </w:t>
      </w:r>
      <w:r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>převážně</w:t>
      </w:r>
      <w:r w:rsidRPr="00727091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 xml:space="preserve"> očekávání</w:t>
      </w:r>
      <w:r w:rsidR="008A1033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 xml:space="preserve">m </w:t>
      </w:r>
      <w:r w:rsidRPr="00727091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 xml:space="preserve">budoucího vývoje klíčových ekonomických proměnných, zejména reálných příjmů domácností. </w:t>
      </w:r>
      <w:r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 xml:space="preserve"> </w:t>
      </w:r>
    </w:p>
    <w:p w14:paraId="4EC32C29" w14:textId="35DC7C62" w:rsidR="001045DB" w:rsidRDefault="00985B14" w:rsidP="005D05D3">
      <w:pPr>
        <w:jc w:val="both"/>
        <w:rPr>
          <w:rFonts w:ascii="Georgia" w:hAnsi="Georgia"/>
          <w:iCs/>
          <w:sz w:val="24"/>
          <w:szCs w:val="24"/>
        </w:rPr>
      </w:pPr>
      <w:r w:rsidRPr="00985B14">
        <w:rPr>
          <w:rFonts w:ascii="Georgia" w:hAnsi="Georgia" w:cs="Segoe UI"/>
          <w:bCs/>
          <w:i/>
          <w:iCs/>
          <w:sz w:val="24"/>
          <w:szCs w:val="24"/>
          <w:shd w:val="clear" w:color="auto" w:fill="FFFDFB"/>
        </w:rPr>
        <w:t>„</w:t>
      </w:r>
      <w:r w:rsidR="00B00F64">
        <w:rPr>
          <w:rFonts w:ascii="Georgia" w:hAnsi="Georgia" w:cs="Segoe UI"/>
          <w:bCs/>
          <w:i/>
          <w:iCs/>
          <w:sz w:val="24"/>
          <w:szCs w:val="24"/>
          <w:shd w:val="clear" w:color="auto" w:fill="FFFDFB"/>
        </w:rPr>
        <w:t>K</w:t>
      </w:r>
      <w:r w:rsidRPr="00985B14">
        <w:rPr>
          <w:rFonts w:ascii="Georgia" w:hAnsi="Georgia" w:cs="Segoe UI"/>
          <w:bCs/>
          <w:i/>
          <w:iCs/>
          <w:sz w:val="24"/>
          <w:szCs w:val="24"/>
          <w:shd w:val="clear" w:color="auto" w:fill="FFFDFB"/>
        </w:rPr>
        <w:t xml:space="preserve">ladli </w:t>
      </w:r>
      <w:r w:rsidR="00B00F64">
        <w:rPr>
          <w:rFonts w:ascii="Georgia" w:hAnsi="Georgia" w:cs="Segoe UI"/>
          <w:bCs/>
          <w:i/>
          <w:iCs/>
          <w:sz w:val="24"/>
          <w:szCs w:val="24"/>
          <w:shd w:val="clear" w:color="auto" w:fill="FFFDFB"/>
        </w:rPr>
        <w:t xml:space="preserve">jsme si jako mnoho ostatních </w:t>
      </w:r>
      <w:r w:rsidRPr="00985B14">
        <w:rPr>
          <w:rFonts w:ascii="Georgia" w:hAnsi="Georgia" w:cs="Segoe UI"/>
          <w:bCs/>
          <w:i/>
          <w:iCs/>
          <w:sz w:val="24"/>
          <w:szCs w:val="24"/>
          <w:shd w:val="clear" w:color="auto" w:fill="FFFDFB"/>
        </w:rPr>
        <w:t xml:space="preserve">otázku, zda bylo </w:t>
      </w:r>
      <w:r w:rsidR="00690802" w:rsidRPr="00985B14">
        <w:rPr>
          <w:rFonts w:ascii="Georgia" w:hAnsi="Georgia" w:cs="Segoe UI"/>
          <w:bCs/>
          <w:i/>
          <w:iCs/>
          <w:sz w:val="24"/>
          <w:szCs w:val="24"/>
          <w:shd w:val="clear" w:color="auto" w:fill="FFFDFB"/>
        </w:rPr>
        <w:t xml:space="preserve">možné </w:t>
      </w:r>
      <w:r w:rsidRPr="00985B14">
        <w:rPr>
          <w:rFonts w:ascii="Georgia" w:hAnsi="Georgia" w:cs="Segoe UI"/>
          <w:bCs/>
          <w:i/>
          <w:iCs/>
          <w:sz w:val="24"/>
          <w:szCs w:val="24"/>
          <w:shd w:val="clear" w:color="auto" w:fill="FFFDFB"/>
        </w:rPr>
        <w:t xml:space="preserve">cenový růst nemovitostí zmírnit větší intenzitou bytové výstavby. Analýza ukazuje, že ani větší bytová výstavba </w:t>
      </w:r>
      <w:r w:rsidRPr="00985B14">
        <w:rPr>
          <w:rFonts w:ascii="Georgia" w:hAnsi="Georgia"/>
          <w:i/>
          <w:iCs/>
          <w:sz w:val="24"/>
          <w:szCs w:val="24"/>
        </w:rPr>
        <w:t xml:space="preserve">by nárůstu cen </w:t>
      </w:r>
      <w:r w:rsidR="00912EFC">
        <w:rPr>
          <w:rFonts w:ascii="Georgia" w:hAnsi="Georgia"/>
          <w:i/>
          <w:iCs/>
          <w:sz w:val="24"/>
          <w:szCs w:val="24"/>
        </w:rPr>
        <w:t xml:space="preserve">nemovitostí výrazně </w:t>
      </w:r>
      <w:r w:rsidRPr="00985B14">
        <w:rPr>
          <w:rFonts w:ascii="Georgia" w:hAnsi="Georgia"/>
          <w:i/>
          <w:iCs/>
          <w:sz w:val="24"/>
          <w:szCs w:val="24"/>
        </w:rPr>
        <w:t xml:space="preserve">nezabránila, protože </w:t>
      </w:r>
      <w:r w:rsidR="00B00F64">
        <w:rPr>
          <w:rFonts w:ascii="Georgia" w:hAnsi="Georgia"/>
          <w:i/>
          <w:iCs/>
          <w:sz w:val="24"/>
          <w:szCs w:val="24"/>
        </w:rPr>
        <w:t xml:space="preserve">ten </w:t>
      </w:r>
      <w:r w:rsidRPr="00985B14">
        <w:rPr>
          <w:rFonts w:ascii="Georgia" w:hAnsi="Georgia"/>
          <w:i/>
          <w:iCs/>
          <w:sz w:val="24"/>
          <w:szCs w:val="24"/>
        </w:rPr>
        <w:t xml:space="preserve">byl tažen </w:t>
      </w:r>
      <w:r w:rsidR="00B00F64">
        <w:rPr>
          <w:rFonts w:ascii="Georgia" w:hAnsi="Georgia"/>
          <w:i/>
          <w:iCs/>
          <w:sz w:val="24"/>
          <w:szCs w:val="24"/>
        </w:rPr>
        <w:t xml:space="preserve">hlavně </w:t>
      </w:r>
      <w:r w:rsidRPr="00985B14">
        <w:rPr>
          <w:rFonts w:ascii="Georgia" w:hAnsi="Georgia"/>
          <w:i/>
          <w:iCs/>
          <w:sz w:val="24"/>
          <w:szCs w:val="24"/>
        </w:rPr>
        <w:t xml:space="preserve">jinými faktory,“ </w:t>
      </w:r>
      <w:r w:rsidR="001911DC">
        <w:rPr>
          <w:rFonts w:ascii="Georgia" w:hAnsi="Georgia"/>
          <w:iCs/>
          <w:sz w:val="24"/>
          <w:szCs w:val="24"/>
        </w:rPr>
        <w:t>vysvětluje spoluautor</w:t>
      </w:r>
      <w:r>
        <w:rPr>
          <w:rFonts w:ascii="Georgia" w:hAnsi="Georgia"/>
          <w:iCs/>
          <w:sz w:val="24"/>
          <w:szCs w:val="24"/>
        </w:rPr>
        <w:t xml:space="preserve"> studie</w:t>
      </w:r>
      <w:r w:rsidR="001911DC">
        <w:rPr>
          <w:rFonts w:ascii="Georgia" w:hAnsi="Georgia"/>
          <w:iCs/>
          <w:sz w:val="24"/>
          <w:szCs w:val="24"/>
        </w:rPr>
        <w:t xml:space="preserve"> </w:t>
      </w:r>
      <w:r>
        <w:rPr>
          <w:rFonts w:ascii="Georgia" w:hAnsi="Georgia"/>
          <w:iCs/>
          <w:sz w:val="24"/>
          <w:szCs w:val="24"/>
        </w:rPr>
        <w:t>Roman Šustek.</w:t>
      </w:r>
    </w:p>
    <w:p w14:paraId="4DB57A8C" w14:textId="1760D7BA" w:rsidR="00A9199B" w:rsidRPr="00A9199B" w:rsidRDefault="00B93F1E" w:rsidP="005D05D3">
      <w:pPr>
        <w:jc w:val="both"/>
        <w:rPr>
          <w:rFonts w:ascii="Georgia" w:hAnsi="Georgia"/>
          <w:iCs/>
          <w:sz w:val="24"/>
          <w:szCs w:val="24"/>
        </w:rPr>
      </w:pPr>
      <w:r>
        <w:rPr>
          <w:rFonts w:ascii="Georgia" w:hAnsi="Georgia"/>
          <w:iCs/>
          <w:sz w:val="24"/>
          <w:szCs w:val="24"/>
        </w:rPr>
        <w:t>Vyjádřeno procentuálním růstem bylo t</w:t>
      </w:r>
      <w:r w:rsidR="00A9199B" w:rsidRPr="00A9199B">
        <w:rPr>
          <w:rFonts w:ascii="Georgia" w:hAnsi="Georgia"/>
          <w:iCs/>
          <w:sz w:val="24"/>
          <w:szCs w:val="24"/>
        </w:rPr>
        <w:t>empo výstavby nového bydlení</w:t>
      </w:r>
      <w:r>
        <w:rPr>
          <w:rFonts w:ascii="Georgia" w:hAnsi="Georgia"/>
          <w:iCs/>
          <w:sz w:val="24"/>
          <w:szCs w:val="24"/>
        </w:rPr>
        <w:t xml:space="preserve"> </w:t>
      </w:r>
      <w:r w:rsidR="00A9199B">
        <w:rPr>
          <w:rFonts w:ascii="Georgia" w:hAnsi="Georgia"/>
          <w:iCs/>
          <w:sz w:val="24"/>
          <w:szCs w:val="24"/>
        </w:rPr>
        <w:t xml:space="preserve">v období 2013-2021 </w:t>
      </w:r>
      <w:r w:rsidR="00A9199B" w:rsidRPr="00A9199B">
        <w:rPr>
          <w:rFonts w:ascii="Georgia" w:hAnsi="Georgia"/>
          <w:iCs/>
          <w:sz w:val="24"/>
          <w:szCs w:val="24"/>
        </w:rPr>
        <w:t xml:space="preserve">zhruba na úrovni historického průměru. Aby efekt nové výstavby kompenzoval růst cen nemovitostí v důsledku snížení implicitních nákladů financování hypotéky, muselo by být každoročně postaveno přes 100 tis. </w:t>
      </w:r>
      <w:r>
        <w:rPr>
          <w:rFonts w:ascii="Georgia" w:hAnsi="Georgia"/>
          <w:iCs/>
          <w:sz w:val="24"/>
          <w:szCs w:val="24"/>
        </w:rPr>
        <w:t>b</w:t>
      </w:r>
      <w:r w:rsidR="00A9199B" w:rsidRPr="00A9199B">
        <w:rPr>
          <w:rFonts w:ascii="Georgia" w:hAnsi="Georgia"/>
          <w:iCs/>
          <w:sz w:val="24"/>
          <w:szCs w:val="24"/>
        </w:rPr>
        <w:t>ytů</w:t>
      </w:r>
      <w:r w:rsidR="00646814">
        <w:rPr>
          <w:rFonts w:ascii="Georgia" w:hAnsi="Georgia"/>
          <w:iCs/>
          <w:sz w:val="24"/>
          <w:szCs w:val="24"/>
        </w:rPr>
        <w:t>. Ve sledovaném období přitom bylo ročně průměrně dokončeno asi 29 tis. bytových jednotek.</w:t>
      </w:r>
    </w:p>
    <w:p w14:paraId="60B921AB" w14:textId="77777777" w:rsidR="00985B14" w:rsidRPr="00985B14" w:rsidRDefault="00985B14" w:rsidP="005D05D3">
      <w:pPr>
        <w:jc w:val="both"/>
        <w:rPr>
          <w:rFonts w:ascii="Georgia" w:hAnsi="Georgia" w:cs="Segoe UI"/>
          <w:bCs/>
          <w:iCs/>
          <w:sz w:val="24"/>
          <w:szCs w:val="24"/>
          <w:shd w:val="clear" w:color="auto" w:fill="FFFDFB"/>
        </w:rPr>
      </w:pPr>
    </w:p>
    <w:p w14:paraId="3343FEDB" w14:textId="77777777" w:rsidR="00ED02E9" w:rsidRDefault="00ED02E9" w:rsidP="005D05D3">
      <w:pPr>
        <w:jc w:val="both"/>
        <w:rPr>
          <w:rFonts w:ascii="Georgia" w:hAnsi="Georgia" w:cs="Segoe UI"/>
          <w:bCs/>
          <w:iCs/>
          <w:sz w:val="24"/>
          <w:szCs w:val="24"/>
          <w:shd w:val="clear" w:color="auto" w:fill="FFFDFB"/>
        </w:rPr>
      </w:pPr>
    </w:p>
    <w:p w14:paraId="02A75523" w14:textId="1BE0E463" w:rsidR="004B1C9B" w:rsidRDefault="00D462A5" w:rsidP="005D05D3">
      <w:pPr>
        <w:jc w:val="both"/>
        <w:rPr>
          <w:rFonts w:ascii="Georgia" w:hAnsi="Georgia" w:cs="Segoe UI"/>
          <w:bCs/>
          <w:iCs/>
          <w:sz w:val="24"/>
          <w:szCs w:val="24"/>
          <w:shd w:val="clear" w:color="auto" w:fill="FFFDFB"/>
        </w:rPr>
      </w:pPr>
      <w:r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lastRenderedPageBreak/>
        <w:t>Studie nabízí několik hypotetických možností dalšího vývoje na trhu nemovitostí</w:t>
      </w:r>
      <w:r w:rsidR="00B00F64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 xml:space="preserve"> v</w:t>
      </w:r>
      <w:r w:rsidR="00646814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> následujících letech</w:t>
      </w:r>
      <w:r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>. Z</w:t>
      </w:r>
      <w:r w:rsidR="00B00F64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 xml:space="preserve"> analyzovaných </w:t>
      </w:r>
      <w:r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>scénářů</w:t>
      </w:r>
      <w:r w:rsidR="00B00F64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 xml:space="preserve"> </w:t>
      </w:r>
      <w:r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 xml:space="preserve">vyplývá, že </w:t>
      </w:r>
      <w:r w:rsidR="00B00F64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 xml:space="preserve">pravděpodobnost klesajících </w:t>
      </w:r>
      <w:r w:rsidR="00B93F1E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 xml:space="preserve">reálných </w:t>
      </w:r>
      <w:r w:rsidR="00B00F64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 xml:space="preserve">cen </w:t>
      </w:r>
      <w:r w:rsidR="004B1C9B" w:rsidRPr="004B1C9B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>nemovitostí převažuje nad pravděpodobností jejich růstu.</w:t>
      </w:r>
      <w:r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 xml:space="preserve"> </w:t>
      </w:r>
    </w:p>
    <w:p w14:paraId="6054E2DB" w14:textId="44483FE5" w:rsidR="00DD4D4B" w:rsidRDefault="00254C92" w:rsidP="00254C92">
      <w:pPr>
        <w:jc w:val="both"/>
        <w:rPr>
          <w:rFonts w:ascii="Georgia" w:hAnsi="Georgia" w:cs="Segoe UI"/>
          <w:bCs/>
          <w:iCs/>
          <w:sz w:val="24"/>
          <w:szCs w:val="24"/>
          <w:shd w:val="clear" w:color="auto" w:fill="FFFDFB"/>
        </w:rPr>
      </w:pPr>
      <w:r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>Jeden z hypotetických scénářů</w:t>
      </w:r>
      <w:r w:rsidR="0072111D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 xml:space="preserve"> snížení cen </w:t>
      </w:r>
      <w:r w:rsidR="00B93F1E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>nemovitostí</w:t>
      </w:r>
      <w:r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 xml:space="preserve"> </w:t>
      </w:r>
      <w:r w:rsidR="0072111D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>předvídá</w:t>
      </w:r>
      <w:r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 xml:space="preserve"> s</w:t>
      </w:r>
      <w:r w:rsidRPr="00254C92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>ituaci, kdy se v tříletém horizontu základní úroková sazba ČNB ustálí na úrovni 3 %, tak jak to v současnosti očekávají finanční trhy</w:t>
      </w:r>
      <w:r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>,</w:t>
      </w:r>
      <w:r w:rsidRPr="00254C92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 xml:space="preserve"> </w:t>
      </w:r>
      <w:r w:rsidR="00B00F64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 xml:space="preserve">kdy </w:t>
      </w:r>
      <w:r w:rsidR="00646814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 xml:space="preserve">se </w:t>
      </w:r>
      <w:r w:rsidRPr="00254C92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 xml:space="preserve">sazby hypoték budou pohybovat okolo 4,9 % </w:t>
      </w:r>
      <w:r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 xml:space="preserve">a </w:t>
      </w:r>
      <w:r w:rsidRPr="00254C92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 xml:space="preserve">podaří </w:t>
      </w:r>
      <w:r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 xml:space="preserve">se </w:t>
      </w:r>
      <w:r w:rsidRPr="00254C92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>docílit 2% inflace</w:t>
      </w:r>
      <w:r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>. Tím se i</w:t>
      </w:r>
      <w:r w:rsidRPr="00254C92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>mplicitní náklady financování hypotékou</w:t>
      </w:r>
      <w:r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 xml:space="preserve"> zvýší </w:t>
      </w:r>
      <w:r w:rsidRPr="00254C92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 xml:space="preserve">oproti roku 2021 </w:t>
      </w:r>
      <w:r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 xml:space="preserve">o </w:t>
      </w:r>
      <w:r w:rsidRPr="00254C92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>20 %</w:t>
      </w:r>
      <w:r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>, a to</w:t>
      </w:r>
      <w:r w:rsidRPr="00254C92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 xml:space="preserve"> i v případě, že by reálné příjmy domácností rostly o 3,2 % (míra růstu reálných mezd v letech konjunktury 2013</w:t>
      </w:r>
      <w:r w:rsidR="00646814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>-</w:t>
      </w:r>
      <w:r w:rsidRPr="00254C92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 xml:space="preserve"> 2021). </w:t>
      </w:r>
    </w:p>
    <w:p w14:paraId="53000AC0" w14:textId="407CB6D4" w:rsidR="00254C92" w:rsidRDefault="00DD4D4B" w:rsidP="00254C92">
      <w:pPr>
        <w:jc w:val="both"/>
        <w:rPr>
          <w:rFonts w:ascii="Georgia" w:hAnsi="Georgia" w:cs="Segoe UI"/>
          <w:bCs/>
          <w:iCs/>
          <w:sz w:val="24"/>
          <w:szCs w:val="24"/>
          <w:shd w:val="clear" w:color="auto" w:fill="FFFDFB"/>
        </w:rPr>
      </w:pPr>
      <w:r w:rsidRPr="00DD4D4B">
        <w:rPr>
          <w:rFonts w:ascii="Georgia" w:hAnsi="Georgia" w:cs="Segoe UI"/>
          <w:bCs/>
          <w:i/>
          <w:iCs/>
          <w:sz w:val="24"/>
          <w:szCs w:val="24"/>
          <w:shd w:val="clear" w:color="auto" w:fill="FFFDFB"/>
        </w:rPr>
        <w:t>„</w:t>
      </w:r>
      <w:r w:rsidR="00254C92" w:rsidRPr="00DD4D4B">
        <w:rPr>
          <w:rFonts w:ascii="Georgia" w:hAnsi="Georgia" w:cs="Segoe UI"/>
          <w:bCs/>
          <w:i/>
          <w:iCs/>
          <w:sz w:val="24"/>
          <w:szCs w:val="24"/>
          <w:shd w:val="clear" w:color="auto" w:fill="FFFDFB"/>
        </w:rPr>
        <w:t>Ačkoli by byl</w:t>
      </w:r>
      <w:r>
        <w:rPr>
          <w:rFonts w:ascii="Georgia" w:hAnsi="Georgia" w:cs="Segoe UI"/>
          <w:bCs/>
          <w:i/>
          <w:iCs/>
          <w:sz w:val="24"/>
          <w:szCs w:val="24"/>
          <w:shd w:val="clear" w:color="auto" w:fill="FFFDFB"/>
        </w:rPr>
        <w:t xml:space="preserve"> v tomto scénáři</w:t>
      </w:r>
      <w:r w:rsidR="00254C92" w:rsidRPr="00DD4D4B">
        <w:rPr>
          <w:rFonts w:ascii="Georgia" w:hAnsi="Georgia" w:cs="Segoe UI"/>
          <w:bCs/>
          <w:i/>
          <w:iCs/>
          <w:sz w:val="24"/>
          <w:szCs w:val="24"/>
          <w:shd w:val="clear" w:color="auto" w:fill="FFFDFB"/>
        </w:rPr>
        <w:t xml:space="preserve"> dopad na ceny rezidenčních nemovitostí částečně snížen díky příjmovému efektu, přesto by trvalo více než 6 let, než by bylo zvýšení nákladů financování hypoték zcela kompenzováno</w:t>
      </w:r>
      <w:r w:rsidRPr="00DD4D4B">
        <w:rPr>
          <w:rFonts w:ascii="Georgia" w:hAnsi="Georgia" w:cs="Segoe UI"/>
          <w:bCs/>
          <w:i/>
          <w:iCs/>
          <w:sz w:val="24"/>
          <w:szCs w:val="24"/>
          <w:shd w:val="clear" w:color="auto" w:fill="FFFDFB"/>
        </w:rPr>
        <w:t>,“</w:t>
      </w:r>
      <w:r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 xml:space="preserve"> dodává k možnému vývoji cen </w:t>
      </w:r>
      <w:r w:rsidR="00B93F1E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>nemovitostí</w:t>
      </w:r>
      <w:r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 xml:space="preserve"> Roman Šustek.</w:t>
      </w:r>
    </w:p>
    <w:p w14:paraId="60561784" w14:textId="75081D74" w:rsidR="00314EB1" w:rsidRDefault="00314EB1" w:rsidP="00441676">
      <w:pPr>
        <w:ind w:left="720"/>
        <w:rPr>
          <w:rFonts w:ascii="Georgia" w:hAnsi="Georgia"/>
          <w:sz w:val="24"/>
          <w:szCs w:val="24"/>
        </w:rPr>
      </w:pPr>
      <w:r w:rsidRPr="00DE5619">
        <w:rPr>
          <w:rFonts w:ascii="Georgia" w:hAnsi="Georgia"/>
          <w:sz w:val="24"/>
          <w:szCs w:val="24"/>
        </w:rPr>
        <w:t xml:space="preserve">Celý text </w:t>
      </w:r>
      <w:r w:rsidR="00D6008F">
        <w:rPr>
          <w:rFonts w:ascii="Georgia" w:hAnsi="Georgia"/>
          <w:sz w:val="24"/>
          <w:szCs w:val="24"/>
        </w:rPr>
        <w:t xml:space="preserve">studie </w:t>
      </w:r>
      <w:r w:rsidRPr="00D6008F">
        <w:rPr>
          <w:rFonts w:ascii="Georgia" w:hAnsi="Georgia"/>
          <w:sz w:val="24"/>
          <w:szCs w:val="24"/>
        </w:rPr>
        <w:t xml:space="preserve">k dispozici </w:t>
      </w:r>
      <w:hyperlink r:id="rId12" w:history="1">
        <w:r w:rsidRPr="007169A7">
          <w:rPr>
            <w:rStyle w:val="Hyperlink"/>
            <w:rFonts w:ascii="Georgia" w:hAnsi="Georgia"/>
            <w:sz w:val="24"/>
            <w:szCs w:val="24"/>
          </w:rPr>
          <w:t>zde</w:t>
        </w:r>
      </w:hyperlink>
      <w:bookmarkStart w:id="1" w:name="_GoBack"/>
      <w:bookmarkEnd w:id="1"/>
      <w:r w:rsidRPr="003543BC">
        <w:rPr>
          <w:rFonts w:ascii="Georgia" w:hAnsi="Georgia"/>
          <w:sz w:val="24"/>
          <w:szCs w:val="24"/>
        </w:rPr>
        <w:t xml:space="preserve">. </w:t>
      </w:r>
    </w:p>
    <w:p w14:paraId="2DC8D804" w14:textId="2CE280AD" w:rsidR="00314EB1" w:rsidRPr="0096335A" w:rsidRDefault="00314EB1" w:rsidP="00E80541">
      <w:pPr>
        <w:spacing w:before="120" w:beforeAutospacing="0" w:after="120" w:afterAutospacing="0"/>
        <w:ind w:left="0" w:firstLine="708"/>
        <w:jc w:val="both"/>
        <w:rPr>
          <w:rFonts w:ascii="Georgia" w:eastAsia="Motiva Sans" w:hAnsi="Georgia" w:cs="Motiva Sans"/>
          <w:color w:val="4472C4" w:themeColor="accent1"/>
          <w:sz w:val="24"/>
          <w:szCs w:val="24"/>
        </w:rPr>
      </w:pPr>
      <w:r w:rsidRPr="0096335A">
        <w:rPr>
          <w:rFonts w:ascii="Georgia" w:eastAsia="Motiva Sans" w:hAnsi="Georgia" w:cs="Motiva Sans"/>
          <w:color w:val="4472C4" w:themeColor="accent1"/>
          <w:sz w:val="24"/>
          <w:szCs w:val="24"/>
        </w:rPr>
        <w:t>Kontakt na autor</w:t>
      </w:r>
      <w:r w:rsidR="00C02CFD">
        <w:rPr>
          <w:rFonts w:ascii="Georgia" w:eastAsia="Motiva Sans" w:hAnsi="Georgia" w:cs="Motiva Sans"/>
          <w:color w:val="4472C4" w:themeColor="accent1"/>
          <w:sz w:val="24"/>
          <w:szCs w:val="24"/>
        </w:rPr>
        <w:t>y</w:t>
      </w:r>
      <w:r w:rsidRPr="0096335A">
        <w:rPr>
          <w:rFonts w:ascii="Georgia" w:eastAsia="Motiva Sans" w:hAnsi="Georgia" w:cs="Motiva Sans"/>
          <w:color w:val="4472C4" w:themeColor="accent1"/>
          <w:sz w:val="24"/>
          <w:szCs w:val="24"/>
        </w:rPr>
        <w:t xml:space="preserve"> studie:</w:t>
      </w:r>
    </w:p>
    <w:p w14:paraId="00D917A2" w14:textId="4848BA39" w:rsidR="00674146" w:rsidRDefault="00C02CFD" w:rsidP="00674146">
      <w:pPr>
        <w:spacing w:before="120" w:beforeAutospacing="0" w:after="120" w:afterAutospacing="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Roman Šustek</w:t>
      </w:r>
      <w:r w:rsidR="008B3A6E">
        <w:rPr>
          <w:rFonts w:ascii="Georgia" w:hAnsi="Georgia"/>
          <w:sz w:val="24"/>
          <w:szCs w:val="24"/>
        </w:rPr>
        <w:t xml:space="preserve">, </w:t>
      </w:r>
      <w:hyperlink r:id="rId13" w:history="1">
        <w:r w:rsidR="008B3A6E" w:rsidRPr="008B3A6E">
          <w:rPr>
            <w:rStyle w:val="Hyperlink"/>
            <w:rFonts w:ascii="Georgia" w:hAnsi="Georgia"/>
            <w:sz w:val="24"/>
            <w:szCs w:val="24"/>
          </w:rPr>
          <w:t>r.sustek@qmul.ac.uk</w:t>
        </w:r>
      </w:hyperlink>
      <w:r w:rsidR="008A1033" w:rsidRPr="008A1033">
        <w:rPr>
          <w:rStyle w:val="Hyperlink"/>
          <w:rFonts w:ascii="Georgia" w:hAnsi="Georgia"/>
          <w:color w:val="auto"/>
          <w:sz w:val="24"/>
          <w:szCs w:val="24"/>
          <w:u w:val="none"/>
        </w:rPr>
        <w:t xml:space="preserve">, </w:t>
      </w:r>
      <w:r w:rsidR="008A1033" w:rsidRPr="008A1033">
        <w:rPr>
          <w:rFonts w:ascii="Georgia" w:hAnsi="Georgia"/>
          <w:sz w:val="24"/>
          <w:szCs w:val="24"/>
        </w:rPr>
        <w:t>+44 79 51 26 55 38</w:t>
      </w:r>
    </w:p>
    <w:p w14:paraId="009D79EE" w14:textId="3449EF4A" w:rsidR="00C02CFD" w:rsidRDefault="00C02CFD" w:rsidP="00674146">
      <w:pPr>
        <w:spacing w:before="120" w:beforeAutospacing="0" w:after="120" w:afterAutospacing="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Lucie Zapletalová, </w:t>
      </w:r>
      <w:hyperlink r:id="rId14" w:history="1">
        <w:r w:rsidR="00646814" w:rsidRPr="00555F50">
          <w:rPr>
            <w:rStyle w:val="Hyperlink"/>
            <w:rFonts w:ascii="Georgia" w:hAnsi="Georgia"/>
            <w:sz w:val="24"/>
            <w:szCs w:val="24"/>
          </w:rPr>
          <w:t>lucie.zapletalova@cerge-ei.cz</w:t>
        </w:r>
      </w:hyperlink>
      <w:r w:rsidR="00646814">
        <w:rPr>
          <w:rFonts w:ascii="Georgia" w:hAnsi="Georgia"/>
          <w:sz w:val="24"/>
          <w:szCs w:val="24"/>
        </w:rPr>
        <w:t>,</w:t>
      </w:r>
      <w:r w:rsidR="00D81473">
        <w:rPr>
          <w:rFonts w:ascii="Georgia" w:hAnsi="Georgia"/>
          <w:sz w:val="24"/>
          <w:szCs w:val="24"/>
        </w:rPr>
        <w:t xml:space="preserve"> </w:t>
      </w:r>
      <w:r w:rsidR="00D81473" w:rsidRPr="00DE3EBF">
        <w:rPr>
          <w:rFonts w:ascii="Georgia" w:hAnsi="Georgia"/>
          <w:sz w:val="24"/>
          <w:szCs w:val="24"/>
        </w:rPr>
        <w:t xml:space="preserve">+420 - </w:t>
      </w:r>
      <w:r w:rsidR="00646814">
        <w:rPr>
          <w:rFonts w:ascii="Georgia" w:hAnsi="Georgia"/>
          <w:sz w:val="24"/>
          <w:szCs w:val="24"/>
        </w:rPr>
        <w:t>777 607 247</w:t>
      </w:r>
    </w:p>
    <w:p w14:paraId="3D3FB51B" w14:textId="6AC1D345" w:rsidR="00BB0EC9" w:rsidRDefault="00BB0EC9" w:rsidP="00E80541">
      <w:pPr>
        <w:spacing w:before="120" w:beforeAutospacing="0" w:after="120" w:afterAutospacing="0"/>
        <w:jc w:val="both"/>
        <w:rPr>
          <w:rFonts w:ascii="Georgia" w:hAnsi="Georgia"/>
          <w:sz w:val="24"/>
          <w:szCs w:val="24"/>
        </w:rPr>
      </w:pPr>
    </w:p>
    <w:p w14:paraId="7C89BC62" w14:textId="477874FF" w:rsidR="00314EB1" w:rsidRPr="0096335A" w:rsidRDefault="00BB0EC9" w:rsidP="00E80541">
      <w:pPr>
        <w:spacing w:before="120" w:beforeAutospacing="0" w:after="120" w:afterAutospacing="0"/>
        <w:jc w:val="both"/>
        <w:rPr>
          <w:rFonts w:ascii="Georgia" w:eastAsia="Motiva Sans" w:hAnsi="Georgia" w:cs="Motiva Sans"/>
          <w:color w:val="4472C4" w:themeColor="accent1"/>
          <w:sz w:val="24"/>
          <w:szCs w:val="24"/>
        </w:rPr>
      </w:pPr>
      <w:r w:rsidRPr="0096335A">
        <w:rPr>
          <w:rFonts w:ascii="Georgia" w:eastAsia="Motiva Sans" w:hAnsi="Georgia" w:cs="Motiva Sans"/>
          <w:color w:val="4472C4" w:themeColor="accent1"/>
          <w:sz w:val="24"/>
          <w:szCs w:val="24"/>
        </w:rPr>
        <w:t>Adminis</w:t>
      </w:r>
      <w:r w:rsidR="00314EB1" w:rsidRPr="0096335A">
        <w:rPr>
          <w:rFonts w:ascii="Georgia" w:eastAsia="Motiva Sans" w:hAnsi="Georgia" w:cs="Motiva Sans"/>
          <w:color w:val="4472C4" w:themeColor="accent1"/>
          <w:sz w:val="24"/>
          <w:szCs w:val="24"/>
        </w:rPr>
        <w:t>t</w:t>
      </w:r>
      <w:r w:rsidRPr="0096335A">
        <w:rPr>
          <w:rFonts w:ascii="Georgia" w:eastAsia="Motiva Sans" w:hAnsi="Georgia" w:cs="Motiva Sans"/>
          <w:color w:val="4472C4" w:themeColor="accent1"/>
          <w:sz w:val="24"/>
          <w:szCs w:val="24"/>
        </w:rPr>
        <w:t>rati</w:t>
      </w:r>
      <w:r w:rsidR="00314EB1" w:rsidRPr="0096335A">
        <w:rPr>
          <w:rFonts w:ascii="Georgia" w:eastAsia="Motiva Sans" w:hAnsi="Georgia" w:cs="Motiva Sans"/>
          <w:color w:val="4472C4" w:themeColor="accent1"/>
          <w:sz w:val="24"/>
          <w:szCs w:val="24"/>
        </w:rPr>
        <w:t>vní kontakt</w:t>
      </w:r>
      <w:r w:rsidR="0096335A" w:rsidRPr="0096335A">
        <w:rPr>
          <w:rFonts w:ascii="Georgia" w:eastAsia="Motiva Sans" w:hAnsi="Georgia" w:cs="Motiva Sans"/>
          <w:color w:val="4472C4" w:themeColor="accent1"/>
          <w:sz w:val="24"/>
          <w:szCs w:val="24"/>
        </w:rPr>
        <w:t xml:space="preserve"> (IDEA při CERGE-EI)</w:t>
      </w:r>
      <w:r w:rsidR="00314EB1" w:rsidRPr="0096335A">
        <w:rPr>
          <w:rFonts w:ascii="Georgia" w:eastAsia="Motiva Sans" w:hAnsi="Georgia" w:cs="Motiva Sans"/>
          <w:color w:val="4472C4" w:themeColor="accent1"/>
          <w:sz w:val="24"/>
          <w:szCs w:val="24"/>
        </w:rPr>
        <w:t>:</w:t>
      </w:r>
    </w:p>
    <w:p w14:paraId="4B0CE733" w14:textId="1B095DA8" w:rsidR="00314EB1" w:rsidRDefault="00E80541" w:rsidP="00E80541">
      <w:pPr>
        <w:spacing w:before="120" w:beforeAutospacing="0" w:after="120" w:afterAutospacing="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Eva Peňázová</w:t>
      </w:r>
      <w:r w:rsidR="00314EB1" w:rsidRPr="00DE3EBF">
        <w:rPr>
          <w:rFonts w:ascii="Georgia" w:hAnsi="Georgia"/>
          <w:sz w:val="24"/>
          <w:szCs w:val="24"/>
        </w:rPr>
        <w:t xml:space="preserve">, </w:t>
      </w:r>
      <w:hyperlink r:id="rId15" w:history="1">
        <w:r w:rsidR="00D6008F" w:rsidRPr="00813BAE">
          <w:rPr>
            <w:rStyle w:val="Hyperlink"/>
            <w:rFonts w:ascii="Georgia" w:hAnsi="Georgia"/>
            <w:sz w:val="24"/>
            <w:szCs w:val="24"/>
          </w:rPr>
          <w:t>eva.penazova@cerge-ei.cz</w:t>
        </w:r>
      </w:hyperlink>
      <w:r w:rsidR="00314EB1" w:rsidRPr="00DE3EBF">
        <w:rPr>
          <w:rFonts w:ascii="Georgia" w:hAnsi="Georgia"/>
          <w:sz w:val="24"/>
          <w:szCs w:val="24"/>
        </w:rPr>
        <w:t>, +420 - 602 698 440</w:t>
      </w:r>
    </w:p>
    <w:p w14:paraId="295F9131" w14:textId="77777777" w:rsidR="0096335A" w:rsidRDefault="0096335A" w:rsidP="0096335A">
      <w:pPr>
        <w:spacing w:before="120" w:beforeAutospacing="0" w:after="120" w:afterAutospacing="0"/>
        <w:jc w:val="both"/>
        <w:rPr>
          <w:rFonts w:ascii="Georgia" w:hAnsi="Georgia"/>
          <w:sz w:val="24"/>
          <w:szCs w:val="24"/>
        </w:rPr>
      </w:pPr>
    </w:p>
    <w:p w14:paraId="4E29FC09" w14:textId="732D3BE4" w:rsidR="0096335A" w:rsidRPr="0096335A" w:rsidRDefault="0096335A" w:rsidP="0096335A">
      <w:pPr>
        <w:spacing w:before="120" w:beforeAutospacing="0" w:after="120" w:afterAutospacing="0"/>
        <w:jc w:val="both"/>
        <w:rPr>
          <w:rFonts w:ascii="Georgia" w:hAnsi="Georgia"/>
          <w:color w:val="4472C4" w:themeColor="accent1"/>
          <w:sz w:val="24"/>
          <w:szCs w:val="24"/>
        </w:rPr>
      </w:pPr>
      <w:r w:rsidRPr="0096335A">
        <w:rPr>
          <w:rFonts w:ascii="Georgia" w:hAnsi="Georgia"/>
          <w:color w:val="4472C4" w:themeColor="accent1"/>
          <w:sz w:val="24"/>
          <w:szCs w:val="24"/>
        </w:rPr>
        <w:t>Kontakt pro média (PR, CERGE-EI):</w:t>
      </w:r>
    </w:p>
    <w:p w14:paraId="047EA739" w14:textId="22E59B32" w:rsidR="0096335A" w:rsidRPr="00DE3EBF" w:rsidRDefault="0096335A" w:rsidP="0096335A">
      <w:pPr>
        <w:spacing w:before="120" w:beforeAutospacing="0" w:after="120" w:afterAutospacing="0"/>
        <w:jc w:val="both"/>
        <w:rPr>
          <w:rFonts w:ascii="Georgia" w:hAnsi="Georgia"/>
          <w:sz w:val="24"/>
          <w:szCs w:val="24"/>
        </w:rPr>
      </w:pPr>
      <w:r w:rsidRPr="0096335A">
        <w:rPr>
          <w:rFonts w:ascii="Georgia" w:hAnsi="Georgia"/>
          <w:sz w:val="24"/>
          <w:szCs w:val="24"/>
        </w:rPr>
        <w:t xml:space="preserve">Naďa Hlaváčková, </w:t>
      </w:r>
      <w:hyperlink r:id="rId16" w:history="1">
        <w:r w:rsidRPr="0096335A">
          <w:rPr>
            <w:rStyle w:val="Hyperlink"/>
            <w:rFonts w:ascii="Georgia" w:hAnsi="Georgia"/>
            <w:sz w:val="24"/>
            <w:szCs w:val="24"/>
          </w:rPr>
          <w:t>nada.hlavackova@cerge-ei.cz</w:t>
        </w:r>
      </w:hyperlink>
      <w:r w:rsidRPr="0096335A">
        <w:rPr>
          <w:rFonts w:ascii="Georgia" w:hAnsi="Georgia"/>
          <w:sz w:val="24"/>
          <w:szCs w:val="24"/>
        </w:rPr>
        <w:t xml:space="preserve">, +420 </w:t>
      </w:r>
      <w:r w:rsidR="00674146">
        <w:rPr>
          <w:rFonts w:ascii="Georgia" w:hAnsi="Georgia"/>
          <w:sz w:val="24"/>
          <w:szCs w:val="24"/>
        </w:rPr>
        <w:t>-</w:t>
      </w:r>
      <w:r w:rsidRPr="0096335A">
        <w:rPr>
          <w:rFonts w:ascii="Georgia" w:hAnsi="Georgia"/>
          <w:sz w:val="24"/>
          <w:szCs w:val="24"/>
        </w:rPr>
        <w:t xml:space="preserve"> 777 010 501</w:t>
      </w:r>
    </w:p>
    <w:p w14:paraId="47FB97AF" w14:textId="77777777" w:rsidR="00314EB1" w:rsidRPr="00DE3EBF" w:rsidRDefault="00314EB1" w:rsidP="00E80541">
      <w:pPr>
        <w:spacing w:before="120" w:beforeAutospacing="0" w:after="120" w:afterAutospacing="0"/>
        <w:jc w:val="both"/>
        <w:rPr>
          <w:rFonts w:ascii="Georgia" w:hAnsi="Georgia"/>
          <w:sz w:val="24"/>
          <w:szCs w:val="24"/>
        </w:rPr>
      </w:pPr>
    </w:p>
    <w:p w14:paraId="19F6EEDE" w14:textId="4D133A9F" w:rsidR="00314EB1" w:rsidRPr="00DE3EBF" w:rsidRDefault="00314EB1" w:rsidP="00AD3A33">
      <w:pPr>
        <w:pStyle w:val="NormalWeb"/>
        <w:spacing w:before="0" w:beforeAutospacing="0" w:after="240" w:afterAutospacing="0"/>
        <w:rPr>
          <w:rFonts w:ascii="Georgia" w:hAnsi="Georgia"/>
        </w:rPr>
      </w:pPr>
      <w:r w:rsidRPr="00DE3EBF">
        <w:rPr>
          <w:rFonts w:ascii="Georgia" w:hAnsi="Georgia"/>
        </w:rPr>
        <w:t xml:space="preserve">IDEA při CERGE-EI, Politických vězňů 7, Praha 1, </w:t>
      </w:r>
      <w:hyperlink r:id="rId17" w:history="1">
        <w:r w:rsidRPr="00E80541">
          <w:rPr>
            <w:rStyle w:val="Hyperlink"/>
            <w:rFonts w:ascii="Georgia" w:hAnsi="Georgia"/>
          </w:rPr>
          <w:t>idea</w:t>
        </w:r>
        <w:r w:rsidR="00E80541" w:rsidRPr="00E80541">
          <w:rPr>
            <w:rStyle w:val="Hyperlink"/>
            <w:rFonts w:ascii="Georgia" w:hAnsi="Georgia"/>
          </w:rPr>
          <w:t>@</w:t>
        </w:r>
        <w:r w:rsidRPr="00E80541">
          <w:rPr>
            <w:rStyle w:val="Hyperlink"/>
            <w:rFonts w:ascii="Georgia" w:hAnsi="Georgia"/>
          </w:rPr>
          <w:t>cerge-ei.cz</w:t>
        </w:r>
      </w:hyperlink>
    </w:p>
    <w:p w14:paraId="31366968" w14:textId="641D6467" w:rsidR="00314EB1" w:rsidRDefault="00314EB1" w:rsidP="00AD3A33">
      <w:pPr>
        <w:ind w:left="708"/>
        <w:jc w:val="both"/>
        <w:rPr>
          <w:rFonts w:ascii="Georgia" w:eastAsiaTheme="minorHAnsi" w:hAnsi="Georgia" w:cstheme="minorBidi"/>
          <w:sz w:val="24"/>
          <w:szCs w:val="24"/>
          <w:lang w:eastAsia="en-US"/>
        </w:rPr>
      </w:pPr>
      <w:r w:rsidRPr="00DE3EBF">
        <w:rPr>
          <w:rFonts w:ascii="Georgia" w:eastAsiaTheme="minorHAnsi" w:hAnsi="Georgia" w:cstheme="minorBidi"/>
          <w:b/>
          <w:sz w:val="24"/>
          <w:szCs w:val="24"/>
          <w:lang w:eastAsia="en-US"/>
        </w:rPr>
        <w:t>Institut</w:t>
      </w:r>
      <w:r w:rsidR="00AD3A33">
        <w:rPr>
          <w:rFonts w:ascii="Georgia" w:eastAsiaTheme="minorHAnsi" w:hAnsi="Georgia" w:cstheme="minorBidi"/>
          <w:b/>
          <w:sz w:val="24"/>
          <w:szCs w:val="24"/>
          <w:lang w:eastAsia="en-US"/>
        </w:rPr>
        <w:t> </w:t>
      </w:r>
      <w:r w:rsidRPr="00DE3EBF">
        <w:rPr>
          <w:rFonts w:ascii="Georgia" w:eastAsiaTheme="minorHAnsi" w:hAnsi="Georgia" w:cstheme="minorBidi"/>
          <w:b/>
          <w:sz w:val="24"/>
          <w:szCs w:val="24"/>
          <w:lang w:eastAsia="en-US"/>
        </w:rPr>
        <w:t>pro</w:t>
      </w:r>
      <w:r w:rsidR="00AD3A33">
        <w:rPr>
          <w:rFonts w:ascii="Georgia" w:eastAsiaTheme="minorHAnsi" w:hAnsi="Georgia" w:cstheme="minorBidi"/>
          <w:b/>
          <w:sz w:val="24"/>
          <w:szCs w:val="24"/>
          <w:lang w:eastAsia="en-US"/>
        </w:rPr>
        <w:t> </w:t>
      </w:r>
      <w:r w:rsidRPr="00DE3EBF">
        <w:rPr>
          <w:rFonts w:ascii="Georgia" w:eastAsiaTheme="minorHAnsi" w:hAnsi="Georgia" w:cstheme="minorBidi"/>
          <w:b/>
          <w:sz w:val="24"/>
          <w:szCs w:val="24"/>
          <w:lang w:eastAsia="en-US"/>
        </w:rPr>
        <w:t>demokracii</w:t>
      </w:r>
      <w:r w:rsidR="00AD3A33">
        <w:rPr>
          <w:rFonts w:ascii="Georgia" w:eastAsiaTheme="minorHAnsi" w:hAnsi="Georgia" w:cstheme="minorBidi"/>
          <w:b/>
          <w:sz w:val="24"/>
          <w:szCs w:val="24"/>
          <w:lang w:eastAsia="en-US"/>
        </w:rPr>
        <w:t> </w:t>
      </w:r>
      <w:r w:rsidRPr="00DE3EBF">
        <w:rPr>
          <w:rFonts w:ascii="Georgia" w:eastAsiaTheme="minorHAnsi" w:hAnsi="Georgia" w:cstheme="minorBidi"/>
          <w:b/>
          <w:sz w:val="24"/>
          <w:szCs w:val="24"/>
          <w:lang w:eastAsia="en-US"/>
        </w:rPr>
        <w:t>a</w:t>
      </w:r>
      <w:r w:rsidR="00AD3A33">
        <w:rPr>
          <w:rFonts w:ascii="Georgia" w:eastAsiaTheme="minorHAnsi" w:hAnsi="Georgia" w:cstheme="minorBidi"/>
          <w:b/>
          <w:sz w:val="24"/>
          <w:szCs w:val="24"/>
          <w:lang w:eastAsia="en-US"/>
        </w:rPr>
        <w:t> </w:t>
      </w:r>
      <w:r w:rsidRPr="00DE3EBF">
        <w:rPr>
          <w:rFonts w:ascii="Georgia" w:eastAsiaTheme="minorHAnsi" w:hAnsi="Georgia" w:cstheme="minorBidi"/>
          <w:b/>
          <w:sz w:val="24"/>
          <w:szCs w:val="24"/>
          <w:lang w:eastAsia="en-US"/>
        </w:rPr>
        <w:t>ekonomickou</w:t>
      </w:r>
      <w:r w:rsidR="00AD3A33">
        <w:rPr>
          <w:rFonts w:ascii="Georgia" w:eastAsiaTheme="minorHAnsi" w:hAnsi="Georgia" w:cstheme="minorBidi"/>
          <w:b/>
          <w:sz w:val="24"/>
          <w:szCs w:val="24"/>
          <w:lang w:eastAsia="en-US"/>
        </w:rPr>
        <w:t> </w:t>
      </w:r>
      <w:r w:rsidRPr="00DE3EBF">
        <w:rPr>
          <w:rFonts w:ascii="Georgia" w:eastAsiaTheme="minorHAnsi" w:hAnsi="Georgia" w:cstheme="minorBidi"/>
          <w:b/>
          <w:sz w:val="24"/>
          <w:szCs w:val="24"/>
          <w:lang w:eastAsia="en-US"/>
        </w:rPr>
        <w:t>analýzu</w:t>
      </w:r>
      <w:r w:rsidR="00AD3A33">
        <w:rPr>
          <w:rFonts w:ascii="Georgia" w:eastAsiaTheme="minorHAnsi" w:hAnsi="Georgia" w:cstheme="minorBidi"/>
          <w:b/>
          <w:sz w:val="24"/>
          <w:szCs w:val="24"/>
          <w:lang w:eastAsia="en-US"/>
        </w:rPr>
        <w:t> </w:t>
      </w:r>
      <w:r w:rsidRPr="00DE3EBF">
        <w:rPr>
          <w:rFonts w:ascii="Georgia" w:eastAsiaTheme="minorHAnsi" w:hAnsi="Georgia" w:cstheme="minorBidi"/>
          <w:b/>
          <w:sz w:val="24"/>
          <w:szCs w:val="24"/>
          <w:lang w:eastAsia="en-US"/>
        </w:rPr>
        <w:t>(IDEA</w:t>
      </w:r>
      <w:r w:rsidRPr="00DE3EBF">
        <w:rPr>
          <w:rFonts w:ascii="Georgia" w:eastAsiaTheme="minorHAnsi" w:hAnsi="Georgia" w:cstheme="minorBidi"/>
          <w:sz w:val="24"/>
          <w:szCs w:val="24"/>
          <w:lang w:eastAsia="en-US"/>
        </w:rPr>
        <w:t>)</w:t>
      </w:r>
      <w:r w:rsidR="00AD3A33">
        <w:rPr>
          <w:rFonts w:ascii="Georgia" w:eastAsiaTheme="minorHAnsi" w:hAnsi="Georgia" w:cstheme="minorBidi"/>
          <w:sz w:val="24"/>
          <w:szCs w:val="24"/>
          <w:lang w:eastAsia="en-US"/>
        </w:rPr>
        <w:t> </w:t>
      </w:r>
      <w:r w:rsidRPr="00DE3EBF">
        <w:rPr>
          <w:rFonts w:ascii="Georgia" w:eastAsiaTheme="minorHAnsi" w:hAnsi="Georgia" w:cstheme="minorBidi"/>
          <w:sz w:val="24"/>
          <w:szCs w:val="24"/>
          <w:lang w:eastAsia="en-US"/>
        </w:rPr>
        <w:t>při</w:t>
      </w:r>
      <w:r w:rsidR="00AD3A33">
        <w:rPr>
          <w:rFonts w:ascii="Georgia" w:eastAsiaTheme="minorHAnsi" w:hAnsi="Georgia" w:cstheme="minorBidi"/>
          <w:sz w:val="24"/>
          <w:szCs w:val="24"/>
          <w:lang w:eastAsia="en-US"/>
        </w:rPr>
        <w:t xml:space="preserve"> </w:t>
      </w:r>
      <w:r w:rsidRPr="00DE3EBF">
        <w:rPr>
          <w:rFonts w:ascii="Georgia" w:eastAsiaTheme="minorHAnsi" w:hAnsi="Georgia" w:cstheme="minorBidi"/>
          <w:sz w:val="24"/>
          <w:szCs w:val="24"/>
          <w:lang w:eastAsia="en-US"/>
        </w:rPr>
        <w:t xml:space="preserve">Národohospodářském ústavu AV ČR, v. v. i. je nezávislý akademický </w:t>
      </w:r>
      <w:proofErr w:type="spellStart"/>
      <w:r w:rsidRPr="00DE3EBF">
        <w:rPr>
          <w:rFonts w:ascii="Georgia" w:eastAsiaTheme="minorHAnsi" w:hAnsi="Georgia" w:cstheme="minorBidi"/>
          <w:sz w:val="24"/>
          <w:szCs w:val="24"/>
          <w:lang w:eastAsia="en-US"/>
        </w:rPr>
        <w:t>think</w:t>
      </w:r>
      <w:proofErr w:type="spellEnd"/>
      <w:r w:rsidRPr="00DE3EBF">
        <w:rPr>
          <w:rFonts w:ascii="Georgia" w:eastAsiaTheme="minorHAnsi" w:hAnsi="Georgia" w:cstheme="minorBidi"/>
          <w:sz w:val="24"/>
          <w:szCs w:val="24"/>
          <w:lang w:eastAsia="en-US"/>
        </w:rPr>
        <w:t>-tank zaměřující se na analýzy, vyhodnocování a vlastní návrhy veřejných politik. Doporučení IDEA vychází z analýz založených na faktech, datech, jejich nestranné interpretaci a moderní ekonomické teorii. IDEA je projektem Národohospodářského ústavu Akademie věd České republiky, který spolu               s Centrem pro ekonomický výzkum a doktorské studium Univerzity Karlovy (CERGE) tvoří společné akademické pracoviště CERGE-EI.</w:t>
      </w:r>
    </w:p>
    <w:p w14:paraId="6A2F4276" w14:textId="63100B27" w:rsidR="002E6742" w:rsidRPr="00DE3EBF" w:rsidRDefault="002E6742" w:rsidP="002E6742">
      <w:pPr>
        <w:ind w:left="708"/>
        <w:rPr>
          <w:rFonts w:ascii="Georgia" w:hAnsi="Georgia"/>
          <w:sz w:val="24"/>
          <w:szCs w:val="24"/>
        </w:rPr>
      </w:pPr>
      <w:r>
        <w:rPr>
          <w:noProof/>
          <w:lang w:val="en-US" w:eastAsia="en-US"/>
        </w:rPr>
        <w:drawing>
          <wp:inline distT="0" distB="0" distL="0" distR="0" wp14:anchorId="7988B7E6" wp14:editId="0D03DF81">
            <wp:extent cx="2038350" cy="503603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070976" cy="511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n-US" w:eastAsia="en-US"/>
        </w:rPr>
        <w:drawing>
          <wp:anchor distT="0" distB="0" distL="114300" distR="114300" simplePos="0" relativeHeight="251661312" behindDoc="0" locked="0" layoutInCell="1" allowOverlap="1" wp14:anchorId="71DC4021" wp14:editId="5C9AD9C6">
            <wp:simplePos x="4752975" y="8763000"/>
            <wp:positionH relativeFrom="column">
              <wp:align>right</wp:align>
            </wp:positionH>
            <wp:positionV relativeFrom="paragraph">
              <wp:align>top</wp:align>
            </wp:positionV>
            <wp:extent cx="1895475" cy="508204"/>
            <wp:effectExtent l="0" t="0" r="0" b="635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5082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Georgia" w:hAnsi="Georgia"/>
          <w:sz w:val="24"/>
          <w:szCs w:val="24"/>
        </w:rPr>
        <w:br w:type="textWrapping" w:clear="all"/>
      </w:r>
    </w:p>
    <w:sectPr w:rsidR="002E6742" w:rsidRPr="00DE3EBF" w:rsidSect="00736D29">
      <w:footerReference w:type="default" r:id="rId20"/>
      <w:type w:val="continuous"/>
      <w:pgSz w:w="11906" w:h="16838"/>
      <w:pgMar w:top="1440" w:right="1440" w:bottom="1440" w:left="1440" w:header="851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2D1716" w14:textId="77777777" w:rsidR="00C12593" w:rsidRDefault="00C12593">
      <w:pPr>
        <w:spacing w:before="0" w:after="0"/>
      </w:pPr>
      <w:r>
        <w:separator/>
      </w:r>
    </w:p>
  </w:endnote>
  <w:endnote w:type="continuationSeparator" w:id="0">
    <w:p w14:paraId="64402226" w14:textId="77777777" w:rsidR="00C12593" w:rsidRDefault="00C1259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tiva Sans">
    <w:altName w:val="Calibri"/>
    <w:charset w:val="EE"/>
    <w:family w:val="auto"/>
    <w:pitch w:val="variable"/>
    <w:sig w:usb0="20000007" w:usb1="02000000" w:usb2="00000000" w:usb3="00000000" w:csb0="0000019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A8675A" w14:textId="16694B15" w:rsidR="00A7467B" w:rsidRPr="00D00DC4" w:rsidRDefault="008B0C81" w:rsidP="00D00DC4">
    <w:pPr>
      <w:pStyle w:val="Kontakt"/>
      <w:jc w:val="right"/>
    </w:pPr>
    <w:r w:rsidRPr="00D00DC4">
      <w:fldChar w:fldCharType="begin"/>
    </w:r>
    <w:r w:rsidRPr="00D00DC4">
      <w:instrText>PAGE   \* MERGEFORMAT</w:instrText>
    </w:r>
    <w:r w:rsidRPr="00D00DC4">
      <w:fldChar w:fldCharType="separate"/>
    </w:r>
    <w:r w:rsidR="00457DBD">
      <w:rPr>
        <w:noProof/>
      </w:rPr>
      <w:t>1</w:t>
    </w:r>
    <w:r w:rsidRPr="00D00DC4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55B9C5" w14:textId="77777777" w:rsidR="00C12593" w:rsidRDefault="00C12593">
      <w:pPr>
        <w:spacing w:before="0" w:after="0"/>
      </w:pPr>
      <w:r>
        <w:separator/>
      </w:r>
    </w:p>
  </w:footnote>
  <w:footnote w:type="continuationSeparator" w:id="0">
    <w:p w14:paraId="51E8B22D" w14:textId="77777777" w:rsidR="00C12593" w:rsidRDefault="00C12593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1E2E60"/>
    <w:multiLevelType w:val="hybridMultilevel"/>
    <w:tmpl w:val="847E62E2"/>
    <w:lvl w:ilvl="0" w:tplc="3E6AF3C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E44D5"/>
    <w:multiLevelType w:val="hybridMultilevel"/>
    <w:tmpl w:val="86F4A8CE"/>
    <w:lvl w:ilvl="0" w:tplc="C046B4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2185870"/>
    <w:multiLevelType w:val="multilevel"/>
    <w:tmpl w:val="253273D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2D23953"/>
    <w:multiLevelType w:val="multilevel"/>
    <w:tmpl w:val="DEBC5BAA"/>
    <w:lvl w:ilvl="0">
      <w:start w:val="1"/>
      <w:numFmt w:val="bullet"/>
      <w:lvlText w:val=""/>
      <w:lvlJc w:val="left"/>
      <w:pPr>
        <w:ind w:left="720" w:hanging="480"/>
      </w:pPr>
      <w:rPr>
        <w:rFonts w:ascii="Symbol" w:hAnsi="Symbol" w:hint="default"/>
        <w:color w:val="2526A9"/>
        <w:sz w:val="24"/>
      </w:r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4" w15:restartNumberingAfterBreak="0">
    <w:nsid w:val="273F625D"/>
    <w:multiLevelType w:val="hybridMultilevel"/>
    <w:tmpl w:val="101C679C"/>
    <w:lvl w:ilvl="0" w:tplc="4ECC67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526A9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FA03AA"/>
    <w:multiLevelType w:val="hybridMultilevel"/>
    <w:tmpl w:val="6D7CAE7C"/>
    <w:lvl w:ilvl="0" w:tplc="9148E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B7C562F"/>
    <w:multiLevelType w:val="hybridMultilevel"/>
    <w:tmpl w:val="562076FC"/>
    <w:lvl w:ilvl="0" w:tplc="229E4D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526A9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1F30B8"/>
    <w:multiLevelType w:val="hybridMultilevel"/>
    <w:tmpl w:val="0030A610"/>
    <w:lvl w:ilvl="0" w:tplc="DE9467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0847CB0"/>
    <w:multiLevelType w:val="hybridMultilevel"/>
    <w:tmpl w:val="940890BA"/>
    <w:lvl w:ilvl="0" w:tplc="CF6295CA">
      <w:start w:val="1"/>
      <w:numFmt w:val="decimal"/>
      <w:lvlText w:val="%1."/>
      <w:lvlJc w:val="left"/>
      <w:pPr>
        <w:ind w:left="1068" w:hanging="360"/>
      </w:pPr>
      <w:rPr>
        <w:rFonts w:ascii="Motiva Sans" w:eastAsia="Times New Roman" w:hAnsi="Motiva Sans" w:cstheme="minorHAnsi"/>
        <w:b/>
        <w:caps w:val="0"/>
        <w:strike w:val="0"/>
        <w:dstrike w:val="0"/>
        <w:vanish w:val="0"/>
        <w:color w:val="000000" w:themeColor="text1"/>
        <w:u w:val="none"/>
        <w:vertAlign w:val="baseline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61DA42C5"/>
    <w:multiLevelType w:val="hybridMultilevel"/>
    <w:tmpl w:val="78140E72"/>
    <w:lvl w:ilvl="0" w:tplc="990033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aps w:val="0"/>
        <w:strike w:val="0"/>
        <w:dstrike w:val="0"/>
        <w:vanish w:val="0"/>
        <w:color w:val="0070C0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921202"/>
    <w:multiLevelType w:val="hybridMultilevel"/>
    <w:tmpl w:val="0148A4C2"/>
    <w:lvl w:ilvl="0" w:tplc="3E6AF3C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8"/>
  </w:num>
  <w:num w:numId="5">
    <w:abstractNumId w:val="9"/>
  </w:num>
  <w:num w:numId="6">
    <w:abstractNumId w:val="5"/>
  </w:num>
  <w:num w:numId="7">
    <w:abstractNumId w:val="10"/>
  </w:num>
  <w:num w:numId="8">
    <w:abstractNumId w:val="0"/>
  </w:num>
  <w:num w:numId="9">
    <w:abstractNumId w:val="2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C81"/>
    <w:rsid w:val="0000092F"/>
    <w:rsid w:val="00004126"/>
    <w:rsid w:val="00004784"/>
    <w:rsid w:val="000054CF"/>
    <w:rsid w:val="000070E4"/>
    <w:rsid w:val="000131F1"/>
    <w:rsid w:val="0001612A"/>
    <w:rsid w:val="00022ACD"/>
    <w:rsid w:val="00023CDB"/>
    <w:rsid w:val="00025640"/>
    <w:rsid w:val="00034888"/>
    <w:rsid w:val="0003570C"/>
    <w:rsid w:val="000440AF"/>
    <w:rsid w:val="00046ACB"/>
    <w:rsid w:val="000512DC"/>
    <w:rsid w:val="00051E1F"/>
    <w:rsid w:val="00055580"/>
    <w:rsid w:val="000640FB"/>
    <w:rsid w:val="0006757E"/>
    <w:rsid w:val="0007146F"/>
    <w:rsid w:val="00081371"/>
    <w:rsid w:val="000950BA"/>
    <w:rsid w:val="000952EC"/>
    <w:rsid w:val="000B1EAF"/>
    <w:rsid w:val="000B22F0"/>
    <w:rsid w:val="000B2DB8"/>
    <w:rsid w:val="000C0539"/>
    <w:rsid w:val="000C68D4"/>
    <w:rsid w:val="000D18F3"/>
    <w:rsid w:val="000D2C85"/>
    <w:rsid w:val="000E33FC"/>
    <w:rsid w:val="000E58D2"/>
    <w:rsid w:val="000F1D6C"/>
    <w:rsid w:val="000F315C"/>
    <w:rsid w:val="001045DB"/>
    <w:rsid w:val="00111651"/>
    <w:rsid w:val="00116AC0"/>
    <w:rsid w:val="00122DC6"/>
    <w:rsid w:val="00130426"/>
    <w:rsid w:val="00131ADD"/>
    <w:rsid w:val="001359F6"/>
    <w:rsid w:val="00136B50"/>
    <w:rsid w:val="00136D3B"/>
    <w:rsid w:val="00140488"/>
    <w:rsid w:val="00142411"/>
    <w:rsid w:val="001469F9"/>
    <w:rsid w:val="00153DAB"/>
    <w:rsid w:val="00156A7D"/>
    <w:rsid w:val="00157B18"/>
    <w:rsid w:val="00157CDC"/>
    <w:rsid w:val="00170FB3"/>
    <w:rsid w:val="00173405"/>
    <w:rsid w:val="001764B2"/>
    <w:rsid w:val="00176C15"/>
    <w:rsid w:val="00181C30"/>
    <w:rsid w:val="00185AB9"/>
    <w:rsid w:val="001911DC"/>
    <w:rsid w:val="001A0860"/>
    <w:rsid w:val="001A5A55"/>
    <w:rsid w:val="001A5EF8"/>
    <w:rsid w:val="001C7348"/>
    <w:rsid w:val="001E00A9"/>
    <w:rsid w:val="001E1B40"/>
    <w:rsid w:val="001E1F73"/>
    <w:rsid w:val="001E3241"/>
    <w:rsid w:val="001E5CDE"/>
    <w:rsid w:val="001F02A5"/>
    <w:rsid w:val="002159B7"/>
    <w:rsid w:val="002174B9"/>
    <w:rsid w:val="00225400"/>
    <w:rsid w:val="00225B25"/>
    <w:rsid w:val="002274DD"/>
    <w:rsid w:val="0022795B"/>
    <w:rsid w:val="00233756"/>
    <w:rsid w:val="00241D21"/>
    <w:rsid w:val="00252A4A"/>
    <w:rsid w:val="00253B9E"/>
    <w:rsid w:val="00254C92"/>
    <w:rsid w:val="00273FCD"/>
    <w:rsid w:val="002805C6"/>
    <w:rsid w:val="0028160D"/>
    <w:rsid w:val="0028350A"/>
    <w:rsid w:val="00293778"/>
    <w:rsid w:val="00296C3F"/>
    <w:rsid w:val="00297289"/>
    <w:rsid w:val="002A3433"/>
    <w:rsid w:val="002A3594"/>
    <w:rsid w:val="002A4CD1"/>
    <w:rsid w:val="002A4FA9"/>
    <w:rsid w:val="002A571E"/>
    <w:rsid w:val="002A640C"/>
    <w:rsid w:val="002A75C9"/>
    <w:rsid w:val="002B3FA0"/>
    <w:rsid w:val="002B511B"/>
    <w:rsid w:val="002B7197"/>
    <w:rsid w:val="002C261F"/>
    <w:rsid w:val="002C3B62"/>
    <w:rsid w:val="002D5E5C"/>
    <w:rsid w:val="002D6F25"/>
    <w:rsid w:val="002D7D53"/>
    <w:rsid w:val="002E36C3"/>
    <w:rsid w:val="002E6742"/>
    <w:rsid w:val="00304E35"/>
    <w:rsid w:val="00314EB1"/>
    <w:rsid w:val="0031648C"/>
    <w:rsid w:val="00324F5C"/>
    <w:rsid w:val="0032672C"/>
    <w:rsid w:val="00326F08"/>
    <w:rsid w:val="00332194"/>
    <w:rsid w:val="00333454"/>
    <w:rsid w:val="003379D0"/>
    <w:rsid w:val="00341AC8"/>
    <w:rsid w:val="0034511A"/>
    <w:rsid w:val="00345E51"/>
    <w:rsid w:val="00350F49"/>
    <w:rsid w:val="003543BC"/>
    <w:rsid w:val="003622F4"/>
    <w:rsid w:val="00363A08"/>
    <w:rsid w:val="00365F51"/>
    <w:rsid w:val="0036697E"/>
    <w:rsid w:val="003671CD"/>
    <w:rsid w:val="0037018F"/>
    <w:rsid w:val="00392329"/>
    <w:rsid w:val="00394A35"/>
    <w:rsid w:val="00396B31"/>
    <w:rsid w:val="003978EA"/>
    <w:rsid w:val="003A2040"/>
    <w:rsid w:val="003A48B1"/>
    <w:rsid w:val="003B10CA"/>
    <w:rsid w:val="003B3EAF"/>
    <w:rsid w:val="003B443B"/>
    <w:rsid w:val="003C13A7"/>
    <w:rsid w:val="003C1D12"/>
    <w:rsid w:val="003C7209"/>
    <w:rsid w:val="003D204E"/>
    <w:rsid w:val="003D553C"/>
    <w:rsid w:val="003F4BA2"/>
    <w:rsid w:val="003F6EBB"/>
    <w:rsid w:val="004043B8"/>
    <w:rsid w:val="0041109E"/>
    <w:rsid w:val="00423C03"/>
    <w:rsid w:val="00423C72"/>
    <w:rsid w:val="00430727"/>
    <w:rsid w:val="0043077E"/>
    <w:rsid w:val="00432F13"/>
    <w:rsid w:val="00441676"/>
    <w:rsid w:val="004422C5"/>
    <w:rsid w:val="00442E06"/>
    <w:rsid w:val="00455864"/>
    <w:rsid w:val="00457DBD"/>
    <w:rsid w:val="0046198E"/>
    <w:rsid w:val="00462BE1"/>
    <w:rsid w:val="00463C5E"/>
    <w:rsid w:val="00470091"/>
    <w:rsid w:val="0047033F"/>
    <w:rsid w:val="0047690C"/>
    <w:rsid w:val="00476F44"/>
    <w:rsid w:val="00480430"/>
    <w:rsid w:val="004816FC"/>
    <w:rsid w:val="00482027"/>
    <w:rsid w:val="00487057"/>
    <w:rsid w:val="004934D9"/>
    <w:rsid w:val="00493A6C"/>
    <w:rsid w:val="0049649D"/>
    <w:rsid w:val="0049750C"/>
    <w:rsid w:val="004A5415"/>
    <w:rsid w:val="004B1C9B"/>
    <w:rsid w:val="004B3642"/>
    <w:rsid w:val="004B7532"/>
    <w:rsid w:val="004C27B5"/>
    <w:rsid w:val="004C28B1"/>
    <w:rsid w:val="004C6F27"/>
    <w:rsid w:val="004D4CEB"/>
    <w:rsid w:val="004D77C5"/>
    <w:rsid w:val="004E4354"/>
    <w:rsid w:val="004E4A42"/>
    <w:rsid w:val="004E53DE"/>
    <w:rsid w:val="004E6044"/>
    <w:rsid w:val="004F094F"/>
    <w:rsid w:val="004F1735"/>
    <w:rsid w:val="004F4ACD"/>
    <w:rsid w:val="004F61FE"/>
    <w:rsid w:val="00502E27"/>
    <w:rsid w:val="0050359E"/>
    <w:rsid w:val="0051291C"/>
    <w:rsid w:val="005158D3"/>
    <w:rsid w:val="005203B4"/>
    <w:rsid w:val="005224B7"/>
    <w:rsid w:val="00525006"/>
    <w:rsid w:val="0053271F"/>
    <w:rsid w:val="00533FF9"/>
    <w:rsid w:val="0053529A"/>
    <w:rsid w:val="00536475"/>
    <w:rsid w:val="00540189"/>
    <w:rsid w:val="00544C11"/>
    <w:rsid w:val="0054551B"/>
    <w:rsid w:val="00564255"/>
    <w:rsid w:val="00573264"/>
    <w:rsid w:val="00587550"/>
    <w:rsid w:val="00595BA4"/>
    <w:rsid w:val="005A49B0"/>
    <w:rsid w:val="005B4B7C"/>
    <w:rsid w:val="005B6838"/>
    <w:rsid w:val="005C3518"/>
    <w:rsid w:val="005C7259"/>
    <w:rsid w:val="005D05D3"/>
    <w:rsid w:val="005E5509"/>
    <w:rsid w:val="005E7945"/>
    <w:rsid w:val="005F00EA"/>
    <w:rsid w:val="005F28BE"/>
    <w:rsid w:val="005F74B8"/>
    <w:rsid w:val="006068DB"/>
    <w:rsid w:val="00610EBD"/>
    <w:rsid w:val="00613EA9"/>
    <w:rsid w:val="00617466"/>
    <w:rsid w:val="00622300"/>
    <w:rsid w:val="00631D31"/>
    <w:rsid w:val="00634EA9"/>
    <w:rsid w:val="00635695"/>
    <w:rsid w:val="00635982"/>
    <w:rsid w:val="006402A1"/>
    <w:rsid w:val="0064117D"/>
    <w:rsid w:val="00642178"/>
    <w:rsid w:val="00646814"/>
    <w:rsid w:val="00650B79"/>
    <w:rsid w:val="0065272B"/>
    <w:rsid w:val="006529D5"/>
    <w:rsid w:val="00654A19"/>
    <w:rsid w:val="006619AB"/>
    <w:rsid w:val="006659FE"/>
    <w:rsid w:val="00671106"/>
    <w:rsid w:val="00674146"/>
    <w:rsid w:val="00677C6E"/>
    <w:rsid w:val="00683781"/>
    <w:rsid w:val="00690802"/>
    <w:rsid w:val="00691749"/>
    <w:rsid w:val="00693F48"/>
    <w:rsid w:val="00694FE3"/>
    <w:rsid w:val="0069652B"/>
    <w:rsid w:val="006A0C95"/>
    <w:rsid w:val="006C1DDA"/>
    <w:rsid w:val="006C40BF"/>
    <w:rsid w:val="006D2212"/>
    <w:rsid w:val="006D5BF1"/>
    <w:rsid w:val="006D7E48"/>
    <w:rsid w:val="006E1CD6"/>
    <w:rsid w:val="006E2492"/>
    <w:rsid w:val="006E3515"/>
    <w:rsid w:val="006E7E7C"/>
    <w:rsid w:val="0071143A"/>
    <w:rsid w:val="007169A7"/>
    <w:rsid w:val="0072111D"/>
    <w:rsid w:val="0072368B"/>
    <w:rsid w:val="00726761"/>
    <w:rsid w:val="00727091"/>
    <w:rsid w:val="00730CF3"/>
    <w:rsid w:val="00732C7E"/>
    <w:rsid w:val="0073513E"/>
    <w:rsid w:val="00736292"/>
    <w:rsid w:val="00736D29"/>
    <w:rsid w:val="00740285"/>
    <w:rsid w:val="00740FD1"/>
    <w:rsid w:val="00752B2D"/>
    <w:rsid w:val="00760938"/>
    <w:rsid w:val="007636B6"/>
    <w:rsid w:val="00767F8D"/>
    <w:rsid w:val="00773428"/>
    <w:rsid w:val="00786234"/>
    <w:rsid w:val="00795C34"/>
    <w:rsid w:val="00796C21"/>
    <w:rsid w:val="007973CA"/>
    <w:rsid w:val="007A04F4"/>
    <w:rsid w:val="007A4076"/>
    <w:rsid w:val="007A4504"/>
    <w:rsid w:val="007B3D58"/>
    <w:rsid w:val="007B5313"/>
    <w:rsid w:val="007C07E1"/>
    <w:rsid w:val="007C38D9"/>
    <w:rsid w:val="007C3E4D"/>
    <w:rsid w:val="007C72F4"/>
    <w:rsid w:val="007D2071"/>
    <w:rsid w:val="007D274B"/>
    <w:rsid w:val="007D4649"/>
    <w:rsid w:val="007D4FA4"/>
    <w:rsid w:val="007E55B5"/>
    <w:rsid w:val="007F0230"/>
    <w:rsid w:val="0080047D"/>
    <w:rsid w:val="008022D3"/>
    <w:rsid w:val="008138CA"/>
    <w:rsid w:val="008142D1"/>
    <w:rsid w:val="00814733"/>
    <w:rsid w:val="00817C7E"/>
    <w:rsid w:val="00820CBE"/>
    <w:rsid w:val="008263CC"/>
    <w:rsid w:val="00826F5A"/>
    <w:rsid w:val="008277F9"/>
    <w:rsid w:val="008375EE"/>
    <w:rsid w:val="0084210A"/>
    <w:rsid w:val="00842C07"/>
    <w:rsid w:val="008507C3"/>
    <w:rsid w:val="0086624C"/>
    <w:rsid w:val="00881E40"/>
    <w:rsid w:val="00886BAB"/>
    <w:rsid w:val="00890AD5"/>
    <w:rsid w:val="008A1033"/>
    <w:rsid w:val="008A1807"/>
    <w:rsid w:val="008B0C81"/>
    <w:rsid w:val="008B1B61"/>
    <w:rsid w:val="008B3A6E"/>
    <w:rsid w:val="008B463C"/>
    <w:rsid w:val="008B5E04"/>
    <w:rsid w:val="008B7DAB"/>
    <w:rsid w:val="008C5BC8"/>
    <w:rsid w:val="008C5FDD"/>
    <w:rsid w:val="008C641B"/>
    <w:rsid w:val="008D6CA2"/>
    <w:rsid w:val="008E54A8"/>
    <w:rsid w:val="008E5751"/>
    <w:rsid w:val="008E650C"/>
    <w:rsid w:val="008F7640"/>
    <w:rsid w:val="008F7A64"/>
    <w:rsid w:val="0090248E"/>
    <w:rsid w:val="00903F4D"/>
    <w:rsid w:val="00905740"/>
    <w:rsid w:val="00907C63"/>
    <w:rsid w:val="0091170A"/>
    <w:rsid w:val="00911ABA"/>
    <w:rsid w:val="00912EFC"/>
    <w:rsid w:val="00921C01"/>
    <w:rsid w:val="00923868"/>
    <w:rsid w:val="00926051"/>
    <w:rsid w:val="00927939"/>
    <w:rsid w:val="0092797E"/>
    <w:rsid w:val="00935F88"/>
    <w:rsid w:val="00941767"/>
    <w:rsid w:val="00943921"/>
    <w:rsid w:val="0094402D"/>
    <w:rsid w:val="00947A8A"/>
    <w:rsid w:val="00950B94"/>
    <w:rsid w:val="009524CC"/>
    <w:rsid w:val="00952EC7"/>
    <w:rsid w:val="0095416F"/>
    <w:rsid w:val="009542CC"/>
    <w:rsid w:val="009566B0"/>
    <w:rsid w:val="00957FF4"/>
    <w:rsid w:val="009616AA"/>
    <w:rsid w:val="0096335A"/>
    <w:rsid w:val="009651DF"/>
    <w:rsid w:val="00973A31"/>
    <w:rsid w:val="0098083D"/>
    <w:rsid w:val="00981359"/>
    <w:rsid w:val="00983542"/>
    <w:rsid w:val="00985B14"/>
    <w:rsid w:val="009860BE"/>
    <w:rsid w:val="00992AC4"/>
    <w:rsid w:val="009957ED"/>
    <w:rsid w:val="009A01CD"/>
    <w:rsid w:val="009A21D1"/>
    <w:rsid w:val="009B2FD3"/>
    <w:rsid w:val="009B53BB"/>
    <w:rsid w:val="009B7522"/>
    <w:rsid w:val="009C3507"/>
    <w:rsid w:val="009C4A3F"/>
    <w:rsid w:val="009E2368"/>
    <w:rsid w:val="009E3570"/>
    <w:rsid w:val="009E644E"/>
    <w:rsid w:val="009F5728"/>
    <w:rsid w:val="00A0108D"/>
    <w:rsid w:val="00A030B1"/>
    <w:rsid w:val="00A0594D"/>
    <w:rsid w:val="00A0644A"/>
    <w:rsid w:val="00A0717E"/>
    <w:rsid w:val="00A222F0"/>
    <w:rsid w:val="00A263B1"/>
    <w:rsid w:val="00A27AEC"/>
    <w:rsid w:val="00A30AF1"/>
    <w:rsid w:val="00A36CD2"/>
    <w:rsid w:val="00A65C52"/>
    <w:rsid w:val="00A66F38"/>
    <w:rsid w:val="00A67A1C"/>
    <w:rsid w:val="00A72316"/>
    <w:rsid w:val="00A742E2"/>
    <w:rsid w:val="00A744B8"/>
    <w:rsid w:val="00A773F9"/>
    <w:rsid w:val="00A869F1"/>
    <w:rsid w:val="00A9199B"/>
    <w:rsid w:val="00A95ABD"/>
    <w:rsid w:val="00AA17BA"/>
    <w:rsid w:val="00AA1CB9"/>
    <w:rsid w:val="00AB0FEF"/>
    <w:rsid w:val="00AB17E8"/>
    <w:rsid w:val="00AB2BCB"/>
    <w:rsid w:val="00AC2787"/>
    <w:rsid w:val="00AC4F38"/>
    <w:rsid w:val="00AC6FDE"/>
    <w:rsid w:val="00AD2F52"/>
    <w:rsid w:val="00AD3A33"/>
    <w:rsid w:val="00AE038B"/>
    <w:rsid w:val="00AE334A"/>
    <w:rsid w:val="00AE4992"/>
    <w:rsid w:val="00AE51B2"/>
    <w:rsid w:val="00AF54ED"/>
    <w:rsid w:val="00B00F64"/>
    <w:rsid w:val="00B2050F"/>
    <w:rsid w:val="00B31A3C"/>
    <w:rsid w:val="00B505AF"/>
    <w:rsid w:val="00B511C2"/>
    <w:rsid w:val="00B70619"/>
    <w:rsid w:val="00B8345B"/>
    <w:rsid w:val="00B86332"/>
    <w:rsid w:val="00B86A56"/>
    <w:rsid w:val="00B91BC7"/>
    <w:rsid w:val="00B93F1E"/>
    <w:rsid w:val="00B94798"/>
    <w:rsid w:val="00B9775F"/>
    <w:rsid w:val="00BA188B"/>
    <w:rsid w:val="00BA6D14"/>
    <w:rsid w:val="00BB0EC9"/>
    <w:rsid w:val="00BB4BA2"/>
    <w:rsid w:val="00BB5D3B"/>
    <w:rsid w:val="00BB7852"/>
    <w:rsid w:val="00BC1E5E"/>
    <w:rsid w:val="00BC405D"/>
    <w:rsid w:val="00BC44F2"/>
    <w:rsid w:val="00BD0B42"/>
    <w:rsid w:val="00BD17B3"/>
    <w:rsid w:val="00BD18EC"/>
    <w:rsid w:val="00BD42E3"/>
    <w:rsid w:val="00BE5A11"/>
    <w:rsid w:val="00BE74C5"/>
    <w:rsid w:val="00BF090F"/>
    <w:rsid w:val="00C02CFD"/>
    <w:rsid w:val="00C07C89"/>
    <w:rsid w:val="00C12593"/>
    <w:rsid w:val="00C1298E"/>
    <w:rsid w:val="00C16C22"/>
    <w:rsid w:val="00C310AC"/>
    <w:rsid w:val="00C36B42"/>
    <w:rsid w:val="00C36E88"/>
    <w:rsid w:val="00C429E3"/>
    <w:rsid w:val="00C53E64"/>
    <w:rsid w:val="00C60D99"/>
    <w:rsid w:val="00C6368C"/>
    <w:rsid w:val="00C64CC2"/>
    <w:rsid w:val="00C66BCB"/>
    <w:rsid w:val="00C67256"/>
    <w:rsid w:val="00C722B4"/>
    <w:rsid w:val="00C72AE5"/>
    <w:rsid w:val="00C72BE2"/>
    <w:rsid w:val="00C773BA"/>
    <w:rsid w:val="00C77D24"/>
    <w:rsid w:val="00C80B22"/>
    <w:rsid w:val="00C815B2"/>
    <w:rsid w:val="00C849C6"/>
    <w:rsid w:val="00CA3D86"/>
    <w:rsid w:val="00CB5C9A"/>
    <w:rsid w:val="00CB605B"/>
    <w:rsid w:val="00CB6E7C"/>
    <w:rsid w:val="00CC73B7"/>
    <w:rsid w:val="00CD2873"/>
    <w:rsid w:val="00CE0C71"/>
    <w:rsid w:val="00CE1E18"/>
    <w:rsid w:val="00CF0928"/>
    <w:rsid w:val="00CF3966"/>
    <w:rsid w:val="00D17D44"/>
    <w:rsid w:val="00D17E39"/>
    <w:rsid w:val="00D2346E"/>
    <w:rsid w:val="00D31DAA"/>
    <w:rsid w:val="00D368EF"/>
    <w:rsid w:val="00D41DB9"/>
    <w:rsid w:val="00D462A5"/>
    <w:rsid w:val="00D46F9B"/>
    <w:rsid w:val="00D6008F"/>
    <w:rsid w:val="00D61C02"/>
    <w:rsid w:val="00D6359D"/>
    <w:rsid w:val="00D65F28"/>
    <w:rsid w:val="00D767A8"/>
    <w:rsid w:val="00D81473"/>
    <w:rsid w:val="00D819CE"/>
    <w:rsid w:val="00D907B8"/>
    <w:rsid w:val="00D90B12"/>
    <w:rsid w:val="00D94512"/>
    <w:rsid w:val="00D94908"/>
    <w:rsid w:val="00D96358"/>
    <w:rsid w:val="00DA1DC7"/>
    <w:rsid w:val="00DA3E24"/>
    <w:rsid w:val="00DA586F"/>
    <w:rsid w:val="00DB598F"/>
    <w:rsid w:val="00DC0830"/>
    <w:rsid w:val="00DD3C12"/>
    <w:rsid w:val="00DD4D4B"/>
    <w:rsid w:val="00DE2BF7"/>
    <w:rsid w:val="00DE3EBF"/>
    <w:rsid w:val="00DE3F29"/>
    <w:rsid w:val="00DE4E20"/>
    <w:rsid w:val="00DE5619"/>
    <w:rsid w:val="00DE5895"/>
    <w:rsid w:val="00DE7BA8"/>
    <w:rsid w:val="00DF23F4"/>
    <w:rsid w:val="00DF3360"/>
    <w:rsid w:val="00E10106"/>
    <w:rsid w:val="00E17B30"/>
    <w:rsid w:val="00E17CF5"/>
    <w:rsid w:val="00E2160A"/>
    <w:rsid w:val="00E23585"/>
    <w:rsid w:val="00E316F8"/>
    <w:rsid w:val="00E36CFB"/>
    <w:rsid w:val="00E510CD"/>
    <w:rsid w:val="00E5215D"/>
    <w:rsid w:val="00E526C7"/>
    <w:rsid w:val="00E747DC"/>
    <w:rsid w:val="00E7654E"/>
    <w:rsid w:val="00E77418"/>
    <w:rsid w:val="00E80541"/>
    <w:rsid w:val="00E81979"/>
    <w:rsid w:val="00E8316F"/>
    <w:rsid w:val="00E868AA"/>
    <w:rsid w:val="00E91C79"/>
    <w:rsid w:val="00E9547F"/>
    <w:rsid w:val="00EA63AE"/>
    <w:rsid w:val="00EB183E"/>
    <w:rsid w:val="00EB1F98"/>
    <w:rsid w:val="00EB34C7"/>
    <w:rsid w:val="00EB6E1A"/>
    <w:rsid w:val="00EB7383"/>
    <w:rsid w:val="00ED02E9"/>
    <w:rsid w:val="00ED51C2"/>
    <w:rsid w:val="00EE10BD"/>
    <w:rsid w:val="00EE5570"/>
    <w:rsid w:val="00EF3D01"/>
    <w:rsid w:val="00F0415D"/>
    <w:rsid w:val="00F12040"/>
    <w:rsid w:val="00F121D4"/>
    <w:rsid w:val="00F25DE1"/>
    <w:rsid w:val="00F321AC"/>
    <w:rsid w:val="00F34CE5"/>
    <w:rsid w:val="00F367C9"/>
    <w:rsid w:val="00F41ECF"/>
    <w:rsid w:val="00F44831"/>
    <w:rsid w:val="00F54BF3"/>
    <w:rsid w:val="00F62F7A"/>
    <w:rsid w:val="00F66A3A"/>
    <w:rsid w:val="00F73CD9"/>
    <w:rsid w:val="00F8265A"/>
    <w:rsid w:val="00F83A9F"/>
    <w:rsid w:val="00F90A12"/>
    <w:rsid w:val="00F94B5B"/>
    <w:rsid w:val="00FA428A"/>
    <w:rsid w:val="00FA4FD8"/>
    <w:rsid w:val="00FB3F7F"/>
    <w:rsid w:val="00FC24E2"/>
    <w:rsid w:val="00FC26C1"/>
    <w:rsid w:val="00FD442E"/>
    <w:rsid w:val="00FE4B38"/>
    <w:rsid w:val="00FE7AA7"/>
    <w:rsid w:val="00FF1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E34C50"/>
  <w15:docId w15:val="{A6BB429B-45CD-4F77-AEEF-7B115E506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816FC"/>
    <w:pPr>
      <w:spacing w:before="100" w:beforeAutospacing="1" w:after="100" w:afterAutospacing="1" w:line="240" w:lineRule="auto"/>
      <w:ind w:left="709"/>
    </w:pPr>
    <w:rPr>
      <w:rFonts w:ascii="Motiva Sans" w:eastAsia="Times New Roman" w:hAnsi="Motiva Sans" w:cstheme="minorHAnsi"/>
      <w:sz w:val="20"/>
      <w:szCs w:val="20"/>
      <w:lang w:eastAsia="cs-CZ"/>
    </w:rPr>
  </w:style>
  <w:style w:type="paragraph" w:styleId="Heading1">
    <w:name w:val="heading 1"/>
    <w:next w:val="Normal"/>
    <w:link w:val="Heading1Char"/>
    <w:uiPriority w:val="9"/>
    <w:qFormat/>
    <w:rsid w:val="008B0C81"/>
    <w:pPr>
      <w:spacing w:after="0"/>
      <w:ind w:left="709"/>
      <w:outlineLvl w:val="0"/>
    </w:pPr>
    <w:rPr>
      <w:rFonts w:ascii="Motiva Sans" w:eastAsia="Times New Roman" w:hAnsi="Motiva Sans" w:cstheme="minorHAnsi"/>
      <w:b/>
      <w:caps/>
      <w:color w:val="0974BD"/>
      <w:sz w:val="28"/>
      <w:szCs w:val="24"/>
      <w:lang w:eastAsia="cs-CZ"/>
    </w:rPr>
  </w:style>
  <w:style w:type="paragraph" w:styleId="Heading2">
    <w:name w:val="heading 2"/>
    <w:next w:val="Normal"/>
    <w:link w:val="Heading2Char"/>
    <w:uiPriority w:val="9"/>
    <w:unhideWhenUsed/>
    <w:qFormat/>
    <w:rsid w:val="008B0C81"/>
    <w:pPr>
      <w:ind w:left="709"/>
      <w:outlineLvl w:val="1"/>
    </w:pPr>
    <w:rPr>
      <w:rFonts w:ascii="Motiva Sans" w:eastAsia="Times New Roman" w:hAnsi="Motiva Sans" w:cstheme="minorHAnsi"/>
      <w:b/>
      <w:sz w:val="20"/>
      <w:szCs w:val="20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0C81"/>
    <w:rPr>
      <w:rFonts w:ascii="Motiva Sans" w:eastAsia="Times New Roman" w:hAnsi="Motiva Sans" w:cstheme="minorHAnsi"/>
      <w:b/>
      <w:caps/>
      <w:color w:val="0974BD"/>
      <w:sz w:val="28"/>
      <w:szCs w:val="24"/>
      <w:lang w:eastAsia="cs-CZ"/>
    </w:rPr>
  </w:style>
  <w:style w:type="character" w:customStyle="1" w:styleId="Heading2Char">
    <w:name w:val="Heading 2 Char"/>
    <w:basedOn w:val="DefaultParagraphFont"/>
    <w:link w:val="Heading2"/>
    <w:uiPriority w:val="9"/>
    <w:rsid w:val="008B0C81"/>
    <w:rPr>
      <w:rFonts w:ascii="Motiva Sans" w:eastAsia="Times New Roman" w:hAnsi="Motiva Sans" w:cstheme="minorHAnsi"/>
      <w:b/>
      <w:sz w:val="20"/>
      <w:szCs w:val="20"/>
      <w:lang w:eastAsia="cs-CZ"/>
    </w:rPr>
  </w:style>
  <w:style w:type="paragraph" w:styleId="NormalWeb">
    <w:name w:val="Normal (Web)"/>
    <w:basedOn w:val="Normal"/>
    <w:link w:val="NormalWebChar"/>
    <w:uiPriority w:val="99"/>
    <w:unhideWhenUsed/>
    <w:rsid w:val="008B0C81"/>
    <w:rPr>
      <w:rFonts w:ascii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8B0C81"/>
    <w:rPr>
      <w:rFonts w:ascii="Motiva Sans" w:hAnsi="Motiva Sans" w:cstheme="minorHAnsi"/>
      <w:b/>
      <w:color w:val="0974BD"/>
      <w:sz w:val="20"/>
      <w:szCs w:val="20"/>
    </w:rPr>
  </w:style>
  <w:style w:type="table" w:styleId="TableGrid">
    <w:name w:val="Table Grid"/>
    <w:basedOn w:val="TableNormal"/>
    <w:uiPriority w:val="39"/>
    <w:rsid w:val="008B0C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Emphasis">
    <w:name w:val="Intense Emphasis"/>
    <w:uiPriority w:val="21"/>
    <w:rsid w:val="008B0C81"/>
    <w:rPr>
      <w:rFonts w:ascii="Motiva Sans" w:hAnsi="Motiva Sans" w:cstheme="minorHAnsi"/>
      <w:i/>
      <w:color w:val="0974BD"/>
      <w:sz w:val="20"/>
      <w:szCs w:val="20"/>
    </w:rPr>
  </w:style>
  <w:style w:type="paragraph" w:customStyle="1" w:styleId="Kontakt">
    <w:name w:val="Kontakt"/>
    <w:link w:val="KontaktChar"/>
    <w:qFormat/>
    <w:rsid w:val="008B0C81"/>
    <w:pPr>
      <w:tabs>
        <w:tab w:val="left" w:pos="709"/>
        <w:tab w:val="left" w:pos="2552"/>
        <w:tab w:val="left" w:pos="5670"/>
        <w:tab w:val="right" w:pos="9072"/>
      </w:tabs>
      <w:spacing w:after="0"/>
    </w:pPr>
    <w:rPr>
      <w:rFonts w:ascii="Motiva Sans" w:eastAsia="Times New Roman" w:hAnsi="Motiva Sans" w:cs="Times New Roman"/>
      <w:color w:val="0974BD"/>
      <w:sz w:val="18"/>
      <w:szCs w:val="18"/>
      <w:lang w:eastAsia="cs-CZ"/>
    </w:rPr>
  </w:style>
  <w:style w:type="character" w:customStyle="1" w:styleId="NormalWebChar">
    <w:name w:val="Normal (Web) Char"/>
    <w:basedOn w:val="DefaultParagraphFont"/>
    <w:link w:val="NormalWeb"/>
    <w:uiPriority w:val="99"/>
    <w:rsid w:val="008B0C8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KontaktChar">
    <w:name w:val="Kontakt Char"/>
    <w:basedOn w:val="NormalWebChar"/>
    <w:link w:val="Kontakt"/>
    <w:rsid w:val="008B0C81"/>
    <w:rPr>
      <w:rFonts w:ascii="Motiva Sans" w:eastAsia="Times New Roman" w:hAnsi="Motiva Sans" w:cs="Times New Roman"/>
      <w:color w:val="0974BD"/>
      <w:sz w:val="18"/>
      <w:szCs w:val="18"/>
      <w:lang w:eastAsia="cs-CZ"/>
    </w:rPr>
  </w:style>
  <w:style w:type="paragraph" w:customStyle="1" w:styleId="Perex">
    <w:name w:val="Perex"/>
    <w:basedOn w:val="NormalWeb"/>
    <w:link w:val="PerexChar"/>
    <w:qFormat/>
    <w:rsid w:val="008B0C81"/>
    <w:rPr>
      <w:rFonts w:ascii="Motiva Sans" w:hAnsi="Motiva Sans" w:cstheme="minorHAnsi"/>
      <w:b/>
      <w:color w:val="0974BD"/>
      <w:sz w:val="20"/>
      <w:szCs w:val="20"/>
    </w:rPr>
  </w:style>
  <w:style w:type="paragraph" w:customStyle="1" w:styleId="Zdraznntext">
    <w:name w:val="Zdůrazněný text"/>
    <w:link w:val="ZdraznntextChar"/>
    <w:qFormat/>
    <w:rsid w:val="008B0C81"/>
    <w:pPr>
      <w:spacing w:after="0" w:line="240" w:lineRule="auto"/>
    </w:pPr>
    <w:rPr>
      <w:rFonts w:ascii="Motiva Sans" w:eastAsia="Times New Roman" w:hAnsi="Motiva Sans" w:cs="Times New Roman"/>
      <w:i/>
      <w:color w:val="0974BD"/>
      <w:sz w:val="20"/>
      <w:szCs w:val="24"/>
      <w:lang w:eastAsia="cs-CZ"/>
    </w:rPr>
  </w:style>
  <w:style w:type="character" w:customStyle="1" w:styleId="PerexChar">
    <w:name w:val="Perex Char"/>
    <w:basedOn w:val="NormalWebChar"/>
    <w:link w:val="Perex"/>
    <w:qFormat/>
    <w:rsid w:val="008B0C81"/>
    <w:rPr>
      <w:rFonts w:ascii="Motiva Sans" w:eastAsia="Times New Roman" w:hAnsi="Motiva Sans" w:cstheme="minorHAnsi"/>
      <w:b/>
      <w:color w:val="0974BD"/>
      <w:sz w:val="20"/>
      <w:szCs w:val="20"/>
      <w:lang w:eastAsia="cs-CZ"/>
    </w:rPr>
  </w:style>
  <w:style w:type="character" w:customStyle="1" w:styleId="ZdraznntextChar">
    <w:name w:val="Zdůrazněný text Char"/>
    <w:basedOn w:val="NormalWebChar"/>
    <w:link w:val="Zdraznntext"/>
    <w:rsid w:val="008B0C81"/>
    <w:rPr>
      <w:rFonts w:ascii="Motiva Sans" w:eastAsia="Times New Roman" w:hAnsi="Motiva Sans" w:cs="Times New Roman"/>
      <w:i/>
      <w:color w:val="0974BD"/>
      <w:sz w:val="20"/>
      <w:szCs w:val="24"/>
      <w:lang w:eastAsia="cs-CZ"/>
    </w:rPr>
  </w:style>
  <w:style w:type="paragraph" w:customStyle="1" w:styleId="Vceinformac">
    <w:name w:val="Více informací"/>
    <w:link w:val="VceinformacChar"/>
    <w:qFormat/>
    <w:rsid w:val="008B0C81"/>
    <w:pPr>
      <w:ind w:left="2552" w:hanging="1843"/>
    </w:pPr>
    <w:rPr>
      <w:rFonts w:ascii="Motiva Sans" w:eastAsia="Times New Roman" w:hAnsi="Motiva Sans" w:cs="Times New Roman"/>
      <w:color w:val="0974BD"/>
      <w:sz w:val="18"/>
      <w:szCs w:val="18"/>
      <w:lang w:eastAsia="cs-CZ"/>
    </w:rPr>
  </w:style>
  <w:style w:type="paragraph" w:customStyle="1" w:styleId="Obrzekpopisek">
    <w:name w:val="Obrázek popisek"/>
    <w:link w:val="ObrzekpopisekChar"/>
    <w:qFormat/>
    <w:rsid w:val="008B0C81"/>
    <w:rPr>
      <w:rFonts w:ascii="Motiva Sans" w:eastAsia="Times New Roman" w:hAnsi="Motiva Sans" w:cstheme="minorHAnsi"/>
      <w:i/>
      <w:sz w:val="18"/>
      <w:szCs w:val="20"/>
      <w:lang w:eastAsia="cs-CZ"/>
    </w:rPr>
  </w:style>
  <w:style w:type="character" w:customStyle="1" w:styleId="VceinformacChar">
    <w:name w:val="Více informací Char"/>
    <w:basedOn w:val="KontaktChar"/>
    <w:link w:val="Vceinformac"/>
    <w:rsid w:val="008B0C81"/>
    <w:rPr>
      <w:rFonts w:ascii="Motiva Sans" w:eastAsia="Times New Roman" w:hAnsi="Motiva Sans" w:cs="Times New Roman"/>
      <w:color w:val="0974BD"/>
      <w:sz w:val="18"/>
      <w:szCs w:val="18"/>
      <w:lang w:eastAsia="cs-CZ"/>
    </w:rPr>
  </w:style>
  <w:style w:type="character" w:customStyle="1" w:styleId="ObrzekpopisekChar">
    <w:name w:val="Obrázek popisek Char"/>
    <w:basedOn w:val="DefaultParagraphFont"/>
    <w:link w:val="Obrzekpopisek"/>
    <w:rsid w:val="008B0C81"/>
    <w:rPr>
      <w:rFonts w:ascii="Motiva Sans" w:eastAsia="Times New Roman" w:hAnsi="Motiva Sans" w:cstheme="minorHAnsi"/>
      <w:i/>
      <w:sz w:val="18"/>
      <w:szCs w:val="20"/>
      <w:lang w:eastAsia="cs-CZ"/>
    </w:rPr>
  </w:style>
  <w:style w:type="paragraph" w:styleId="Header">
    <w:name w:val="header"/>
    <w:basedOn w:val="Normal"/>
    <w:link w:val="HeaderChar"/>
    <w:uiPriority w:val="99"/>
    <w:unhideWhenUsed/>
    <w:rsid w:val="006A0C95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6A0C95"/>
    <w:rPr>
      <w:rFonts w:ascii="Motiva Sans" w:eastAsia="Times New Roman" w:hAnsi="Motiva Sans" w:cstheme="minorHAnsi"/>
      <w:sz w:val="20"/>
      <w:szCs w:val="20"/>
      <w:lang w:eastAsia="cs-CZ"/>
    </w:rPr>
  </w:style>
  <w:style w:type="paragraph" w:styleId="Footer">
    <w:name w:val="footer"/>
    <w:basedOn w:val="Normal"/>
    <w:link w:val="FooterChar"/>
    <w:uiPriority w:val="99"/>
    <w:unhideWhenUsed/>
    <w:rsid w:val="006A0C95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6A0C95"/>
    <w:rPr>
      <w:rFonts w:ascii="Motiva Sans" w:eastAsia="Times New Roman" w:hAnsi="Motiva Sans" w:cstheme="minorHAnsi"/>
      <w:sz w:val="20"/>
      <w:szCs w:val="20"/>
      <w:lang w:eastAsia="cs-CZ"/>
    </w:rPr>
  </w:style>
  <w:style w:type="character" w:styleId="Hyperlink">
    <w:name w:val="Hyperlink"/>
    <w:basedOn w:val="DefaultParagraphFont"/>
    <w:uiPriority w:val="99"/>
    <w:unhideWhenUsed/>
    <w:rsid w:val="00923868"/>
    <w:rPr>
      <w:color w:val="0563C1" w:themeColor="hyperlink"/>
      <w:u w:val="single"/>
    </w:rPr>
  </w:style>
  <w:style w:type="character" w:customStyle="1" w:styleId="Nevyeenzmnka1">
    <w:name w:val="Nevyřešená zmínka1"/>
    <w:basedOn w:val="DefaultParagraphFont"/>
    <w:uiPriority w:val="99"/>
    <w:semiHidden/>
    <w:unhideWhenUsed/>
    <w:rsid w:val="0092386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34C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34CE5"/>
  </w:style>
  <w:style w:type="character" w:customStyle="1" w:styleId="CommentTextChar">
    <w:name w:val="Comment Text Char"/>
    <w:basedOn w:val="DefaultParagraphFont"/>
    <w:link w:val="CommentText"/>
    <w:uiPriority w:val="99"/>
    <w:rsid w:val="00F34CE5"/>
    <w:rPr>
      <w:rFonts w:ascii="Motiva Sans" w:eastAsia="Times New Roman" w:hAnsi="Motiva Sans" w:cstheme="minorHAnsi"/>
      <w:sz w:val="20"/>
      <w:szCs w:val="20"/>
      <w:lang w:eastAsia="cs-CZ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4C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4CE5"/>
    <w:rPr>
      <w:rFonts w:ascii="Motiva Sans" w:eastAsia="Times New Roman" w:hAnsi="Motiva Sans" w:cstheme="minorHAnsi"/>
      <w:b/>
      <w:bCs/>
      <w:sz w:val="20"/>
      <w:szCs w:val="20"/>
      <w:lang w:eastAsia="cs-C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1767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1767"/>
    <w:rPr>
      <w:rFonts w:ascii="Segoe UI" w:eastAsia="Times New Roman" w:hAnsi="Segoe UI" w:cs="Segoe UI"/>
      <w:sz w:val="18"/>
      <w:szCs w:val="18"/>
      <w:lang w:eastAsia="cs-CZ"/>
    </w:rPr>
  </w:style>
  <w:style w:type="character" w:styleId="FollowedHyperlink">
    <w:name w:val="FollowedHyperlink"/>
    <w:basedOn w:val="DefaultParagraphFont"/>
    <w:uiPriority w:val="99"/>
    <w:semiHidden/>
    <w:unhideWhenUsed/>
    <w:rsid w:val="00136D3B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F5728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9F5728"/>
    <w:pPr>
      <w:spacing w:beforeAutospacing="1" w:after="0" w:afterAutospacing="1" w:line="240" w:lineRule="auto"/>
      <w:ind w:left="709"/>
    </w:pPr>
    <w:rPr>
      <w:rFonts w:ascii="Motiva Sans" w:eastAsia="Times New Roman" w:hAnsi="Motiva Sans" w:cstheme="minorHAnsi"/>
      <w:sz w:val="20"/>
      <w:szCs w:val="20"/>
      <w:lang w:eastAsia="cs-CZ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773F9"/>
    <w:rPr>
      <w:color w:val="605E5C"/>
      <w:shd w:val="clear" w:color="auto" w:fill="E1DFDD"/>
    </w:rPr>
  </w:style>
  <w:style w:type="paragraph" w:styleId="ListParagraph">
    <w:name w:val="List Paragraph"/>
    <w:aliases w:val="IDEA shrnutí seznam"/>
    <w:basedOn w:val="Normal"/>
    <w:uiPriority w:val="34"/>
    <w:qFormat/>
    <w:rsid w:val="002B3FA0"/>
    <w:pPr>
      <w:ind w:left="720"/>
      <w:contextualSpacing/>
    </w:pPr>
  </w:style>
  <w:style w:type="paragraph" w:customStyle="1" w:styleId="Compact">
    <w:name w:val="Compact"/>
    <w:basedOn w:val="BodyText"/>
    <w:rsid w:val="002B3FA0"/>
    <w:pPr>
      <w:spacing w:before="0" w:beforeAutospacing="0" w:afterAutospacing="0"/>
      <w:ind w:left="0"/>
    </w:pPr>
    <w:rPr>
      <w:rFonts w:ascii="Georgia" w:eastAsiaTheme="minorHAnsi" w:hAnsi="Georgia" w:cstheme="minorBidi"/>
      <w:sz w:val="22"/>
      <w:szCs w:val="24"/>
      <w:lang w:val="cs"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2B3FA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B3FA0"/>
    <w:rPr>
      <w:rFonts w:ascii="Motiva Sans" w:eastAsia="Times New Roman" w:hAnsi="Motiva Sans" w:cstheme="minorHAnsi"/>
      <w:sz w:val="20"/>
      <w:szCs w:val="20"/>
      <w:lang w:eastAsia="cs-CZ"/>
    </w:rPr>
  </w:style>
  <w:style w:type="character" w:customStyle="1" w:styleId="object">
    <w:name w:val="object"/>
    <w:basedOn w:val="DefaultParagraphFont"/>
    <w:rsid w:val="00FE7AA7"/>
  </w:style>
  <w:style w:type="paragraph" w:styleId="Revision">
    <w:name w:val="Revision"/>
    <w:hidden/>
    <w:uiPriority w:val="99"/>
    <w:semiHidden/>
    <w:rsid w:val="008022D3"/>
    <w:pPr>
      <w:spacing w:after="0" w:line="240" w:lineRule="auto"/>
    </w:pPr>
    <w:rPr>
      <w:rFonts w:ascii="Motiva Sans" w:eastAsia="Times New Roman" w:hAnsi="Motiva Sans" w:cstheme="minorHAnsi"/>
      <w:sz w:val="20"/>
      <w:szCs w:val="20"/>
      <w:lang w:eastAsia="cs-CZ"/>
    </w:rPr>
  </w:style>
  <w:style w:type="character" w:customStyle="1" w:styleId="Nevyeenzmnka2">
    <w:name w:val="Nevyřešená zmínka2"/>
    <w:basedOn w:val="DefaultParagraphFont"/>
    <w:uiPriority w:val="99"/>
    <w:semiHidden/>
    <w:unhideWhenUsed/>
    <w:rsid w:val="008022D3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E526C7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E80541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54B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  <w:ind w:left="0"/>
    </w:pPr>
    <w:rPr>
      <w:rFonts w:ascii="Courier New" w:hAnsi="Courier New" w:cs="Courier New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54BF3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7169A7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C02C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852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file:///C:\Users\epenazov\Desktop\TZ\r.sustek@qmul.ac.uk" TargetMode="External"/><Relationship Id="rId18" Type="http://schemas.openxmlformats.org/officeDocument/2006/relationships/image" Target="media/image2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idea.cerge-ei.cz/studies/snizila-by-vetsi-bytova-vystavba-rust-cen-nemovitosti-v-letech-2013-2021-pravdepodobne-ne" TargetMode="External"/><Relationship Id="rId17" Type="http://schemas.openxmlformats.org/officeDocument/2006/relationships/hyperlink" Target="file:///C:\Users\Dan\AppData\Local\Temp\pid-12076\idea@cerge-ei.cz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file:///C:\Users\epenazov\Desktop\TZ\nada.hlavackova@cerge-ei.cz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eva.penazova@cerge-ei.cz" TargetMode="External"/><Relationship Id="rId10" Type="http://schemas.openxmlformats.org/officeDocument/2006/relationships/endnotes" Target="endnotes.xml"/><Relationship Id="rId19" Type="http://schemas.openxmlformats.org/officeDocument/2006/relationships/image" Target="media/image3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lucie.zapletalova@cerge-ei.cz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FB57D16EEC1445BEAB9F3BFD1A1ADC" ma:contentTypeVersion="14" ma:contentTypeDescription="Vytvoří nový dokument" ma:contentTypeScope="" ma:versionID="0c920a9e8094a26fdaac59f44a23bca9">
  <xsd:schema xmlns:xsd="http://www.w3.org/2001/XMLSchema" xmlns:xs="http://www.w3.org/2001/XMLSchema" xmlns:p="http://schemas.microsoft.com/office/2006/metadata/properties" xmlns:ns3="ec94cc93-81be-401c-abc3-e93253b1d124" xmlns:ns4="b96f7a21-1047-42d4-8cb0-ea7ebf058f9f" targetNamespace="http://schemas.microsoft.com/office/2006/metadata/properties" ma:root="true" ma:fieldsID="a5cd1f9f542fe36a5fe7692857ddfbaf" ns3:_="" ns4:_="">
    <xsd:import namespace="ec94cc93-81be-401c-abc3-e93253b1d124"/>
    <xsd:import namespace="b96f7a21-1047-42d4-8cb0-ea7ebf058f9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4cc93-81be-401c-abc3-e93253b1d1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6f7a21-1047-42d4-8cb0-ea7ebf058f9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B8B325-61D2-48A6-876F-EF3590CEDC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94cc93-81be-401c-abc3-e93253b1d124"/>
    <ds:schemaRef ds:uri="b96f7a21-1047-42d4-8cb0-ea7ebf058f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53F5FD-E41F-44C7-BF73-1D0D7C1D76E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DC81347-87A7-46DA-9272-5AEAE52AA21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E1B00CB-EEB8-4361-9D01-258549D44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668</Words>
  <Characters>3810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Eliška Zvolánková</dc:creator>
  <cp:lastModifiedBy>Penazova Eva</cp:lastModifiedBy>
  <cp:revision>2</cp:revision>
  <cp:lastPrinted>2023-02-17T13:55:00Z</cp:lastPrinted>
  <dcterms:created xsi:type="dcterms:W3CDTF">2023-03-29T13:09:00Z</dcterms:created>
  <dcterms:modified xsi:type="dcterms:W3CDTF">2023-03-29T13:09:00Z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0x010100D8FB57D16EEC1445BEAB9F3BFD1A1ADC</vt:lpwstr>
  </property>
</Properties>
</file>