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A0CEE" w14:textId="09B14FB0" w:rsidR="009F5E81" w:rsidRDefault="00537BA5" w:rsidP="009F5E81">
      <w:r>
        <w:t xml:space="preserve">České Budějovice, </w:t>
      </w:r>
      <w:r w:rsidR="00CF2F94">
        <w:t>2</w:t>
      </w:r>
      <w:r w:rsidR="0069189A">
        <w:t>8</w:t>
      </w:r>
      <w:r w:rsidR="00535F60">
        <w:t xml:space="preserve">. </w:t>
      </w:r>
      <w:r w:rsidR="0014368C">
        <w:t>6</w:t>
      </w:r>
      <w:r w:rsidR="00535F60">
        <w:t>. 20</w:t>
      </w:r>
      <w:r w:rsidR="009F5E81">
        <w:t>23</w:t>
      </w:r>
    </w:p>
    <w:p w14:paraId="789EB1EB" w14:textId="159435C8" w:rsidR="009F5E81" w:rsidRDefault="00D7668E" w:rsidP="00965A67">
      <w:pPr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Z</w:t>
      </w:r>
      <w:r w:rsidR="00525313">
        <w:rPr>
          <w:rFonts w:cs="Calibri"/>
          <w:b/>
          <w:sz w:val="32"/>
          <w:szCs w:val="32"/>
        </w:rPr>
        <w:t xml:space="preserve"> biologické </w:t>
      </w:r>
      <w:r>
        <w:rPr>
          <w:rFonts w:cs="Calibri"/>
          <w:b/>
          <w:sz w:val="32"/>
          <w:szCs w:val="32"/>
        </w:rPr>
        <w:t>laboratoře na trh</w:t>
      </w:r>
      <w:r w:rsidR="00FB2FAF">
        <w:rPr>
          <w:rFonts w:cs="Calibri"/>
          <w:b/>
          <w:sz w:val="32"/>
          <w:szCs w:val="32"/>
        </w:rPr>
        <w:t>:</w:t>
      </w:r>
      <w:r>
        <w:rPr>
          <w:rFonts w:cs="Calibri"/>
          <w:b/>
          <w:sz w:val="32"/>
          <w:szCs w:val="32"/>
        </w:rPr>
        <w:t xml:space="preserve"> </w:t>
      </w:r>
      <w:r w:rsidR="00FB2FAF">
        <w:rPr>
          <w:rFonts w:cs="Calibri"/>
          <w:b/>
          <w:sz w:val="32"/>
          <w:szCs w:val="32"/>
        </w:rPr>
        <w:t>nové</w:t>
      </w:r>
      <w:r w:rsidR="005E33A1" w:rsidRPr="005E33A1">
        <w:rPr>
          <w:rFonts w:cs="Calibri"/>
          <w:b/>
          <w:sz w:val="32"/>
          <w:szCs w:val="32"/>
        </w:rPr>
        <w:t xml:space="preserve"> přípravk</w:t>
      </w:r>
      <w:r w:rsidR="00FB2FAF">
        <w:rPr>
          <w:rFonts w:cs="Calibri"/>
          <w:b/>
          <w:sz w:val="32"/>
          <w:szCs w:val="32"/>
        </w:rPr>
        <w:t>y</w:t>
      </w:r>
      <w:r w:rsidR="00525313">
        <w:rPr>
          <w:rFonts w:cs="Calibri"/>
          <w:b/>
          <w:sz w:val="32"/>
          <w:szCs w:val="32"/>
        </w:rPr>
        <w:t xml:space="preserve"> pro rostliny podporují růst a chrání před škůdci</w:t>
      </w:r>
    </w:p>
    <w:p w14:paraId="7B1C6BB2" w14:textId="63B2E911" w:rsidR="005E33A1" w:rsidRDefault="00525313" w:rsidP="00774A16">
      <w:pPr>
        <w:jc w:val="both"/>
        <w:rPr>
          <w:b/>
        </w:rPr>
      </w:pPr>
      <w:r>
        <w:rPr>
          <w:b/>
        </w:rPr>
        <w:t xml:space="preserve">Výsledkem dlouhodobého výzkumu a vývoje v laboratořích </w:t>
      </w:r>
      <w:r w:rsidR="005E33A1" w:rsidRPr="005E33A1">
        <w:rPr>
          <w:b/>
        </w:rPr>
        <w:t>Biologické</w:t>
      </w:r>
      <w:r>
        <w:rPr>
          <w:b/>
        </w:rPr>
        <w:t>ho</w:t>
      </w:r>
      <w:r w:rsidR="005E33A1" w:rsidRPr="005E33A1">
        <w:rPr>
          <w:b/>
        </w:rPr>
        <w:t xml:space="preserve"> centr</w:t>
      </w:r>
      <w:r>
        <w:rPr>
          <w:b/>
        </w:rPr>
        <w:t>a</w:t>
      </w:r>
      <w:r w:rsidR="005E33A1" w:rsidRPr="005E33A1">
        <w:rPr>
          <w:b/>
        </w:rPr>
        <w:t xml:space="preserve"> AV</w:t>
      </w:r>
      <w:r w:rsidR="00607BEB">
        <w:rPr>
          <w:b/>
        </w:rPr>
        <w:t xml:space="preserve"> </w:t>
      </w:r>
      <w:r w:rsidR="005E33A1" w:rsidRPr="005E33A1">
        <w:rPr>
          <w:b/>
        </w:rPr>
        <w:t>ČR</w:t>
      </w:r>
      <w:r w:rsidR="00140209">
        <w:rPr>
          <w:b/>
        </w:rPr>
        <w:t xml:space="preserve"> </w:t>
      </w:r>
      <w:r>
        <w:rPr>
          <w:b/>
        </w:rPr>
        <w:t xml:space="preserve">jsou dva </w:t>
      </w:r>
      <w:r w:rsidR="005E33A1">
        <w:rPr>
          <w:b/>
        </w:rPr>
        <w:t xml:space="preserve">originální </w:t>
      </w:r>
      <w:r w:rsidR="00774A16">
        <w:rPr>
          <w:b/>
        </w:rPr>
        <w:t>přírodní</w:t>
      </w:r>
      <w:r w:rsidR="00BB005C">
        <w:rPr>
          <w:b/>
        </w:rPr>
        <w:t xml:space="preserve"> přípravky</w:t>
      </w:r>
      <w:r w:rsidR="005E33A1" w:rsidRPr="005E33A1">
        <w:rPr>
          <w:b/>
        </w:rPr>
        <w:t xml:space="preserve"> </w:t>
      </w:r>
      <w:r w:rsidR="00607BEB">
        <w:rPr>
          <w:b/>
        </w:rPr>
        <w:t xml:space="preserve">pro </w:t>
      </w:r>
      <w:r w:rsidR="00DE03C8">
        <w:rPr>
          <w:b/>
        </w:rPr>
        <w:t>podporu růstu</w:t>
      </w:r>
      <w:r w:rsidR="00607BEB">
        <w:rPr>
          <w:b/>
        </w:rPr>
        <w:t xml:space="preserve"> </w:t>
      </w:r>
      <w:r w:rsidR="00DE03C8">
        <w:rPr>
          <w:b/>
        </w:rPr>
        <w:t xml:space="preserve">a ochranu </w:t>
      </w:r>
      <w:r w:rsidR="00607BEB">
        <w:rPr>
          <w:b/>
        </w:rPr>
        <w:t xml:space="preserve">rostlin </w:t>
      </w:r>
      <w:r w:rsidR="005E33A1" w:rsidRPr="005E33A1">
        <w:rPr>
          <w:b/>
        </w:rPr>
        <w:t>S</w:t>
      </w:r>
      <w:r w:rsidR="005E33A1">
        <w:rPr>
          <w:b/>
        </w:rPr>
        <w:t>UPRESIL DUO</w:t>
      </w:r>
      <w:r w:rsidR="005E33A1">
        <w:rPr>
          <w:rFonts w:cs="Calibri"/>
          <w:b/>
        </w:rPr>
        <w:t>®</w:t>
      </w:r>
      <w:r w:rsidR="005E33A1" w:rsidRPr="005E33A1">
        <w:rPr>
          <w:b/>
        </w:rPr>
        <w:t xml:space="preserve"> a N</w:t>
      </w:r>
      <w:r w:rsidR="005E33A1">
        <w:rPr>
          <w:b/>
        </w:rPr>
        <w:t>EMASIL FORTE</w:t>
      </w:r>
      <w:r w:rsidR="005E33A1">
        <w:rPr>
          <w:rFonts w:cs="Calibri"/>
          <w:b/>
        </w:rPr>
        <w:t>®</w:t>
      </w:r>
      <w:r>
        <w:rPr>
          <w:b/>
        </w:rPr>
        <w:t xml:space="preserve">. </w:t>
      </w:r>
      <w:r w:rsidR="00884CF1">
        <w:rPr>
          <w:b/>
        </w:rPr>
        <w:t xml:space="preserve">Díky použití živých organismů se jedná o </w:t>
      </w:r>
      <w:r w:rsidR="003B07CE">
        <w:rPr>
          <w:b/>
        </w:rPr>
        <w:t xml:space="preserve">účinné a ekologicky šetrné přípravky, které </w:t>
      </w:r>
      <w:r w:rsidR="003B07CE" w:rsidRPr="003B07CE">
        <w:rPr>
          <w:b/>
        </w:rPr>
        <w:t>zušlechťují půdu, zvyšují využití živin a chrání rostliny před hmyzími škůdci.</w:t>
      </w:r>
      <w:r w:rsidR="00884CF1">
        <w:rPr>
          <w:b/>
        </w:rPr>
        <w:t xml:space="preserve"> </w:t>
      </w:r>
      <w:r w:rsidR="003B07CE">
        <w:rPr>
          <w:b/>
        </w:rPr>
        <w:t>Oba produkty zatím vyrábí Biologické centrum AV ČR a nabízí je zájemcům k prodeji ve svém vědeckém kampusu v Českých Budějovicích a nově také na e-</w:t>
      </w:r>
      <w:proofErr w:type="spellStart"/>
      <w:r w:rsidR="003B07CE">
        <w:rPr>
          <w:b/>
        </w:rPr>
        <w:t>shopu</w:t>
      </w:r>
      <w:proofErr w:type="spellEnd"/>
      <w:r w:rsidR="003B07CE">
        <w:rPr>
          <w:b/>
        </w:rPr>
        <w:t xml:space="preserve">.   </w:t>
      </w:r>
    </w:p>
    <w:p w14:paraId="5277B789" w14:textId="77777777" w:rsidR="00CE323C" w:rsidRDefault="00821EB2" w:rsidP="00774A16">
      <w:pPr>
        <w:jc w:val="both"/>
      </w:pPr>
      <w:r>
        <w:t>SUPRESIL DUO</w:t>
      </w:r>
      <w:r>
        <w:rPr>
          <w:rFonts w:cs="Calibri"/>
        </w:rPr>
        <w:t>®</w:t>
      </w:r>
      <w:r>
        <w:t xml:space="preserve"> </w:t>
      </w:r>
      <w:r w:rsidR="00CE323C" w:rsidRPr="00CE323C">
        <w:t xml:space="preserve">je </w:t>
      </w:r>
      <w:r w:rsidR="003D53DE">
        <w:t xml:space="preserve">rostlinný </w:t>
      </w:r>
      <w:proofErr w:type="spellStart"/>
      <w:r w:rsidR="003D53DE">
        <w:t>biostimulant</w:t>
      </w:r>
      <w:proofErr w:type="spellEnd"/>
      <w:r w:rsidR="003D53DE">
        <w:t xml:space="preserve"> </w:t>
      </w:r>
      <w:r w:rsidR="00CE323C" w:rsidRPr="00CE323C">
        <w:t xml:space="preserve">navržený speciálně pro podporu zdravého růstu a vývoje rostlin. Obsahuje užitečné mikroorganismy, které působí synergicky s rostlinami, zvyšují jejich odolnost vůči stresovým podmínkám a zlepšují absorpci živin. </w:t>
      </w:r>
      <w:r w:rsidR="00CE323C">
        <w:t>SUPRESIL DUO</w:t>
      </w:r>
      <w:r w:rsidR="00CE323C">
        <w:rPr>
          <w:rFonts w:cs="Calibri"/>
        </w:rPr>
        <w:t>®</w:t>
      </w:r>
      <w:r w:rsidR="00CE323C">
        <w:t xml:space="preserve"> </w:t>
      </w:r>
      <w:r w:rsidR="00CE323C" w:rsidRPr="00CE323C">
        <w:t>také pomáhá posílit imunitní systém rostlin a chrání je před šk</w:t>
      </w:r>
      <w:r w:rsidR="0075166F">
        <w:t>ůdci a chorobami</w:t>
      </w:r>
      <w:r w:rsidR="00CE323C" w:rsidRPr="00CE323C">
        <w:t>.</w:t>
      </w:r>
    </w:p>
    <w:p w14:paraId="55C8F0EA" w14:textId="1F81AE3E" w:rsidR="00CE323C" w:rsidRDefault="00821EB2" w:rsidP="00774A16">
      <w:pPr>
        <w:jc w:val="both"/>
      </w:pPr>
      <w:r w:rsidRPr="00821EB2">
        <w:t>NEMASIL FORTE®</w:t>
      </w:r>
      <w:r w:rsidR="005E33A1">
        <w:t xml:space="preserve"> </w:t>
      </w:r>
      <w:r w:rsidR="00CE323C" w:rsidRPr="00CE323C">
        <w:t>je dalším významným přírodním přípravkem, který</w:t>
      </w:r>
      <w:r w:rsidR="003B07CE">
        <w:t xml:space="preserve"> využívá živé organismy</w:t>
      </w:r>
      <w:r w:rsidR="00CE323C" w:rsidRPr="00CE323C">
        <w:t xml:space="preserve">. Jeho klíčovou složkou jsou </w:t>
      </w:r>
      <w:proofErr w:type="spellStart"/>
      <w:r w:rsidR="00CE323C" w:rsidRPr="00CE323C">
        <w:t>entomopatogenní</w:t>
      </w:r>
      <w:proofErr w:type="spellEnd"/>
      <w:r w:rsidR="00CE323C" w:rsidRPr="00CE323C">
        <w:t xml:space="preserve"> hlístice, které představují přirozený a ekologický způsob boje proti škůdcům rostlin. Tyto hlístice účinně likvidují hmyzí škůdce a přispívají k udržení zdravého prostředí pro růst rostlin.</w:t>
      </w:r>
      <w:r w:rsidR="00CE323C">
        <w:t xml:space="preserve"> </w:t>
      </w:r>
      <w:r w:rsidR="00C828E2">
        <w:t xml:space="preserve"> </w:t>
      </w:r>
    </w:p>
    <w:p w14:paraId="18CF1B4D" w14:textId="3C5DF8BE" w:rsidR="00E2387B" w:rsidRDefault="003D53DE" w:rsidP="00774A16">
      <w:pPr>
        <w:jc w:val="both"/>
      </w:pPr>
      <w:r>
        <w:t xml:space="preserve">Oba </w:t>
      </w:r>
      <w:r w:rsidR="00A91EE9">
        <w:t>produkty</w:t>
      </w:r>
      <w:r>
        <w:t xml:space="preserve"> </w:t>
      </w:r>
      <w:r w:rsidR="00CE323C">
        <w:t>SUPRESIL DUO</w:t>
      </w:r>
      <w:r w:rsidR="00CE323C">
        <w:rPr>
          <w:rFonts w:cs="Calibri"/>
        </w:rPr>
        <w:t>®</w:t>
      </w:r>
      <w:r w:rsidR="00CE323C">
        <w:t xml:space="preserve"> </w:t>
      </w:r>
      <w:r>
        <w:t xml:space="preserve">a </w:t>
      </w:r>
      <w:r w:rsidR="00CE323C" w:rsidRPr="00821EB2">
        <w:t>NEMASIL FORTE®</w:t>
      </w:r>
      <w:r w:rsidR="00CE323C">
        <w:t xml:space="preserve"> </w:t>
      </w:r>
      <w:r w:rsidR="00CB2CF0">
        <w:t xml:space="preserve">vědci poprvé představili veřejnosti </w:t>
      </w:r>
      <w:r w:rsidR="00CB2CF0" w:rsidRPr="00CB2CF0">
        <w:t xml:space="preserve">na </w:t>
      </w:r>
      <w:r w:rsidR="00CB2CF0">
        <w:t>letošní</w:t>
      </w:r>
      <w:r w:rsidR="00CB2CF0" w:rsidRPr="00CB2CF0">
        <w:t xml:space="preserve"> jarní </w:t>
      </w:r>
      <w:r w:rsidR="00CB2CF0" w:rsidRPr="00CB2CF0">
        <w:t xml:space="preserve">výstavě Hobby v Českých Budějovicích. </w:t>
      </w:r>
      <w:r w:rsidR="00CB2CF0">
        <w:t>„</w:t>
      </w:r>
      <w:r w:rsidR="00CB2CF0" w:rsidRPr="00CB2CF0">
        <w:t xml:space="preserve">V našem stánku jsme měli možnost prezentovat výhody našich přípravků a poskytovat odborné rady a informace. Velký zájem veřejnosti o tyto produkty a o další přírodní alternativy pro zdravé pěstování a ochranu rostlin </w:t>
      </w:r>
      <w:r w:rsidR="00CB2CF0">
        <w:t>proti škůdcům a chorobám</w:t>
      </w:r>
      <w:r w:rsidR="00CB2CF0" w:rsidRPr="00CB2CF0">
        <w:t xml:space="preserve"> </w:t>
      </w:r>
      <w:r w:rsidR="00CB2CF0" w:rsidRPr="00CB2CF0">
        <w:t>nás mile překvapil</w:t>
      </w:r>
      <w:r w:rsidR="00CB2CF0">
        <w:t xml:space="preserve">,“ říká </w:t>
      </w:r>
      <w:r w:rsidR="00CB2CF0">
        <w:t>vedoucí řešitelského týmu Rostislav Zemek</w:t>
      </w:r>
      <w:r w:rsidR="00CB2CF0" w:rsidRPr="00CB2CF0">
        <w:t>.</w:t>
      </w:r>
      <w:r w:rsidR="00CB2CF0">
        <w:t xml:space="preserve"> Právě </w:t>
      </w:r>
      <w:r w:rsidR="005E33A1">
        <w:t>hledání inovativních řešení, která by poskytla pěstitelům rostlin ekologicky šetrné a účinné produkty</w:t>
      </w:r>
      <w:r w:rsidR="00CB2CF0">
        <w:t>, bylo hlavním cílem vědeckého vývoje</w:t>
      </w:r>
      <w:r w:rsidR="005E33A1">
        <w:t>.</w:t>
      </w:r>
      <w:r w:rsidR="00140209">
        <w:t xml:space="preserve"> </w:t>
      </w:r>
      <w:r w:rsidR="00CE323C">
        <w:t xml:space="preserve">„Jsme moc rádi, že se podařilo dotáhnout </w:t>
      </w:r>
      <w:r>
        <w:t>n</w:t>
      </w:r>
      <w:r w:rsidR="007C7E0A">
        <w:t>áš</w:t>
      </w:r>
      <w:r>
        <w:t xml:space="preserve"> </w:t>
      </w:r>
      <w:r w:rsidR="00CE323C">
        <w:t xml:space="preserve">výzkum až do fáze uvedení </w:t>
      </w:r>
      <w:r>
        <w:t>těchto</w:t>
      </w:r>
      <w:r w:rsidR="00CE323C">
        <w:t xml:space="preserve"> p</w:t>
      </w:r>
      <w:r w:rsidR="00A91EE9">
        <w:t>roduktů</w:t>
      </w:r>
      <w:r w:rsidR="00CE323C">
        <w:t xml:space="preserve"> na trh</w:t>
      </w:r>
      <w:r w:rsidR="00CB2CF0">
        <w:t xml:space="preserve">. </w:t>
      </w:r>
      <w:r>
        <w:t>O naše přípravky SUPRESIL DUO</w:t>
      </w:r>
      <w:r>
        <w:rPr>
          <w:rFonts w:cs="Calibri"/>
        </w:rPr>
        <w:t>®</w:t>
      </w:r>
      <w:r>
        <w:t xml:space="preserve"> i </w:t>
      </w:r>
      <w:r w:rsidRPr="00821EB2">
        <w:t>NEMASIL FORTE®</w:t>
      </w:r>
      <w:r>
        <w:t xml:space="preserve"> byl na </w:t>
      </w:r>
      <w:r w:rsidRPr="00E2387B">
        <w:t>výstavě Hobby v Českých Budějovicích</w:t>
      </w:r>
      <w:r>
        <w:t xml:space="preserve"> velký zájem</w:t>
      </w:r>
      <w:r w:rsidRPr="00E2387B">
        <w:t xml:space="preserve"> </w:t>
      </w:r>
      <w:r>
        <w:t xml:space="preserve">a jejich prodej </w:t>
      </w:r>
      <w:r w:rsidRPr="003D53DE">
        <w:t>překonal naše očekávání.</w:t>
      </w:r>
      <w:r>
        <w:t xml:space="preserve"> </w:t>
      </w:r>
      <w:r w:rsidR="00E2387B" w:rsidRPr="00E2387B">
        <w:t xml:space="preserve">To potvrzuje, že pěstitelé rostlin hledají </w:t>
      </w:r>
      <w:r w:rsidR="003135B8">
        <w:t xml:space="preserve">vhodné přírodní alternativy k průmyslovým hnojivům a </w:t>
      </w:r>
      <w:r w:rsidR="00A91EE9">
        <w:t xml:space="preserve">syntetickým </w:t>
      </w:r>
      <w:r w:rsidR="003135B8">
        <w:t>pesticidům</w:t>
      </w:r>
      <w:r w:rsidR="00CB2CF0">
        <w:t>,</w:t>
      </w:r>
      <w:r w:rsidR="00E2387B">
        <w:t>“</w:t>
      </w:r>
      <w:r w:rsidR="00CB2CF0">
        <w:t xml:space="preserve"> dodává</w:t>
      </w:r>
      <w:r w:rsidR="003135B8">
        <w:t xml:space="preserve"> </w:t>
      </w:r>
      <w:r w:rsidR="00CB2CF0">
        <w:t>Rostislav Zemek</w:t>
      </w:r>
      <w:r w:rsidR="00CB2CF0">
        <w:t>.</w:t>
      </w:r>
    </w:p>
    <w:p w14:paraId="5C5707BA" w14:textId="39270505" w:rsidR="00E631B7" w:rsidRDefault="00E631B7" w:rsidP="00774A16">
      <w:pPr>
        <w:jc w:val="both"/>
      </w:pPr>
      <w:r>
        <w:t xml:space="preserve">Před samotným uvedením přípravků na trh </w:t>
      </w:r>
      <w:r w:rsidR="00CB2CF0">
        <w:t>výzkumníci</w:t>
      </w:r>
      <w:r>
        <w:t xml:space="preserve"> provedli rozsáhlé testování přípravku SUPRESIL DUO</w:t>
      </w:r>
      <w:r>
        <w:rPr>
          <w:rFonts w:cs="Calibri"/>
        </w:rPr>
        <w:t>®</w:t>
      </w:r>
      <w:r>
        <w:t xml:space="preserve"> s pomocí zájemců z celé České republiky. Pěstitelé měli možnost zdarma získat </w:t>
      </w:r>
      <w:r w:rsidR="00821EB2">
        <w:t>balení přípravku</w:t>
      </w:r>
      <w:r>
        <w:t xml:space="preserve"> a zhodnotit jeho účinky </w:t>
      </w:r>
      <w:r w:rsidR="0075166F">
        <w:t>při pěstování</w:t>
      </w:r>
      <w:r>
        <w:t xml:space="preserve"> </w:t>
      </w:r>
      <w:r w:rsidR="0075166F">
        <w:t>nej</w:t>
      </w:r>
      <w:r>
        <w:t>různ</w:t>
      </w:r>
      <w:r w:rsidR="0075166F">
        <w:t>ějších</w:t>
      </w:r>
      <w:r>
        <w:t xml:space="preserve"> druhů rostlin. </w:t>
      </w:r>
      <w:r w:rsidR="0075166F">
        <w:t>„</w:t>
      </w:r>
      <w:r w:rsidR="00E46EF2">
        <w:t>Velice nás těší,</w:t>
      </w:r>
      <w:r>
        <w:t xml:space="preserve"> že </w:t>
      </w:r>
      <w:r w:rsidR="00821EB2">
        <w:t>většina respondentů potvrdila</w:t>
      </w:r>
      <w:r>
        <w:t xml:space="preserve"> pozitivní účinky </w:t>
      </w:r>
      <w:r w:rsidR="00821EB2">
        <w:t>SUPRESIL DUO</w:t>
      </w:r>
      <w:r w:rsidR="00821EB2">
        <w:rPr>
          <w:rFonts w:cs="Calibri"/>
        </w:rPr>
        <w:t>®</w:t>
      </w:r>
      <w:r w:rsidR="00821EB2">
        <w:t xml:space="preserve"> </w:t>
      </w:r>
      <w:r>
        <w:t xml:space="preserve">na růst a vitalitu </w:t>
      </w:r>
      <w:r w:rsidR="0075166F">
        <w:t>pěstovaných rostlin,“</w:t>
      </w:r>
      <w:r>
        <w:t xml:space="preserve"> říká Monika Severinová, ma</w:t>
      </w:r>
      <w:r w:rsidR="0075166F">
        <w:t>nažerka transferu technologií. „</w:t>
      </w:r>
      <w:r>
        <w:t xml:space="preserve">Pro nás je tato zpětná vazba velmi cenná, protože jsme tak mohli ověřit </w:t>
      </w:r>
      <w:r w:rsidR="009A1A2B">
        <w:t xml:space="preserve">účinnost a spolehlivost </w:t>
      </w:r>
      <w:r>
        <w:t>přípravku v reálných podmínkách</w:t>
      </w:r>
      <w:r w:rsidR="0075166F">
        <w:t>.“</w:t>
      </w:r>
    </w:p>
    <w:p w14:paraId="05D6545F" w14:textId="77777777" w:rsidR="006F3718" w:rsidRDefault="00EA7810" w:rsidP="00774A16">
      <w:pPr>
        <w:jc w:val="both"/>
      </w:pPr>
      <w:r>
        <w:t>Přípravky SUPRESIL DUO</w:t>
      </w:r>
      <w:r>
        <w:rPr>
          <w:rFonts w:cs="Calibri"/>
        </w:rPr>
        <w:t>®</w:t>
      </w:r>
      <w:r>
        <w:t xml:space="preserve"> a </w:t>
      </w:r>
      <w:r w:rsidRPr="00821EB2">
        <w:t>NEMASIL FORTE®</w:t>
      </w:r>
      <w:r w:rsidR="0094576E">
        <w:t xml:space="preserve"> je možné </w:t>
      </w:r>
      <w:r>
        <w:t xml:space="preserve">koupit </w:t>
      </w:r>
      <w:r w:rsidR="009C2395">
        <w:t>přímo</w:t>
      </w:r>
      <w:r>
        <w:t xml:space="preserve"> </w:t>
      </w:r>
      <w:r w:rsidR="0094576E">
        <w:t>v</w:t>
      </w:r>
      <w:r>
        <w:t xml:space="preserve"> Biologickém centru po předchozí objednávce</w:t>
      </w:r>
      <w:r w:rsidR="009C2395">
        <w:t xml:space="preserve"> nebo také </w:t>
      </w:r>
      <w:r>
        <w:t>objednat</w:t>
      </w:r>
      <w:r w:rsidR="009C2395">
        <w:t xml:space="preserve"> či osobně vyzvednout</w:t>
      </w:r>
      <w:r w:rsidR="00A847A5">
        <w:t xml:space="preserve"> v </w:t>
      </w:r>
      <w:r w:rsidRPr="009C2395">
        <w:rPr>
          <w:b/>
          <w:bCs/>
        </w:rPr>
        <w:t>e-</w:t>
      </w:r>
      <w:proofErr w:type="spellStart"/>
      <w:r w:rsidRPr="009C2395">
        <w:rPr>
          <w:b/>
          <w:bCs/>
        </w:rPr>
        <w:t>shopu</w:t>
      </w:r>
      <w:proofErr w:type="spellEnd"/>
      <w:r w:rsidR="009C2395" w:rsidRPr="009C2395">
        <w:rPr>
          <w:b/>
          <w:bCs/>
        </w:rPr>
        <w:t xml:space="preserve"> </w:t>
      </w:r>
      <w:hyperlink r:id="rId8" w:history="1">
        <w:r w:rsidR="009C2395" w:rsidRPr="009C2395">
          <w:rPr>
            <w:rStyle w:val="Hypertextovodkaz"/>
            <w:b/>
            <w:bCs/>
          </w:rPr>
          <w:t>Agro</w:t>
        </w:r>
        <w:r w:rsidR="009C2395" w:rsidRPr="009C2395">
          <w:rPr>
            <w:rStyle w:val="Hypertextovodkaz"/>
            <w:b/>
            <w:bCs/>
          </w:rPr>
          <w:t>m</w:t>
        </w:r>
        <w:r w:rsidR="009C2395" w:rsidRPr="009C2395">
          <w:rPr>
            <w:rStyle w:val="Hypertextovodkaz"/>
            <w:b/>
            <w:bCs/>
          </w:rPr>
          <w:t>anualsho</w:t>
        </w:r>
        <w:r w:rsidR="00E46EF2">
          <w:rPr>
            <w:rStyle w:val="Hypertextovodkaz"/>
            <w:b/>
            <w:bCs/>
          </w:rPr>
          <w:t>p</w:t>
        </w:r>
        <w:r w:rsidR="009C2395" w:rsidRPr="009C2395">
          <w:rPr>
            <w:rStyle w:val="Hypertextovodkaz"/>
            <w:b/>
            <w:bCs/>
          </w:rPr>
          <w:t>.cz</w:t>
        </w:r>
      </w:hyperlink>
      <w:r w:rsidR="009C2395" w:rsidRPr="009C2395">
        <w:rPr>
          <w:b/>
          <w:bCs/>
        </w:rPr>
        <w:t>,</w:t>
      </w:r>
      <w:r>
        <w:t xml:space="preserve"> </w:t>
      </w:r>
      <w:r w:rsidR="00A847A5">
        <w:t>provozovaném firmou</w:t>
      </w:r>
      <w:r>
        <w:t xml:space="preserve"> Kurent, s.r.o. </w:t>
      </w:r>
      <w:r w:rsidR="00A847A5">
        <w:t xml:space="preserve">„Spolupráce se zavedeným </w:t>
      </w:r>
      <w:r w:rsidR="00A847A5" w:rsidRPr="00A847A5">
        <w:t>internetový</w:t>
      </w:r>
      <w:r w:rsidR="00A847A5">
        <w:t>m</w:t>
      </w:r>
      <w:r w:rsidR="00A847A5" w:rsidRPr="00A847A5">
        <w:t xml:space="preserve"> obchod</w:t>
      </w:r>
      <w:r w:rsidR="00A847A5">
        <w:t>em</w:t>
      </w:r>
      <w:r w:rsidR="00A847A5" w:rsidRPr="00A847A5">
        <w:t xml:space="preserve"> s nabídkou přípravků na ochranu rostlin </w:t>
      </w:r>
      <w:r w:rsidR="00A847A5">
        <w:t xml:space="preserve">je pro </w:t>
      </w:r>
      <w:r w:rsidR="003107AA">
        <w:t xml:space="preserve">úspěšnou komercializaci našich </w:t>
      </w:r>
      <w:r w:rsidR="0094576E">
        <w:t>produktů</w:t>
      </w:r>
      <w:r w:rsidR="003107AA">
        <w:t xml:space="preserve"> nezbytná</w:t>
      </w:r>
      <w:r w:rsidR="00A847A5">
        <w:t>,</w:t>
      </w:r>
      <w:r w:rsidR="00DB3A56">
        <w:t>“</w:t>
      </w:r>
      <w:r w:rsidR="00A847A5">
        <w:t xml:space="preserve"> říká Petr Maršík z Úseku </w:t>
      </w:r>
      <w:r w:rsidR="00DB3A56">
        <w:t>transferu technologií Biologického centra</w:t>
      </w:r>
      <w:r w:rsidR="00A847A5" w:rsidRPr="00A847A5">
        <w:t>.</w:t>
      </w:r>
      <w:r w:rsidR="00DB3A56">
        <w:t xml:space="preserve"> „Zatím jsme schopni poptávku pokrýt výrobou v rámci našeho pracoviště, ale do budoucna </w:t>
      </w:r>
      <w:r w:rsidR="003107AA">
        <w:t>uvažujeme o dalších</w:t>
      </w:r>
      <w:r w:rsidR="00DB3A56">
        <w:t xml:space="preserve"> možnost</w:t>
      </w:r>
      <w:r w:rsidR="003107AA">
        <w:t>ech</w:t>
      </w:r>
      <w:r w:rsidR="00DB3A56">
        <w:t>, např. založení spin-</w:t>
      </w:r>
      <w:proofErr w:type="spellStart"/>
      <w:r w:rsidR="00DB3A56">
        <w:t>off</w:t>
      </w:r>
      <w:proofErr w:type="spellEnd"/>
      <w:r w:rsidR="00DB3A56">
        <w:t xml:space="preserve"> nebo prodej</w:t>
      </w:r>
      <w:r w:rsidR="003107AA">
        <w:t>i</w:t>
      </w:r>
      <w:r w:rsidR="00DB3A56">
        <w:t xml:space="preserve"> licencí</w:t>
      </w:r>
      <w:r w:rsidR="0000126C">
        <w:t>.</w:t>
      </w:r>
      <w:r w:rsidR="00DB3A56">
        <w:t>“</w:t>
      </w:r>
      <w:r w:rsidR="006F3718" w:rsidRPr="006F3718">
        <w:t xml:space="preserve"> </w:t>
      </w:r>
    </w:p>
    <w:p w14:paraId="11D0519A" w14:textId="0A6F8347" w:rsidR="00EA7810" w:rsidRDefault="006F3718" w:rsidP="00774A16">
      <w:pPr>
        <w:jc w:val="both"/>
      </w:pPr>
      <w:r w:rsidRPr="00DE03C8">
        <w:lastRenderedPageBreak/>
        <w:t>Oba přípravky jsou schváleny Ústředním kontrolním a zkušebním ústavem zemědělským a jsou povoleny pro použití v ekologické produkci v souladu s Nařízením Evropského parlamentu a Rady (EU) 2018/848. Přípravky vznikly jako výstupy projektu TP01010022 Podpora ověření aplikačního potenciálu 2.0 na Biologickém centru AV ČR se státní podporou Technologické agentury ČR v rámci Programu GAMA 2.</w:t>
      </w:r>
    </w:p>
    <w:p w14:paraId="15583B5F" w14:textId="77777777" w:rsidR="001B4F48" w:rsidRDefault="001B4F48" w:rsidP="001B4F48">
      <w:pPr>
        <w:rPr>
          <w:b/>
          <w:bCs/>
        </w:rPr>
      </w:pPr>
    </w:p>
    <w:p w14:paraId="4C35B0F7" w14:textId="77777777" w:rsidR="001B4F48" w:rsidRPr="001B4F48" w:rsidRDefault="001B4F48" w:rsidP="001B4F48">
      <w:pPr>
        <w:rPr>
          <w:b/>
          <w:bCs/>
        </w:rPr>
      </w:pPr>
      <w:r w:rsidRPr="001B4F48">
        <w:rPr>
          <w:b/>
          <w:bCs/>
        </w:rPr>
        <w:t>Podrobně o přípravcích</w:t>
      </w:r>
    </w:p>
    <w:p w14:paraId="184EC758" w14:textId="77777777" w:rsidR="001B4F48" w:rsidRPr="001B4F48" w:rsidRDefault="001B4F48" w:rsidP="001B4F48">
      <w:pPr>
        <w:jc w:val="both"/>
        <w:rPr>
          <w:bCs/>
          <w:sz w:val="20"/>
          <w:szCs w:val="20"/>
        </w:rPr>
      </w:pPr>
      <w:r w:rsidRPr="001B4F48">
        <w:rPr>
          <w:b/>
          <w:bCs/>
          <w:sz w:val="20"/>
          <w:szCs w:val="20"/>
        </w:rPr>
        <w:t>NEMASIL FORTE®</w:t>
      </w:r>
      <w:r w:rsidRPr="001B4F48">
        <w:rPr>
          <w:bCs/>
          <w:sz w:val="20"/>
          <w:szCs w:val="20"/>
        </w:rPr>
        <w:t xml:space="preserve"> je 100% biologický přípravek na ochranu rostlin před hmyzími škůdci, zejména těmi, kteří žijí v půdě. Přípravek obsahuje původní českou hlístici </w:t>
      </w:r>
      <w:proofErr w:type="spellStart"/>
      <w:r w:rsidRPr="001B4F48">
        <w:rPr>
          <w:bCs/>
          <w:sz w:val="20"/>
          <w:szCs w:val="20"/>
        </w:rPr>
        <w:t>Steinernema</w:t>
      </w:r>
      <w:proofErr w:type="spellEnd"/>
      <w:r w:rsidRPr="001B4F48">
        <w:rPr>
          <w:bCs/>
          <w:sz w:val="20"/>
          <w:szCs w:val="20"/>
        </w:rPr>
        <w:t xml:space="preserve"> </w:t>
      </w:r>
      <w:proofErr w:type="spellStart"/>
      <w:r w:rsidRPr="001B4F48">
        <w:rPr>
          <w:bCs/>
          <w:sz w:val="20"/>
          <w:szCs w:val="20"/>
        </w:rPr>
        <w:t>feltiae</w:t>
      </w:r>
      <w:proofErr w:type="spellEnd"/>
      <w:r w:rsidRPr="001B4F48">
        <w:rPr>
          <w:bCs/>
          <w:sz w:val="20"/>
          <w:szCs w:val="20"/>
        </w:rPr>
        <w:t>, což je vůbec nejčastější druh parazitických háďátek v České republice, hubící hmyzí škůdce. Háďátka jsou ve vlhkém vermikulitu, jehož aplikace vylehčuje a zušlechťuje půdu.</w:t>
      </w:r>
    </w:p>
    <w:p w14:paraId="04BD08EA" w14:textId="77777777" w:rsidR="001B4F48" w:rsidRPr="001B4F48" w:rsidRDefault="001B4F48" w:rsidP="001B4F48">
      <w:pPr>
        <w:pStyle w:val="Odstavecseseznamem"/>
        <w:numPr>
          <w:ilvl w:val="0"/>
          <w:numId w:val="3"/>
        </w:numPr>
        <w:rPr>
          <w:bCs/>
          <w:sz w:val="20"/>
          <w:szCs w:val="20"/>
        </w:rPr>
      </w:pPr>
      <w:r w:rsidRPr="001B4F48">
        <w:rPr>
          <w:bCs/>
          <w:sz w:val="20"/>
          <w:szCs w:val="20"/>
        </w:rPr>
        <w:t>Stoprocentně přírodní produkt.</w:t>
      </w:r>
    </w:p>
    <w:p w14:paraId="630BB553" w14:textId="77777777" w:rsidR="001B4F48" w:rsidRPr="001B4F48" w:rsidRDefault="001B4F48" w:rsidP="001B4F48">
      <w:pPr>
        <w:pStyle w:val="Odstavecseseznamem"/>
        <w:numPr>
          <w:ilvl w:val="0"/>
          <w:numId w:val="3"/>
        </w:numPr>
        <w:rPr>
          <w:bCs/>
          <w:sz w:val="20"/>
          <w:szCs w:val="20"/>
        </w:rPr>
      </w:pPr>
      <w:r w:rsidRPr="001B4F48">
        <w:rPr>
          <w:bCs/>
          <w:sz w:val="20"/>
          <w:szCs w:val="20"/>
        </w:rPr>
        <w:t>Účinný organismus původní v České republice.</w:t>
      </w:r>
    </w:p>
    <w:p w14:paraId="53381375" w14:textId="77777777" w:rsidR="001B4F48" w:rsidRPr="001B4F48" w:rsidRDefault="001B4F48" w:rsidP="001B4F48">
      <w:pPr>
        <w:pStyle w:val="Odstavecseseznamem"/>
        <w:numPr>
          <w:ilvl w:val="0"/>
          <w:numId w:val="3"/>
        </w:numPr>
        <w:rPr>
          <w:bCs/>
          <w:sz w:val="20"/>
          <w:szCs w:val="20"/>
        </w:rPr>
      </w:pPr>
      <w:r w:rsidRPr="001B4F48">
        <w:rPr>
          <w:bCs/>
          <w:sz w:val="20"/>
          <w:szCs w:val="20"/>
        </w:rPr>
        <w:t>Obohacuje půdu o vysoce účinné parazity hubící hmyzí škůdce.</w:t>
      </w:r>
    </w:p>
    <w:p w14:paraId="294F5555" w14:textId="77777777" w:rsidR="001B4F48" w:rsidRPr="001B4F48" w:rsidRDefault="001B4F48" w:rsidP="001B4F48">
      <w:pPr>
        <w:pStyle w:val="Odstavecseseznamem"/>
        <w:numPr>
          <w:ilvl w:val="0"/>
          <w:numId w:val="3"/>
        </w:numPr>
        <w:rPr>
          <w:bCs/>
          <w:sz w:val="20"/>
          <w:szCs w:val="20"/>
        </w:rPr>
      </w:pPr>
      <w:r w:rsidRPr="001B4F48">
        <w:rPr>
          <w:bCs/>
          <w:sz w:val="20"/>
          <w:szCs w:val="20"/>
        </w:rPr>
        <w:t>Zcela bezpečný pro necílové organismy, člověka i domácí mazlíčky.</w:t>
      </w:r>
    </w:p>
    <w:p w14:paraId="638971F2" w14:textId="77777777" w:rsidR="001B4F48" w:rsidRPr="001B4F48" w:rsidRDefault="001B4F48" w:rsidP="001B4F48">
      <w:pPr>
        <w:pStyle w:val="Odstavecseseznamem"/>
        <w:numPr>
          <w:ilvl w:val="0"/>
          <w:numId w:val="3"/>
        </w:numPr>
        <w:rPr>
          <w:bCs/>
          <w:sz w:val="20"/>
          <w:szCs w:val="20"/>
        </w:rPr>
      </w:pPr>
      <w:r w:rsidRPr="001B4F48">
        <w:rPr>
          <w:bCs/>
          <w:sz w:val="20"/>
          <w:szCs w:val="20"/>
        </w:rPr>
        <w:t>Hubí larvy hmyzu během několika dnů.</w:t>
      </w:r>
    </w:p>
    <w:p w14:paraId="2AE5497A" w14:textId="77777777" w:rsidR="001B4F48" w:rsidRPr="001B4F48" w:rsidRDefault="001B4F48" w:rsidP="001B4F48">
      <w:pPr>
        <w:pStyle w:val="Odstavecseseznamem"/>
        <w:numPr>
          <w:ilvl w:val="0"/>
          <w:numId w:val="3"/>
        </w:numPr>
        <w:rPr>
          <w:bCs/>
          <w:sz w:val="20"/>
          <w:szCs w:val="20"/>
        </w:rPr>
      </w:pPr>
      <w:r w:rsidRPr="001B4F48">
        <w:rPr>
          <w:bCs/>
          <w:sz w:val="20"/>
          <w:szCs w:val="20"/>
        </w:rPr>
        <w:t>Hlístice v půdě přetrvávají a poskytují dlouhodobou ochranu.</w:t>
      </w:r>
    </w:p>
    <w:p w14:paraId="39408AC3" w14:textId="77777777" w:rsidR="001B4F48" w:rsidRPr="001B4F48" w:rsidRDefault="001B4F48" w:rsidP="001B4F48">
      <w:pPr>
        <w:pStyle w:val="Odstavecseseznamem"/>
        <w:numPr>
          <w:ilvl w:val="0"/>
          <w:numId w:val="3"/>
        </w:numPr>
        <w:rPr>
          <w:bCs/>
          <w:sz w:val="20"/>
          <w:szCs w:val="20"/>
        </w:rPr>
      </w:pPr>
      <w:r w:rsidRPr="001B4F48">
        <w:rPr>
          <w:bCs/>
          <w:sz w:val="20"/>
          <w:szCs w:val="20"/>
        </w:rPr>
        <w:t>Inertní nosič vylehčuje, provzdušňuje a zušlechťuje půdu.</w:t>
      </w:r>
    </w:p>
    <w:p w14:paraId="0CFE9835" w14:textId="035B6D4C" w:rsidR="001B4F48" w:rsidRPr="001B4F48" w:rsidRDefault="001B4F48" w:rsidP="001B4F48">
      <w:pPr>
        <w:jc w:val="both"/>
        <w:rPr>
          <w:bCs/>
          <w:sz w:val="20"/>
          <w:szCs w:val="20"/>
        </w:rPr>
      </w:pPr>
      <w:r w:rsidRPr="001B4F48">
        <w:rPr>
          <w:b/>
          <w:bCs/>
          <w:sz w:val="20"/>
          <w:szCs w:val="20"/>
        </w:rPr>
        <w:t xml:space="preserve">SUPRESIL DUO® </w:t>
      </w:r>
      <w:r w:rsidRPr="001B4F48">
        <w:rPr>
          <w:bCs/>
          <w:sz w:val="20"/>
          <w:szCs w:val="20"/>
        </w:rPr>
        <w:t xml:space="preserve">je přírodní </w:t>
      </w:r>
      <w:proofErr w:type="spellStart"/>
      <w:r w:rsidRPr="001B4F48">
        <w:rPr>
          <w:bCs/>
          <w:sz w:val="20"/>
          <w:szCs w:val="20"/>
        </w:rPr>
        <w:t>biostimulant</w:t>
      </w:r>
      <w:proofErr w:type="spellEnd"/>
      <w:r w:rsidRPr="001B4F48">
        <w:rPr>
          <w:bCs/>
          <w:sz w:val="20"/>
          <w:szCs w:val="20"/>
        </w:rPr>
        <w:t xml:space="preserve"> pro rostliny, který obsahuje dva druhy užitečných mikroskopických hub. Tyto houby podporují růst rostlin, zvyšují jejich vitalitu a odolnost, zároveň zabraňují výskytu škůdců a nemocí rostlin a také vylepšují vlastnosti půdy. </w:t>
      </w:r>
      <w:proofErr w:type="spellStart"/>
      <w:r w:rsidRPr="001B4F48">
        <w:rPr>
          <w:bCs/>
          <w:sz w:val="20"/>
          <w:szCs w:val="20"/>
        </w:rPr>
        <w:t>Biostimulant</w:t>
      </w:r>
      <w:proofErr w:type="spellEnd"/>
      <w:r w:rsidRPr="001B4F48">
        <w:rPr>
          <w:bCs/>
          <w:sz w:val="20"/>
          <w:szCs w:val="20"/>
        </w:rPr>
        <w:t xml:space="preserve"> lze použít při pěstování všech plodin včetně zeleniny, bylin a ovocných a okrasných rostlin. </w:t>
      </w:r>
    </w:p>
    <w:p w14:paraId="126037A7" w14:textId="77777777" w:rsidR="001B4F48" w:rsidRPr="001B4F48" w:rsidRDefault="001B4F48" w:rsidP="001B4F48">
      <w:pPr>
        <w:pStyle w:val="Odstavecseseznamem"/>
        <w:numPr>
          <w:ilvl w:val="0"/>
          <w:numId w:val="4"/>
        </w:numPr>
        <w:rPr>
          <w:bCs/>
          <w:sz w:val="20"/>
          <w:szCs w:val="20"/>
        </w:rPr>
      </w:pPr>
      <w:r w:rsidRPr="001B4F48">
        <w:rPr>
          <w:bCs/>
          <w:sz w:val="20"/>
          <w:szCs w:val="20"/>
        </w:rPr>
        <w:t>Jedná se o zcela přírodní produkt.</w:t>
      </w:r>
    </w:p>
    <w:p w14:paraId="1043CDA6" w14:textId="77777777" w:rsidR="001B4F48" w:rsidRPr="001B4F48" w:rsidRDefault="001B4F48" w:rsidP="001B4F48">
      <w:pPr>
        <w:pStyle w:val="Odstavecseseznamem"/>
        <w:numPr>
          <w:ilvl w:val="0"/>
          <w:numId w:val="4"/>
        </w:numPr>
        <w:rPr>
          <w:bCs/>
          <w:sz w:val="20"/>
          <w:szCs w:val="20"/>
        </w:rPr>
      </w:pPr>
      <w:r w:rsidRPr="001B4F48">
        <w:rPr>
          <w:bCs/>
          <w:sz w:val="20"/>
          <w:szCs w:val="20"/>
        </w:rPr>
        <w:t>Obohacuje půdu či pěstební substrát o užitečné mikroorganismy.</w:t>
      </w:r>
    </w:p>
    <w:p w14:paraId="143513D4" w14:textId="77777777" w:rsidR="001B4F48" w:rsidRPr="001B4F48" w:rsidRDefault="001B4F48" w:rsidP="001B4F48">
      <w:pPr>
        <w:pStyle w:val="Odstavecseseznamem"/>
        <w:numPr>
          <w:ilvl w:val="0"/>
          <w:numId w:val="4"/>
        </w:numPr>
        <w:rPr>
          <w:bCs/>
          <w:sz w:val="20"/>
          <w:szCs w:val="20"/>
        </w:rPr>
      </w:pPr>
      <w:r w:rsidRPr="001B4F48">
        <w:rPr>
          <w:bCs/>
          <w:sz w:val="20"/>
          <w:szCs w:val="20"/>
        </w:rPr>
        <w:t>Má pozitivní vliv na vzcházení rostlin.</w:t>
      </w:r>
    </w:p>
    <w:p w14:paraId="53465A2C" w14:textId="77777777" w:rsidR="001B4F48" w:rsidRPr="001B4F48" w:rsidRDefault="001B4F48" w:rsidP="001B4F48">
      <w:pPr>
        <w:pStyle w:val="Odstavecseseznamem"/>
        <w:numPr>
          <w:ilvl w:val="0"/>
          <w:numId w:val="4"/>
        </w:numPr>
        <w:rPr>
          <w:bCs/>
          <w:sz w:val="20"/>
          <w:szCs w:val="20"/>
        </w:rPr>
      </w:pPr>
      <w:r w:rsidRPr="001B4F48">
        <w:rPr>
          <w:bCs/>
          <w:sz w:val="20"/>
          <w:szCs w:val="20"/>
        </w:rPr>
        <w:t>Podporuje rozvoj kořenového systému.</w:t>
      </w:r>
    </w:p>
    <w:p w14:paraId="4CFE1FA0" w14:textId="77777777" w:rsidR="001B4F48" w:rsidRPr="001B4F48" w:rsidRDefault="001B4F48" w:rsidP="001B4F48">
      <w:pPr>
        <w:pStyle w:val="Odstavecseseznamem"/>
        <w:numPr>
          <w:ilvl w:val="0"/>
          <w:numId w:val="4"/>
        </w:numPr>
        <w:rPr>
          <w:bCs/>
          <w:sz w:val="20"/>
          <w:szCs w:val="20"/>
        </w:rPr>
      </w:pPr>
      <w:r w:rsidRPr="001B4F48">
        <w:rPr>
          <w:bCs/>
          <w:sz w:val="20"/>
          <w:szCs w:val="20"/>
        </w:rPr>
        <w:t>Omezuje výskyt škůdců a rostlinných patogenů.</w:t>
      </w:r>
    </w:p>
    <w:p w14:paraId="4C102E91" w14:textId="77777777" w:rsidR="001B4F48" w:rsidRPr="001B4F48" w:rsidRDefault="001B4F48" w:rsidP="001B4F48">
      <w:pPr>
        <w:pStyle w:val="Odstavecseseznamem"/>
        <w:numPr>
          <w:ilvl w:val="0"/>
          <w:numId w:val="4"/>
        </w:numPr>
        <w:rPr>
          <w:bCs/>
          <w:sz w:val="20"/>
          <w:szCs w:val="20"/>
        </w:rPr>
      </w:pPr>
      <w:r w:rsidRPr="001B4F48">
        <w:rPr>
          <w:bCs/>
          <w:sz w:val="20"/>
          <w:szCs w:val="20"/>
        </w:rPr>
        <w:t>Urychluje rozkládání organických látek v půdě a uvolňování minerálních živin.</w:t>
      </w:r>
    </w:p>
    <w:p w14:paraId="730BE832" w14:textId="23D74AAB" w:rsidR="006F3718" w:rsidRPr="001B4F48" w:rsidRDefault="001B4F48" w:rsidP="001B4F48">
      <w:pPr>
        <w:pStyle w:val="Odstavecseseznamem"/>
        <w:numPr>
          <w:ilvl w:val="0"/>
          <w:numId w:val="4"/>
        </w:numPr>
        <w:rPr>
          <w:bCs/>
          <w:sz w:val="20"/>
          <w:szCs w:val="20"/>
        </w:rPr>
      </w:pPr>
      <w:r w:rsidRPr="001B4F48">
        <w:rPr>
          <w:bCs/>
          <w:sz w:val="20"/>
          <w:szCs w:val="20"/>
        </w:rPr>
        <w:t>Stimuluje růst rostlin a zvyšuje jejich vitalitu a odolnost vůči stresovým faktorům.</w:t>
      </w:r>
    </w:p>
    <w:p w14:paraId="657CA272" w14:textId="77777777" w:rsidR="001B4F48" w:rsidRDefault="001B4F48" w:rsidP="00EA2D36">
      <w:pPr>
        <w:rPr>
          <w:b/>
          <w:bCs/>
        </w:rPr>
      </w:pPr>
    </w:p>
    <w:p w14:paraId="7C9B9512" w14:textId="77777777" w:rsidR="00EA2D36" w:rsidRPr="00116A03" w:rsidRDefault="00EA2D36" w:rsidP="00EA2D36">
      <w:pPr>
        <w:rPr>
          <w:b/>
          <w:bCs/>
        </w:rPr>
      </w:pPr>
      <w:r w:rsidRPr="00116A03">
        <w:rPr>
          <w:b/>
          <w:bCs/>
        </w:rPr>
        <w:t>Kontakt</w:t>
      </w:r>
      <w:r>
        <w:rPr>
          <w:b/>
          <w:bCs/>
        </w:rPr>
        <w:t>y</w:t>
      </w:r>
      <w:r w:rsidRPr="00116A03">
        <w:rPr>
          <w:b/>
          <w:bCs/>
        </w:rPr>
        <w:t xml:space="preserve">: </w:t>
      </w:r>
      <w:bookmarkStart w:id="0" w:name="_GoBack"/>
      <w:bookmarkEnd w:id="0"/>
    </w:p>
    <w:p w14:paraId="77B2BD69" w14:textId="77046B36" w:rsidR="00EA2D36" w:rsidRDefault="00EA2D36" w:rsidP="00D60B40">
      <w:pPr>
        <w:jc w:val="both"/>
        <w:rPr>
          <w:color w:val="000000"/>
        </w:rPr>
      </w:pPr>
      <w:r w:rsidRPr="00A66719">
        <w:rPr>
          <w:b/>
          <w:color w:val="000000"/>
        </w:rPr>
        <w:t>Ing. Rostislav Zemek, CSc.,</w:t>
      </w:r>
      <w:r>
        <w:rPr>
          <w:color w:val="000000"/>
        </w:rPr>
        <w:t xml:space="preserve"> vědecký pracovník, </w:t>
      </w:r>
      <w:r w:rsidR="00884CF1">
        <w:rPr>
          <w:color w:val="000000"/>
        </w:rPr>
        <w:t>autor přípravku</w:t>
      </w:r>
      <w:r w:rsidR="00884CF1" w:rsidRPr="00884CF1">
        <w:t xml:space="preserve"> </w:t>
      </w:r>
      <w:r w:rsidR="00884CF1">
        <w:t>SUPRESIL DUO</w:t>
      </w:r>
      <w:r w:rsidR="00884CF1">
        <w:rPr>
          <w:rFonts w:cs="Calibri"/>
        </w:rPr>
        <w:t>®</w:t>
      </w:r>
      <w:r w:rsidR="00884CF1">
        <w:rPr>
          <w:rFonts w:cs="Calibri"/>
        </w:rPr>
        <w:t xml:space="preserve">, </w:t>
      </w:r>
      <w:r>
        <w:rPr>
          <w:color w:val="000000"/>
        </w:rPr>
        <w:t>Entomologický ústav BC AV ČR, tel. 387 775 227, e-mail:</w:t>
      </w:r>
      <w:r w:rsidRPr="00A66719">
        <w:t xml:space="preserve"> </w:t>
      </w:r>
      <w:hyperlink r:id="rId9" w:history="1">
        <w:r w:rsidRPr="00DF3259">
          <w:rPr>
            <w:rStyle w:val="Hypertextovodkaz"/>
          </w:rPr>
          <w:t>rosta@entu.cas.cz</w:t>
        </w:r>
      </w:hyperlink>
      <w:r>
        <w:rPr>
          <w:color w:val="000000"/>
        </w:rPr>
        <w:t xml:space="preserve"> </w:t>
      </w:r>
    </w:p>
    <w:p w14:paraId="1F195850" w14:textId="54E1FCA1" w:rsidR="00077FAD" w:rsidRDefault="00077FAD" w:rsidP="00D60B40">
      <w:pPr>
        <w:jc w:val="both"/>
        <w:rPr>
          <w:color w:val="000000"/>
        </w:rPr>
      </w:pPr>
      <w:r w:rsidRPr="00A66719">
        <w:rPr>
          <w:b/>
          <w:color w:val="000000"/>
        </w:rPr>
        <w:t>Ing. Jiří Nermuť, Ph.D</w:t>
      </w:r>
      <w:r>
        <w:rPr>
          <w:b/>
          <w:color w:val="000000"/>
        </w:rPr>
        <w:t xml:space="preserve">, </w:t>
      </w:r>
      <w:r>
        <w:rPr>
          <w:color w:val="000000"/>
        </w:rPr>
        <w:t>vědecký pracovník</w:t>
      </w:r>
      <w:r w:rsidR="00884CF1">
        <w:rPr>
          <w:color w:val="000000"/>
        </w:rPr>
        <w:t>, autor přípravku</w:t>
      </w:r>
      <w:r w:rsidR="00884CF1" w:rsidRPr="00884CF1">
        <w:t xml:space="preserve"> </w:t>
      </w:r>
      <w:r w:rsidR="00884CF1" w:rsidRPr="00821EB2">
        <w:t>NEMASIL FORTE®</w:t>
      </w:r>
      <w:r>
        <w:rPr>
          <w:color w:val="000000"/>
        </w:rPr>
        <w:t xml:space="preserve">, Entomologický ústav BC AV ČR, tel. 387 775 240, e-mail: </w:t>
      </w:r>
      <w:hyperlink r:id="rId10" w:history="1">
        <w:r w:rsidRPr="00DF3259">
          <w:rPr>
            <w:rStyle w:val="Hypertextovodkaz"/>
          </w:rPr>
          <w:t>nermut@entu.cas.cz</w:t>
        </w:r>
      </w:hyperlink>
      <w:r>
        <w:rPr>
          <w:color w:val="000000"/>
        </w:rPr>
        <w:t xml:space="preserve"> </w:t>
      </w:r>
    </w:p>
    <w:p w14:paraId="2A5DAF95" w14:textId="77777777" w:rsidR="00EA2D36" w:rsidRDefault="00EA2D36" w:rsidP="00D60B40">
      <w:pPr>
        <w:jc w:val="both"/>
        <w:rPr>
          <w:color w:val="000000"/>
        </w:rPr>
      </w:pPr>
      <w:r w:rsidRPr="006F3825">
        <w:rPr>
          <w:b/>
          <w:color w:val="000000"/>
        </w:rPr>
        <w:t>Mgr. Daniela Procházková</w:t>
      </w:r>
      <w:r>
        <w:rPr>
          <w:color w:val="000000"/>
        </w:rPr>
        <w:t xml:space="preserve">, PR manažerka, Biologické centrum AV ČR, tel. 387 775 064, 778 468 552, e-mail: </w:t>
      </w:r>
      <w:hyperlink r:id="rId11" w:history="1">
        <w:r w:rsidRPr="00325F39">
          <w:rPr>
            <w:rStyle w:val="Hypertextovodkaz"/>
          </w:rPr>
          <w:t>daniela.prochazkova@bc.cas.cz</w:t>
        </w:r>
      </w:hyperlink>
    </w:p>
    <w:p w14:paraId="6D70C95A" w14:textId="1DA4DA2A" w:rsidR="00513461" w:rsidRDefault="00D60B40" w:rsidP="001B4F48">
      <w:pPr>
        <w:jc w:val="both"/>
      </w:pPr>
      <w:r w:rsidRPr="00D60B40">
        <w:rPr>
          <w:b/>
        </w:rPr>
        <w:t>Ing. Petr Maršík</w:t>
      </w:r>
      <w:r w:rsidRPr="00D60B40">
        <w:t>, vedoucí Ú</w:t>
      </w:r>
      <w:r w:rsidR="00525313">
        <w:t>seku transferu technologií</w:t>
      </w:r>
      <w:r w:rsidRPr="00D60B40">
        <w:t xml:space="preserve">, Biologické centrum AV ČR, tel. 387 775 060, 777 468 681, e-mail: </w:t>
      </w:r>
      <w:hyperlink r:id="rId12" w:history="1">
        <w:r w:rsidR="003554AF" w:rsidRPr="00754A44">
          <w:rPr>
            <w:rStyle w:val="Hypertextovodkaz"/>
          </w:rPr>
          <w:t>petr.marsik@bc.cas.cz</w:t>
        </w:r>
      </w:hyperlink>
      <w:r w:rsidR="003554AF">
        <w:t xml:space="preserve"> </w:t>
      </w:r>
      <w:r w:rsidRPr="00D60B40">
        <w:t xml:space="preserve"> </w:t>
      </w:r>
    </w:p>
    <w:sectPr w:rsidR="00513461" w:rsidSect="00E93582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10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1DAE2" w14:textId="77777777" w:rsidR="006257F6" w:rsidRDefault="006257F6" w:rsidP="00390806">
      <w:pPr>
        <w:spacing w:after="0" w:line="240" w:lineRule="auto"/>
      </w:pPr>
      <w:r>
        <w:separator/>
      </w:r>
    </w:p>
  </w:endnote>
  <w:endnote w:type="continuationSeparator" w:id="0">
    <w:p w14:paraId="6BAD2222" w14:textId="77777777" w:rsidR="006257F6" w:rsidRDefault="006257F6" w:rsidP="00390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ill Sans MT">
    <w:altName w:val="Arial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79B04" w14:textId="77777777" w:rsidR="00554A9B" w:rsidRDefault="00554A9B" w:rsidP="004A312A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4F4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DD167" w14:textId="77777777" w:rsidR="000646F3" w:rsidRPr="00EA2D36" w:rsidRDefault="00EA2D36" w:rsidP="00EA2D36">
    <w:pPr>
      <w:pStyle w:val="Zpat"/>
      <w:jc w:val="right"/>
      <w:rPr>
        <w:lang w:val="cs-CZ"/>
      </w:rPr>
    </w:pPr>
    <w:r>
      <w:rPr>
        <w:lang w:val="cs-CZ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99A0A" w14:textId="77777777" w:rsidR="006257F6" w:rsidRDefault="006257F6" w:rsidP="00390806">
      <w:pPr>
        <w:spacing w:after="0" w:line="240" w:lineRule="auto"/>
      </w:pPr>
      <w:r>
        <w:separator/>
      </w:r>
    </w:p>
  </w:footnote>
  <w:footnote w:type="continuationSeparator" w:id="0">
    <w:p w14:paraId="0CB13293" w14:textId="77777777" w:rsidR="006257F6" w:rsidRDefault="006257F6" w:rsidP="00390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EFE97" w14:textId="77777777" w:rsidR="00390806" w:rsidRPr="00EA2D36" w:rsidRDefault="00687B2D">
    <w:pPr>
      <w:pStyle w:val="Zhlav"/>
      <w:rPr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3BF632B" wp14:editId="104C5F9C">
          <wp:simplePos x="0" y="0"/>
          <wp:positionH relativeFrom="column">
            <wp:posOffset>5248275</wp:posOffset>
          </wp:positionH>
          <wp:positionV relativeFrom="paragraph">
            <wp:posOffset>-292100</wp:posOffset>
          </wp:positionV>
          <wp:extent cx="780415" cy="780415"/>
          <wp:effectExtent l="0" t="0" r="635" b="635"/>
          <wp:wrapTight wrapText="bothSides">
            <wp:wrapPolygon edited="0">
              <wp:start x="0" y="0"/>
              <wp:lineTo x="0" y="21090"/>
              <wp:lineTo x="21090" y="21090"/>
              <wp:lineTo x="21090" y="0"/>
              <wp:lineTo x="0" y="0"/>
            </wp:wrapPolygon>
          </wp:wrapTight>
          <wp:docPr id="5" name="obrázek 5" descr="logo_TACR_zakl_in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TACR_zakl_in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inline distT="0" distB="0" distL="0" distR="0" wp14:anchorId="5CFCA83B" wp14:editId="63CEC0FD">
          <wp:extent cx="4497070" cy="3683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707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2D36">
      <w:rPr>
        <w:lang w:val="cs-CZ"/>
      </w:rPr>
      <w:t xml:space="preserve"> </w:t>
    </w:r>
  </w:p>
  <w:p w14:paraId="0EB9D0E2" w14:textId="77777777" w:rsidR="00EA2D36" w:rsidRDefault="00EA2D3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7F5B9" w14:textId="77777777" w:rsidR="00FB69BD" w:rsidRPr="00FB69BD" w:rsidRDefault="00687B2D" w:rsidP="00FB69BD">
    <w:pPr>
      <w:tabs>
        <w:tab w:val="left" w:pos="5985"/>
        <w:tab w:val="right" w:pos="8949"/>
      </w:tabs>
      <w:ind w:left="1560"/>
      <w:rPr>
        <w:rFonts w:ascii="Gill Sans MT" w:hAnsi="Gill Sans MT" w:cs="Arial"/>
        <w:color w:val="447A1C"/>
        <w:sz w:val="36"/>
        <w:szCs w:val="36"/>
      </w:rPr>
    </w:pPr>
    <w:r>
      <w:rPr>
        <w:rFonts w:ascii="Gill Sans MT" w:hAnsi="Gill Sans MT"/>
        <w:noProof/>
        <w:color w:val="447A1C"/>
        <w:sz w:val="36"/>
        <w:szCs w:val="36"/>
        <w:lang w:eastAsia="cs-CZ"/>
      </w:rPr>
      <w:drawing>
        <wp:anchor distT="0" distB="0" distL="114300" distR="114300" simplePos="0" relativeHeight="251657728" behindDoc="1" locked="0" layoutInCell="1" allowOverlap="1" wp14:anchorId="0DCE96C9" wp14:editId="497B4D93">
          <wp:simplePos x="0" y="0"/>
          <wp:positionH relativeFrom="column">
            <wp:posOffset>5095875</wp:posOffset>
          </wp:positionH>
          <wp:positionV relativeFrom="paragraph">
            <wp:posOffset>-184785</wp:posOffset>
          </wp:positionV>
          <wp:extent cx="781050" cy="781050"/>
          <wp:effectExtent l="0" t="0" r="0" b="0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4" name="obrázek 4" descr="logo_TACR_zakl_in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TACR_zakl_in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hAnsi="Gill Sans MT"/>
        <w:noProof/>
        <w:color w:val="447A1C"/>
        <w:sz w:val="36"/>
        <w:szCs w:val="36"/>
        <w:lang w:eastAsia="cs-CZ"/>
      </w:rPr>
      <w:drawing>
        <wp:anchor distT="0" distB="0" distL="114300" distR="114300" simplePos="0" relativeHeight="251656704" behindDoc="1" locked="0" layoutInCell="1" allowOverlap="1" wp14:anchorId="1A5BCEDB" wp14:editId="4F1B61DA">
          <wp:simplePos x="0" y="0"/>
          <wp:positionH relativeFrom="column">
            <wp:posOffset>-4445</wp:posOffset>
          </wp:positionH>
          <wp:positionV relativeFrom="paragraph">
            <wp:posOffset>-144780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2" name="obrázek 1" descr="stažený soubor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žený soubor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8B1" w:rsidRPr="00FB69BD">
      <w:rPr>
        <w:rFonts w:ascii="Gill Sans MT" w:hAnsi="Gill Sans MT" w:cs="Arial"/>
        <w:smallCaps/>
        <w:color w:val="447A1C"/>
        <w:sz w:val="36"/>
        <w:szCs w:val="36"/>
      </w:rPr>
      <w:t xml:space="preserve">BIOLOGICKÉ CENTRUM </w:t>
    </w:r>
    <w:r w:rsidR="00B028B1" w:rsidRPr="00FB69BD">
      <w:rPr>
        <w:rFonts w:ascii="Gill Sans MT" w:hAnsi="Gill Sans MT" w:cs="Arial"/>
        <w:color w:val="447A1C"/>
        <w:sz w:val="36"/>
        <w:szCs w:val="36"/>
      </w:rPr>
      <w:t>AV ČR, v. v. i.</w:t>
    </w:r>
    <w:r w:rsidR="000646F3">
      <w:rPr>
        <w:rFonts w:ascii="Gill Sans MT" w:hAnsi="Gill Sans MT" w:cs="Arial"/>
        <w:color w:val="447A1C"/>
        <w:sz w:val="36"/>
        <w:szCs w:val="36"/>
      </w:rPr>
      <w:t xml:space="preserve"> </w:t>
    </w:r>
    <w:r w:rsidR="00B028B1" w:rsidRPr="00FB69BD">
      <w:rPr>
        <w:rFonts w:ascii="Gill Sans MT" w:hAnsi="Gill Sans MT" w:cs="Arial"/>
        <w:color w:val="447A1C"/>
        <w:sz w:val="36"/>
        <w:szCs w:val="36"/>
      </w:rPr>
      <w:t xml:space="preserve"> </w:t>
    </w:r>
    <w:r w:rsidR="00A66719">
      <w:rPr>
        <w:rFonts w:ascii="Gill Sans MT" w:hAnsi="Gill Sans MT" w:cs="Arial"/>
        <w:color w:val="447A1C"/>
        <w:sz w:val="36"/>
        <w:szCs w:val="36"/>
      </w:rPr>
      <w:t xml:space="preserve">       </w:t>
    </w:r>
  </w:p>
  <w:p w14:paraId="2A1A8596" w14:textId="77777777" w:rsidR="00B028B1" w:rsidRPr="00FB69BD" w:rsidRDefault="00B028B1" w:rsidP="00FB69BD">
    <w:pPr>
      <w:tabs>
        <w:tab w:val="left" w:pos="5985"/>
        <w:tab w:val="right" w:pos="8949"/>
      </w:tabs>
      <w:ind w:left="1560"/>
      <w:rPr>
        <w:color w:val="447A1C"/>
      </w:rPr>
    </w:pPr>
    <w:r w:rsidRPr="00FB69BD">
      <w:rPr>
        <w:rFonts w:ascii="Gill Sans MT" w:hAnsi="Gill Sans MT" w:cs="Arial"/>
        <w:color w:val="447A1C"/>
        <w:sz w:val="24"/>
        <w:szCs w:val="24"/>
      </w:rPr>
      <w:t>Branišovská 1160/31, 370 05 České Budějovice</w:t>
    </w:r>
    <w:r w:rsidR="00A66719">
      <w:t xml:space="preserve"> </w:t>
    </w:r>
    <w:r w:rsidRPr="00FB69BD">
      <w:rPr>
        <w:rFonts w:ascii="Arial" w:hAnsi="Arial" w:cs="Arial"/>
        <w:color w:val="447A1C"/>
        <w:sz w:val="18"/>
        <w:szCs w:val="18"/>
      </w:rPr>
      <w:tab/>
    </w:r>
    <w:r w:rsidRPr="00FB69BD">
      <w:rPr>
        <w:rFonts w:ascii="Arial" w:hAnsi="Arial" w:cs="Arial"/>
        <w:color w:val="447A1C"/>
        <w:sz w:val="18"/>
        <w:szCs w:val="1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D1C6A"/>
    <w:multiLevelType w:val="hybridMultilevel"/>
    <w:tmpl w:val="881E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07B18"/>
    <w:multiLevelType w:val="hybridMultilevel"/>
    <w:tmpl w:val="33329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075B0"/>
    <w:multiLevelType w:val="hybridMultilevel"/>
    <w:tmpl w:val="6DDAA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C01D4"/>
    <w:multiLevelType w:val="hybridMultilevel"/>
    <w:tmpl w:val="C1DCA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1tDAxAjIsjQ1MTZV0lIJTi4sz8/NACoxrARn9P+UsAAAA"/>
  </w:docVars>
  <w:rsids>
    <w:rsidRoot w:val="0099214A"/>
    <w:rsid w:val="0000126C"/>
    <w:rsid w:val="000105B0"/>
    <w:rsid w:val="00061A2F"/>
    <w:rsid w:val="000646F3"/>
    <w:rsid w:val="0006531C"/>
    <w:rsid w:val="00070740"/>
    <w:rsid w:val="00077FAD"/>
    <w:rsid w:val="000C2822"/>
    <w:rsid w:val="000C34B1"/>
    <w:rsid w:val="000C522A"/>
    <w:rsid w:val="000D13D3"/>
    <w:rsid w:val="000D213B"/>
    <w:rsid w:val="000D251D"/>
    <w:rsid w:val="000D77A0"/>
    <w:rsid w:val="000E2A5C"/>
    <w:rsid w:val="000E5ADE"/>
    <w:rsid w:val="00111A35"/>
    <w:rsid w:val="00113B8D"/>
    <w:rsid w:val="00116A03"/>
    <w:rsid w:val="00140209"/>
    <w:rsid w:val="0014368C"/>
    <w:rsid w:val="001753A6"/>
    <w:rsid w:val="001967A9"/>
    <w:rsid w:val="001B4F48"/>
    <w:rsid w:val="001C2797"/>
    <w:rsid w:val="001C780B"/>
    <w:rsid w:val="001D7741"/>
    <w:rsid w:val="001E7950"/>
    <w:rsid w:val="00206372"/>
    <w:rsid w:val="002073DE"/>
    <w:rsid w:val="00216948"/>
    <w:rsid w:val="00224D1B"/>
    <w:rsid w:val="0028158C"/>
    <w:rsid w:val="00281D24"/>
    <w:rsid w:val="002A652B"/>
    <w:rsid w:val="002C0721"/>
    <w:rsid w:val="002E668F"/>
    <w:rsid w:val="00305BF6"/>
    <w:rsid w:val="003107AA"/>
    <w:rsid w:val="003135B8"/>
    <w:rsid w:val="00330F09"/>
    <w:rsid w:val="003445CC"/>
    <w:rsid w:val="003554AF"/>
    <w:rsid w:val="00366772"/>
    <w:rsid w:val="00373DC7"/>
    <w:rsid w:val="00390806"/>
    <w:rsid w:val="003A4E66"/>
    <w:rsid w:val="003B07CE"/>
    <w:rsid w:val="003D1FED"/>
    <w:rsid w:val="003D53DE"/>
    <w:rsid w:val="003E35D1"/>
    <w:rsid w:val="00402AC7"/>
    <w:rsid w:val="00440596"/>
    <w:rsid w:val="004424CA"/>
    <w:rsid w:val="0044292D"/>
    <w:rsid w:val="00454F5E"/>
    <w:rsid w:val="0047766C"/>
    <w:rsid w:val="004A312A"/>
    <w:rsid w:val="004C5C70"/>
    <w:rsid w:val="004C6872"/>
    <w:rsid w:val="00513461"/>
    <w:rsid w:val="00523412"/>
    <w:rsid w:val="00525313"/>
    <w:rsid w:val="00535F60"/>
    <w:rsid w:val="00536BEC"/>
    <w:rsid w:val="00537BA5"/>
    <w:rsid w:val="00554A9B"/>
    <w:rsid w:val="0057770E"/>
    <w:rsid w:val="0059041D"/>
    <w:rsid w:val="00594DF7"/>
    <w:rsid w:val="005A3A23"/>
    <w:rsid w:val="005E33A1"/>
    <w:rsid w:val="006035B9"/>
    <w:rsid w:val="00605888"/>
    <w:rsid w:val="00607BEB"/>
    <w:rsid w:val="0061429C"/>
    <w:rsid w:val="006257F6"/>
    <w:rsid w:val="00636EF9"/>
    <w:rsid w:val="006427E2"/>
    <w:rsid w:val="006454CB"/>
    <w:rsid w:val="00687B2D"/>
    <w:rsid w:val="006912E5"/>
    <w:rsid w:val="0069189A"/>
    <w:rsid w:val="006D174F"/>
    <w:rsid w:val="006F3718"/>
    <w:rsid w:val="0071655D"/>
    <w:rsid w:val="0075166F"/>
    <w:rsid w:val="00761202"/>
    <w:rsid w:val="00774A16"/>
    <w:rsid w:val="00776A0D"/>
    <w:rsid w:val="00777228"/>
    <w:rsid w:val="007B6BD5"/>
    <w:rsid w:val="007C352B"/>
    <w:rsid w:val="007C7E0A"/>
    <w:rsid w:val="007E42DF"/>
    <w:rsid w:val="007F1417"/>
    <w:rsid w:val="00813CB0"/>
    <w:rsid w:val="00821EB2"/>
    <w:rsid w:val="00884CF1"/>
    <w:rsid w:val="008B7797"/>
    <w:rsid w:val="008D2757"/>
    <w:rsid w:val="008E21DE"/>
    <w:rsid w:val="008F29AF"/>
    <w:rsid w:val="009034AD"/>
    <w:rsid w:val="00916B0D"/>
    <w:rsid w:val="009354D8"/>
    <w:rsid w:val="0094576E"/>
    <w:rsid w:val="00947B6B"/>
    <w:rsid w:val="00965A67"/>
    <w:rsid w:val="009711B1"/>
    <w:rsid w:val="0099214A"/>
    <w:rsid w:val="009A17EF"/>
    <w:rsid w:val="009A1A2B"/>
    <w:rsid w:val="009C2395"/>
    <w:rsid w:val="009F5E81"/>
    <w:rsid w:val="00A06973"/>
    <w:rsid w:val="00A45178"/>
    <w:rsid w:val="00A6022A"/>
    <w:rsid w:val="00A65270"/>
    <w:rsid w:val="00A66719"/>
    <w:rsid w:val="00A847A5"/>
    <w:rsid w:val="00A8776B"/>
    <w:rsid w:val="00A91EE9"/>
    <w:rsid w:val="00AA74ED"/>
    <w:rsid w:val="00AB6B80"/>
    <w:rsid w:val="00B028B1"/>
    <w:rsid w:val="00B14DC3"/>
    <w:rsid w:val="00B80B51"/>
    <w:rsid w:val="00B81A13"/>
    <w:rsid w:val="00BB005C"/>
    <w:rsid w:val="00BE3B9A"/>
    <w:rsid w:val="00C109E5"/>
    <w:rsid w:val="00C20156"/>
    <w:rsid w:val="00C56C2D"/>
    <w:rsid w:val="00C80009"/>
    <w:rsid w:val="00C828E2"/>
    <w:rsid w:val="00CA3250"/>
    <w:rsid w:val="00CB2CF0"/>
    <w:rsid w:val="00CB4572"/>
    <w:rsid w:val="00CC3046"/>
    <w:rsid w:val="00CE323C"/>
    <w:rsid w:val="00CF2F94"/>
    <w:rsid w:val="00D019F9"/>
    <w:rsid w:val="00D163E5"/>
    <w:rsid w:val="00D20EA3"/>
    <w:rsid w:val="00D60B40"/>
    <w:rsid w:val="00D62650"/>
    <w:rsid w:val="00D7668E"/>
    <w:rsid w:val="00DB3A56"/>
    <w:rsid w:val="00DC44BF"/>
    <w:rsid w:val="00DD5832"/>
    <w:rsid w:val="00DE03C8"/>
    <w:rsid w:val="00E03877"/>
    <w:rsid w:val="00E03B10"/>
    <w:rsid w:val="00E2387B"/>
    <w:rsid w:val="00E46EF2"/>
    <w:rsid w:val="00E53353"/>
    <w:rsid w:val="00E5717C"/>
    <w:rsid w:val="00E631B7"/>
    <w:rsid w:val="00E6437D"/>
    <w:rsid w:val="00E93582"/>
    <w:rsid w:val="00EA2D36"/>
    <w:rsid w:val="00EA7810"/>
    <w:rsid w:val="00F10F5A"/>
    <w:rsid w:val="00F40591"/>
    <w:rsid w:val="00F54876"/>
    <w:rsid w:val="00F55AA3"/>
    <w:rsid w:val="00F641AE"/>
    <w:rsid w:val="00F77395"/>
    <w:rsid w:val="00F91CD2"/>
    <w:rsid w:val="00FA09C1"/>
    <w:rsid w:val="00FB1682"/>
    <w:rsid w:val="00FB2FAF"/>
    <w:rsid w:val="00FB59AE"/>
    <w:rsid w:val="00FB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34FFD"/>
  <w15:docId w15:val="{95266AD6-0726-4AE8-BDEA-9CEAA16F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5270"/>
    <w:pPr>
      <w:spacing w:after="200" w:line="276" w:lineRule="auto"/>
    </w:pPr>
    <w:rPr>
      <w:sz w:val="22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A312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214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9214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90806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39080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90806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390806"/>
    <w:rPr>
      <w:sz w:val="22"/>
      <w:szCs w:val="22"/>
      <w:lang w:eastAsia="en-US"/>
    </w:rPr>
  </w:style>
  <w:style w:type="paragraph" w:customStyle="1" w:styleId="Zkladnodstavec">
    <w:name w:val="[Základní odstavec]"/>
    <w:basedOn w:val="Normln"/>
    <w:uiPriority w:val="99"/>
    <w:rsid w:val="004A312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4A312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textovodkaz">
    <w:name w:val="Hyperlink"/>
    <w:uiPriority w:val="99"/>
    <w:unhideWhenUsed/>
    <w:rsid w:val="0059041D"/>
    <w:rPr>
      <w:color w:val="0000FF"/>
      <w:u w:val="single"/>
    </w:rPr>
  </w:style>
  <w:style w:type="table" w:styleId="Mkatabulky">
    <w:name w:val="Table Grid"/>
    <w:basedOn w:val="Normlntabulka"/>
    <w:rsid w:val="00B028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F5E81"/>
    <w:pPr>
      <w:spacing w:after="160" w:line="259" w:lineRule="auto"/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7C35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352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C352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352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C352B"/>
    <w:rPr>
      <w:b/>
      <w:bCs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C239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46E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2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omanualshop.cz/sada-nemasil-forte-supresil-duo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tr.marsik@bc.cas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iela.prochazkova@bc.cas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nermut@entu.ca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sta@entu.cas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5A20C-8668-4A3C-85A8-02FBBA13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896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Links>
    <vt:vector size="18" baseType="variant">
      <vt:variant>
        <vt:i4>1441853</vt:i4>
      </vt:variant>
      <vt:variant>
        <vt:i4>6</vt:i4>
      </vt:variant>
      <vt:variant>
        <vt:i4>0</vt:i4>
      </vt:variant>
      <vt:variant>
        <vt:i4>5</vt:i4>
      </vt:variant>
      <vt:variant>
        <vt:lpwstr>mailto:daniela.prochazkova@bc.cas.cz</vt:lpwstr>
      </vt:variant>
      <vt:variant>
        <vt:lpwstr/>
      </vt:variant>
      <vt:variant>
        <vt:i4>2293830</vt:i4>
      </vt:variant>
      <vt:variant>
        <vt:i4>3</vt:i4>
      </vt:variant>
      <vt:variant>
        <vt:i4>0</vt:i4>
      </vt:variant>
      <vt:variant>
        <vt:i4>5</vt:i4>
      </vt:variant>
      <vt:variant>
        <vt:lpwstr>mailto:nermut@entu.cas.cz</vt:lpwstr>
      </vt:variant>
      <vt:variant>
        <vt:lpwstr/>
      </vt:variant>
      <vt:variant>
        <vt:i4>524409</vt:i4>
      </vt:variant>
      <vt:variant>
        <vt:i4>0</vt:i4>
      </vt:variant>
      <vt:variant>
        <vt:i4>0</vt:i4>
      </vt:variant>
      <vt:variant>
        <vt:i4>5</vt:i4>
      </vt:variant>
      <vt:variant>
        <vt:lpwstr>mailto:rosta@entu.cas.cz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Procházková Daniela</cp:lastModifiedBy>
  <cp:revision>5</cp:revision>
  <cp:lastPrinted>2013-07-17T08:46:00Z</cp:lastPrinted>
  <dcterms:created xsi:type="dcterms:W3CDTF">2023-06-27T09:36:00Z</dcterms:created>
  <dcterms:modified xsi:type="dcterms:W3CDTF">2023-06-27T14:30:00Z</dcterms:modified>
</cp:coreProperties>
</file>