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193D5" w14:textId="77777777" w:rsidR="001E4B9E" w:rsidRDefault="001E4B9E" w:rsidP="001E4B9E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1E4B9E" w14:paraId="65058ECB" w14:textId="77777777" w:rsidTr="0054349E">
        <w:tc>
          <w:tcPr>
            <w:tcW w:w="2977" w:type="dxa"/>
            <w:vAlign w:val="center"/>
          </w:tcPr>
          <w:p w14:paraId="2A21464B" w14:textId="77777777" w:rsidR="001E4B9E" w:rsidRDefault="001E4B9E" w:rsidP="0054349E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551395EE" wp14:editId="6B6BBF4C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59928502" w14:textId="77777777" w:rsidR="001E4B9E" w:rsidRDefault="001E4B9E" w:rsidP="0054349E">
            <w:pPr>
              <w:pStyle w:val="Kontakt"/>
              <w:rPr>
                <w:rFonts w:asciiTheme="minorHAnsi" w:hAnsiTheme="minorHAnsi" w:cstheme="minorHAnsi"/>
              </w:rPr>
            </w:pPr>
          </w:p>
        </w:tc>
      </w:tr>
    </w:tbl>
    <w:p w14:paraId="43D8B4D4" w14:textId="77777777" w:rsidR="001E4B9E" w:rsidRDefault="001E4B9E" w:rsidP="001E4B9E"/>
    <w:p w14:paraId="6B9DF84A" w14:textId="5823A022" w:rsidR="001E4B9E" w:rsidRDefault="001E4B9E" w:rsidP="001E4B9E">
      <w:pPr>
        <w:tabs>
          <w:tab w:val="right" w:pos="9072"/>
        </w:tabs>
      </w:pPr>
      <w:r w:rsidRPr="00E0461D">
        <w:rPr>
          <w:rStyle w:val="Nadpis1Char"/>
          <w:color w:val="auto"/>
          <w:sz w:val="24"/>
        </w:rPr>
        <w:t>Tisková zpráva</w:t>
      </w:r>
      <w:r w:rsidRPr="00E0461D">
        <w:rPr>
          <w:sz w:val="18"/>
        </w:rPr>
        <w:t xml:space="preserve"> </w:t>
      </w:r>
      <w:r>
        <w:tab/>
        <w:t>Praha</w:t>
      </w:r>
      <w:r w:rsidRPr="00E0461D">
        <w:t xml:space="preserve"> </w:t>
      </w:r>
      <w:r w:rsidR="0008252E">
        <w:t>10. března 2021</w:t>
      </w:r>
    </w:p>
    <w:p w14:paraId="264B0F78" w14:textId="77777777" w:rsidR="001E4B9E" w:rsidRPr="00E80AFE" w:rsidRDefault="001E4B9E" w:rsidP="001E4B9E">
      <w:pPr>
        <w:tabs>
          <w:tab w:val="right" w:pos="9072"/>
        </w:tabs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Pr="00273129">
        <w:t>www.avcr.cz</w:t>
      </w:r>
    </w:p>
    <w:p w14:paraId="289D2751" w14:textId="77777777" w:rsidR="001E4B9E" w:rsidRDefault="001E4B9E" w:rsidP="001E4B9E">
      <w:pPr>
        <w:pStyle w:val="Normlnweb"/>
        <w:sectPr w:rsidR="001E4B9E" w:rsidSect="0054349E">
          <w:footerReference w:type="default" r:id="rId11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</w:p>
    <w:p w14:paraId="2FFA1529" w14:textId="77777777" w:rsidR="001E4B9E" w:rsidRDefault="001E4B9E" w:rsidP="001E4B9E">
      <w:pPr>
        <w:pStyle w:val="Normlnweb"/>
      </w:pPr>
    </w:p>
    <w:p w14:paraId="51C80FC6" w14:textId="77777777" w:rsidR="0008252E" w:rsidRDefault="0008252E" w:rsidP="001E4B9E">
      <w:pPr>
        <w:pStyle w:val="Nadpis1"/>
      </w:pPr>
      <w:r w:rsidRPr="0008252E">
        <w:t>Prezident oficiálně jmenoval Evu Zažímalovou předsedkyní Akademie věd ČR</w:t>
      </w:r>
    </w:p>
    <w:p w14:paraId="3790E425" w14:textId="0B302A01" w:rsidR="001E4B9E" w:rsidRDefault="001E4B9E" w:rsidP="001E4B9E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1F96BFC5" wp14:editId="7547B777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0A5B2" w14:textId="342B10D1" w:rsidR="0008252E" w:rsidRPr="0008252E" w:rsidRDefault="0008252E" w:rsidP="00C104D9">
      <w:pPr>
        <w:spacing w:before="120" w:beforeAutospacing="0" w:after="120" w:afterAutospacing="0"/>
        <w:rPr>
          <w:b/>
          <w:color w:val="0974BD"/>
        </w:rPr>
      </w:pPr>
      <w:r w:rsidRPr="0008252E">
        <w:rPr>
          <w:b/>
          <w:color w:val="0974BD"/>
        </w:rPr>
        <w:t xml:space="preserve">Eva Zažímalová začne své druhé funkční období v čele Akademie věd ČR. </w:t>
      </w:r>
      <w:r w:rsidR="000A6D7E">
        <w:rPr>
          <w:b/>
          <w:color w:val="0974BD"/>
        </w:rPr>
        <w:t xml:space="preserve">Volbu </w:t>
      </w:r>
      <w:r w:rsidR="00655385">
        <w:rPr>
          <w:b/>
          <w:color w:val="0974BD"/>
        </w:rPr>
        <w:t>A</w:t>
      </w:r>
      <w:r w:rsidRPr="0008252E">
        <w:rPr>
          <w:b/>
          <w:color w:val="0974BD"/>
        </w:rPr>
        <w:t>kademické</w:t>
      </w:r>
      <w:r w:rsidR="00655385">
        <w:rPr>
          <w:b/>
          <w:color w:val="0974BD"/>
        </w:rPr>
        <w:t>ho</w:t>
      </w:r>
      <w:r w:rsidRPr="0008252E">
        <w:rPr>
          <w:b/>
          <w:color w:val="0974BD"/>
        </w:rPr>
        <w:t xml:space="preserve"> sněmu </w:t>
      </w:r>
      <w:r w:rsidR="000A6D7E">
        <w:rPr>
          <w:b/>
          <w:color w:val="0974BD"/>
        </w:rPr>
        <w:t xml:space="preserve">z loňského prosince nyní </w:t>
      </w:r>
      <w:r w:rsidRPr="0008252E">
        <w:rPr>
          <w:b/>
          <w:color w:val="0974BD"/>
        </w:rPr>
        <w:t>potvrdil prezident Miloš Zeman. Kvůli nouzovému stavu nebyli u</w:t>
      </w:r>
      <w:r w:rsidR="005B7B0E">
        <w:rPr>
          <w:b/>
          <w:color w:val="0974BD"/>
        </w:rPr>
        <w:t> </w:t>
      </w:r>
      <w:r w:rsidRPr="0008252E">
        <w:rPr>
          <w:b/>
          <w:color w:val="0974BD"/>
        </w:rPr>
        <w:t xml:space="preserve">ceremoniálu další lidé. Podle předsedkyně tato </w:t>
      </w:r>
      <w:r w:rsidR="006C0D32">
        <w:rPr>
          <w:b/>
          <w:color w:val="0974BD"/>
        </w:rPr>
        <w:t>složitá</w:t>
      </w:r>
      <w:r w:rsidR="006C0D32" w:rsidRPr="0008252E">
        <w:rPr>
          <w:b/>
          <w:color w:val="0974BD"/>
        </w:rPr>
        <w:t xml:space="preserve"> </w:t>
      </w:r>
      <w:r w:rsidRPr="0008252E">
        <w:rPr>
          <w:b/>
          <w:color w:val="0974BD"/>
        </w:rPr>
        <w:t>doba více ukazuje, jak moc je věda a její zapojení do řešení problémů potřeba.</w:t>
      </w:r>
    </w:p>
    <w:p w14:paraId="7F415EBC" w14:textId="584AF110" w:rsidR="0008252E" w:rsidRPr="0008252E" w:rsidRDefault="0008252E" w:rsidP="00C104D9">
      <w:pPr>
        <w:spacing w:before="120" w:beforeAutospacing="0" w:after="120" w:afterAutospacing="0"/>
      </w:pPr>
      <w:r w:rsidRPr="0008252E">
        <w:t xml:space="preserve">Protikoronavirová opatření nedovolila </w:t>
      </w:r>
      <w:r w:rsidR="006C0D32">
        <w:t>obvyklý</w:t>
      </w:r>
      <w:r w:rsidR="006C0D32" w:rsidRPr="0008252E">
        <w:t xml:space="preserve"> </w:t>
      </w:r>
      <w:r w:rsidRPr="0008252E">
        <w:t xml:space="preserve">ceremoniál, </w:t>
      </w:r>
      <w:r w:rsidR="00655385">
        <w:t xml:space="preserve">ale </w:t>
      </w:r>
      <w:r w:rsidRPr="0008252E">
        <w:t>i tak</w:t>
      </w:r>
      <w:r w:rsidR="00E21245">
        <w:t xml:space="preserve"> </w:t>
      </w:r>
      <w:r w:rsidRPr="0008252E">
        <w:t>Eva Zažímalová převzala jmenovací dekret od prezidenta Miloše Zemana osobně.</w:t>
      </w:r>
    </w:p>
    <w:p w14:paraId="09DC50EE" w14:textId="7330EFD9" w:rsidR="0008252E" w:rsidRPr="0008252E" w:rsidRDefault="006C0D32" w:rsidP="00C104D9">
      <w:pPr>
        <w:spacing w:before="120" w:beforeAutospacing="0" w:after="120" w:afterAutospacing="0"/>
        <w:rPr>
          <w:i/>
          <w:iCs/>
        </w:rPr>
      </w:pPr>
      <w:r>
        <w:rPr>
          <w:i/>
          <w:iCs/>
        </w:rPr>
        <w:t>„</w:t>
      </w:r>
      <w:r w:rsidRPr="006C0D32">
        <w:rPr>
          <w:i/>
          <w:iCs/>
        </w:rPr>
        <w:t>Akademie věd ČR ukázala mnoha svými aktivitami, že je odpovědná a potřebná. Já se i další čtyři rok</w:t>
      </w:r>
      <w:r w:rsidR="00655385">
        <w:rPr>
          <w:i/>
          <w:iCs/>
        </w:rPr>
        <w:t>y</w:t>
      </w:r>
      <w:r>
        <w:rPr>
          <w:i/>
          <w:iCs/>
        </w:rPr>
        <w:t xml:space="preserve"> </w:t>
      </w:r>
      <w:r w:rsidRPr="006C0D32">
        <w:rPr>
          <w:i/>
          <w:iCs/>
        </w:rPr>
        <w:t>budu snažit vytvářet svým spolupracovníkům takové podmínky, aby AV ČR dosahovala stále lepších vědeckých výsledků a přitom zůstala kultivovanou a respektovanou institucí</w:t>
      </w:r>
      <w:r>
        <w:rPr>
          <w:i/>
          <w:iCs/>
        </w:rPr>
        <w:t>,</w:t>
      </w:r>
      <w:r w:rsidRPr="006C0D32">
        <w:rPr>
          <w:i/>
          <w:iCs/>
        </w:rPr>
        <w:t>“</w:t>
      </w:r>
      <w:r>
        <w:rPr>
          <w:i/>
          <w:iCs/>
        </w:rPr>
        <w:t xml:space="preserve"> </w:t>
      </w:r>
      <w:r w:rsidRPr="006A4A1A">
        <w:rPr>
          <w:iCs/>
        </w:rPr>
        <w:t>zdůraznila Eva Zažímalová.</w:t>
      </w:r>
    </w:p>
    <w:p w14:paraId="64196D09" w14:textId="3D2CC541" w:rsidR="0008252E" w:rsidRPr="0008252E" w:rsidRDefault="0008252E" w:rsidP="00C104D9">
      <w:pPr>
        <w:spacing w:before="120" w:beforeAutospacing="0" w:after="120" w:afterAutospacing="0"/>
      </w:pPr>
      <w:r w:rsidRPr="0008252E">
        <w:t xml:space="preserve">Odbornice na experimentální botaniku už na volebním sněmu </w:t>
      </w:r>
      <w:r w:rsidR="00E21245">
        <w:t xml:space="preserve">7. prosince 2020 </w:t>
      </w:r>
      <w:r w:rsidRPr="0008252E">
        <w:t xml:space="preserve">zdůraznila, že chce zlepšit finanční stabilitu instituce a zvýšit platy ve výzkumných organizacích. </w:t>
      </w:r>
      <w:r w:rsidR="00E21245">
        <w:t xml:space="preserve">Stále připomíná, </w:t>
      </w:r>
      <w:r w:rsidRPr="0008252E">
        <w:t>že věda je odrazový můstek pro vývoj společnosti ve všech směrech a může velmi konkrétně pomáhat.</w:t>
      </w:r>
    </w:p>
    <w:p w14:paraId="3E78E369" w14:textId="64E48783" w:rsidR="0008252E" w:rsidRPr="0008252E" w:rsidRDefault="0008252E" w:rsidP="0085084E">
      <w:pPr>
        <w:spacing w:before="120" w:beforeAutospacing="0" w:after="120" w:afterAutospacing="0"/>
      </w:pPr>
      <w:r w:rsidRPr="0008252E">
        <w:t xml:space="preserve">To se ukázalo </w:t>
      </w:r>
      <w:r w:rsidR="00655385">
        <w:t xml:space="preserve">mj. </w:t>
      </w:r>
      <w:r w:rsidRPr="0008252E">
        <w:t xml:space="preserve">v době </w:t>
      </w:r>
      <w:r w:rsidR="006C0D32">
        <w:t xml:space="preserve">pandemie </w:t>
      </w:r>
      <w:r w:rsidR="0054349E">
        <w:t>covidu-19</w:t>
      </w:r>
      <w:bookmarkStart w:id="1" w:name="_GoBack"/>
      <w:bookmarkEnd w:id="1"/>
      <w:r w:rsidRPr="0008252E">
        <w:t xml:space="preserve">. Už druhým rokem </w:t>
      </w:r>
      <w:r w:rsidR="00E21245">
        <w:t xml:space="preserve">se </w:t>
      </w:r>
      <w:r w:rsidRPr="0008252E">
        <w:t>odborníci z Akademie věd ČR podíl</w:t>
      </w:r>
      <w:r w:rsidR="00655385">
        <w:t>ej</w:t>
      </w:r>
      <w:r w:rsidRPr="0008252E">
        <w:t>í na ochraně lidských životů. Vyvinuli například oxygenerátor, nové metody pro zjištění přítomnosti viru SARS-Cov-2, zkoušeli odolnost roušek různých materiál</w:t>
      </w:r>
      <w:r w:rsidR="00655385">
        <w:t>ů</w:t>
      </w:r>
      <w:r w:rsidRPr="0008252E">
        <w:t>, podíleli se na testování i</w:t>
      </w:r>
      <w:r w:rsidR="005B7B0E">
        <w:t> </w:t>
      </w:r>
      <w:r w:rsidRPr="0008252E">
        <w:t xml:space="preserve">sekvenování. Velkou roli </w:t>
      </w:r>
      <w:r w:rsidR="00655385">
        <w:t xml:space="preserve">zaujímají </w:t>
      </w:r>
      <w:r w:rsidR="00E21245">
        <w:t xml:space="preserve">také </w:t>
      </w:r>
      <w:r w:rsidRPr="0008252E">
        <w:t>jako průvodci v proudech informací, když pravidelně vystup</w:t>
      </w:r>
      <w:r w:rsidR="00655385">
        <w:t xml:space="preserve">ují </w:t>
      </w:r>
      <w:r w:rsidRPr="0008252E">
        <w:t>v médiích a pomáha</w:t>
      </w:r>
      <w:r w:rsidR="00655385">
        <w:t xml:space="preserve">jí </w:t>
      </w:r>
      <w:r w:rsidRPr="0008252E">
        <w:t xml:space="preserve">lidem </w:t>
      </w:r>
      <w:r w:rsidR="00655385">
        <w:t xml:space="preserve">se </w:t>
      </w:r>
      <w:r w:rsidRPr="0008252E">
        <w:t>zorientovat. Akademie věd se přiblížila ale i dětem prostřednictvím aktivit Věda na doma.</w:t>
      </w:r>
    </w:p>
    <w:p w14:paraId="1BFD7ACA" w14:textId="77777777" w:rsidR="005B7B0E" w:rsidRDefault="00E21245" w:rsidP="005B7B0E">
      <w:pPr>
        <w:spacing w:before="120" w:beforeAutospacing="0" w:afterAutospacing="0"/>
        <w:rPr>
          <w:iCs/>
        </w:rPr>
      </w:pPr>
      <w:r w:rsidRPr="00C104D9">
        <w:rPr>
          <w:i/>
          <w:iCs/>
        </w:rPr>
        <w:t>„</w:t>
      </w:r>
      <w:r w:rsidR="0008252E" w:rsidRPr="00C104D9">
        <w:rPr>
          <w:i/>
          <w:iCs/>
        </w:rPr>
        <w:t>Covidová krize ukázala, jak moc je vědy potřeba. Jsem ráda, že se pracovníci Akademie věd tolik zapojili, mnohokrát i ze své vlastní iniciativy a často ve svém volném čase. Ráda bych ale zdůraznila, že i</w:t>
      </w:r>
      <w:r w:rsidRPr="00C104D9">
        <w:rPr>
          <w:i/>
          <w:iCs/>
        </w:rPr>
        <w:t> </w:t>
      </w:r>
      <w:r w:rsidR="0008252E" w:rsidRPr="00C104D9">
        <w:rPr>
          <w:i/>
          <w:iCs/>
        </w:rPr>
        <w:t xml:space="preserve">přes velké soustředění na nový koronavirus vědci pokračují ve svých projektech a výzkumech, které také mají přesah do společnosti a mají evropskou, </w:t>
      </w:r>
      <w:r w:rsidR="00655385">
        <w:rPr>
          <w:i/>
          <w:iCs/>
        </w:rPr>
        <w:t>ba</w:t>
      </w:r>
      <w:r w:rsidR="0008252E" w:rsidRPr="00C104D9">
        <w:rPr>
          <w:i/>
          <w:iCs/>
        </w:rPr>
        <w:t xml:space="preserve"> světovou úroveň</w:t>
      </w:r>
      <w:r w:rsidR="006C0D32" w:rsidRPr="00C104D9">
        <w:rPr>
          <w:i/>
          <w:iCs/>
        </w:rPr>
        <w:t>,</w:t>
      </w:r>
      <w:r w:rsidRPr="00C104D9">
        <w:rPr>
          <w:i/>
          <w:iCs/>
        </w:rPr>
        <w:t>“</w:t>
      </w:r>
      <w:r w:rsidR="006C0D32">
        <w:rPr>
          <w:i/>
          <w:iCs/>
        </w:rPr>
        <w:t xml:space="preserve"> </w:t>
      </w:r>
      <w:r w:rsidR="006C0D32" w:rsidRPr="00C104D9">
        <w:rPr>
          <w:iCs/>
        </w:rPr>
        <w:t>doplnila předsedkyně AV ČR.</w:t>
      </w:r>
      <w:r w:rsidR="005B7B0E">
        <w:rPr>
          <w:iCs/>
        </w:rPr>
        <w:t xml:space="preserve"> </w:t>
      </w:r>
    </w:p>
    <w:p w14:paraId="7E94AAA2" w14:textId="24F667EB" w:rsidR="005B7B0E" w:rsidRDefault="00E21245" w:rsidP="005B7B0E">
      <w:pPr>
        <w:spacing w:before="120" w:beforeAutospacing="0" w:afterAutospacing="0"/>
        <w:rPr>
          <w:lang w:val="en-US"/>
        </w:rPr>
      </w:pPr>
      <w:r>
        <w:rPr>
          <w:lang w:val="en-US"/>
        </w:rPr>
        <w:t xml:space="preserve">Druhé funkční období </w:t>
      </w:r>
      <w:r w:rsidR="006C0D32">
        <w:rPr>
          <w:lang w:val="en-US"/>
        </w:rPr>
        <w:t xml:space="preserve">Evy Zažímalové </w:t>
      </w:r>
      <w:r>
        <w:rPr>
          <w:lang w:val="en-US"/>
        </w:rPr>
        <w:t>začne 25. března 2021.</w:t>
      </w:r>
    </w:p>
    <w:p w14:paraId="04A6FDDE" w14:textId="286313FF" w:rsidR="00EB7383" w:rsidRPr="005B7B0E" w:rsidRDefault="00FE7A36" w:rsidP="005B7B0E">
      <w:pPr>
        <w:spacing w:before="120" w:beforeAutospacing="0" w:after="0" w:afterAutospacing="0"/>
        <w:rPr>
          <w:lang w:val="en-US"/>
        </w:rPr>
      </w:pPr>
      <w:r>
        <w:rPr>
          <w:b/>
          <w:color w:val="0974BD"/>
        </w:rPr>
        <w:t>O</w:t>
      </w:r>
      <w:r w:rsidR="006C0D32" w:rsidRPr="00C104D9">
        <w:rPr>
          <w:b/>
          <w:color w:val="0974BD"/>
        </w:rPr>
        <w:t>ficiální portrét předsedkyně AV ČR</w:t>
      </w:r>
      <w:r>
        <w:rPr>
          <w:b/>
          <w:color w:val="0974BD"/>
        </w:rPr>
        <w:t xml:space="preserve"> ke stažení </w:t>
      </w:r>
      <w:hyperlink r:id="rId13" w:history="1">
        <w:r w:rsidRPr="00FE7A36">
          <w:rPr>
            <w:rStyle w:val="Hypertextovodkaz"/>
            <w:b/>
          </w:rPr>
          <w:t>ZDE</w:t>
        </w:r>
      </w:hyperlink>
      <w:r>
        <w:rPr>
          <w:b/>
          <w:color w:val="0974BD"/>
        </w:rPr>
        <w:t>.</w:t>
      </w:r>
      <w:r w:rsidR="005B7B0E">
        <w:rPr>
          <w:b/>
          <w:color w:val="0974BD"/>
        </w:rPr>
        <w:t xml:space="preserve"> (FOTO: </w:t>
      </w:r>
      <w:r w:rsidR="005B7B0E" w:rsidRPr="005B7B0E">
        <w:rPr>
          <w:b/>
          <w:color w:val="0974BD"/>
        </w:rPr>
        <w:t>Ondřej Pýcha / Akademie věd ČR</w:t>
      </w:r>
      <w:r w:rsidR="005B7B0E">
        <w:rPr>
          <w:b/>
          <w:color w:val="0974BD"/>
        </w:rPr>
        <w:t>)</w:t>
      </w:r>
    </w:p>
    <w:sectPr w:rsidR="00EB7383" w:rsidRPr="005B7B0E" w:rsidSect="0054349E">
      <w:footerReference w:type="default" r:id="rId14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6BBF6" w14:textId="77777777" w:rsidR="0054349E" w:rsidRDefault="0054349E">
      <w:pPr>
        <w:spacing w:before="0" w:after="0"/>
      </w:pPr>
      <w:r>
        <w:separator/>
      </w:r>
    </w:p>
  </w:endnote>
  <w:endnote w:type="continuationSeparator" w:id="0">
    <w:p w14:paraId="41B029ED" w14:textId="77777777" w:rsidR="0054349E" w:rsidRDefault="0054349E">
      <w:pPr>
        <w:spacing w:before="0" w:after="0"/>
      </w:pPr>
      <w:r>
        <w:continuationSeparator/>
      </w:r>
    </w:p>
  </w:endnote>
  <w:endnote w:type="continuationNotice" w:id="1">
    <w:p w14:paraId="0AF957C6" w14:textId="77777777" w:rsidR="0045623B" w:rsidRDefault="0045623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D26F2" w14:textId="77777777" w:rsidR="0054349E" w:rsidRPr="00301D45" w:rsidRDefault="0054349E" w:rsidP="0054349E">
    <w:pPr>
      <w:pStyle w:val="Kontakt"/>
      <w:rPr>
        <w:b/>
      </w:rPr>
    </w:pPr>
    <w:r w:rsidRPr="006B02B7">
      <w:tab/>
      <w:t xml:space="preserve">Kontakt pro média: </w:t>
    </w:r>
    <w:r w:rsidRPr="006B02B7">
      <w:tab/>
    </w:r>
    <w:r w:rsidRPr="00301D45">
      <w:rPr>
        <w:b/>
      </w:rPr>
      <w:t>Markéta Růžičková</w:t>
    </w:r>
    <w:r w:rsidRPr="006B02B7">
      <w:t xml:space="preserve"> </w:t>
    </w:r>
    <w:r w:rsidRPr="006B02B7">
      <w:tab/>
    </w:r>
  </w:p>
  <w:p w14:paraId="1BFBEDDB" w14:textId="77777777" w:rsidR="0054349E" w:rsidRPr="006B02B7" w:rsidRDefault="0054349E" w:rsidP="0054349E">
    <w:pPr>
      <w:pStyle w:val="Kontakt"/>
    </w:pPr>
    <w:r w:rsidRPr="006B02B7">
      <w:tab/>
    </w:r>
    <w:r w:rsidRPr="006B02B7">
      <w:tab/>
      <w:t xml:space="preserve">Divize vnějších vztahů SSČ AV ČR </w:t>
    </w:r>
    <w:r w:rsidRPr="006B02B7">
      <w:tab/>
    </w:r>
  </w:p>
  <w:p w14:paraId="2AE0992A" w14:textId="5F29A9AF" w:rsidR="0054349E" w:rsidRPr="006B02B7" w:rsidRDefault="0054349E" w:rsidP="0054349E">
    <w:pPr>
      <w:pStyle w:val="Kontakt"/>
    </w:pPr>
    <w:r w:rsidRPr="006B02B7">
      <w:tab/>
    </w:r>
    <w:r w:rsidRPr="006B02B7">
      <w:tab/>
    </w:r>
    <w:hyperlink r:id="rId1" w:history="1">
      <w:r w:rsidRPr="00D57D3C">
        <w:rPr>
          <w:rStyle w:val="Hypertextovodkaz"/>
        </w:rPr>
        <w:t>press@avcr.cz</w:t>
      </w:r>
    </w:hyperlink>
  </w:p>
  <w:p w14:paraId="0560B95A" w14:textId="6CECF19B" w:rsidR="0054349E" w:rsidRPr="00301D45" w:rsidRDefault="0054349E" w:rsidP="0054349E">
    <w:pPr>
      <w:pStyle w:val="Kontakt"/>
    </w:pPr>
    <w:r w:rsidRPr="006B02B7">
      <w:tab/>
    </w:r>
    <w:r w:rsidRPr="00301D45">
      <w:tab/>
      <w:t>+420</w:t>
    </w:r>
    <w:r w:rsidRPr="00301D45">
      <w:rPr>
        <w:rFonts w:ascii="Cambria" w:hAnsi="Cambria" w:cs="Cambria"/>
      </w:rPr>
      <w:t> </w:t>
    </w:r>
    <w:r w:rsidRPr="00301D45">
      <w:t>777</w:t>
    </w:r>
    <w:r>
      <w:t> </w:t>
    </w:r>
    <w:r w:rsidRPr="00301D45">
      <w:t>970</w:t>
    </w:r>
    <w:r>
      <w:t xml:space="preserve"> </w:t>
    </w:r>
    <w:r w:rsidRPr="00301D45">
      <w:t>812</w:t>
    </w:r>
    <w:r w:rsidRPr="00301D45">
      <w:tab/>
    </w:r>
    <w:r w:rsidRPr="00301D45">
      <w:tab/>
    </w:r>
    <w:r w:rsidRPr="00301D45">
      <w:fldChar w:fldCharType="begin"/>
    </w:r>
    <w:r w:rsidRPr="00301D45">
      <w:instrText>PAGE   \* MERGEFORMAT</w:instrText>
    </w:r>
    <w:r w:rsidRPr="00301D45">
      <w:fldChar w:fldCharType="separate"/>
    </w:r>
    <w:r w:rsidRPr="00301D45">
      <w:t>1</w:t>
    </w:r>
    <w:r w:rsidRPr="00301D45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1FC98" w14:textId="77777777" w:rsidR="0054349E" w:rsidRPr="00D00DC4" w:rsidRDefault="0054349E" w:rsidP="0054349E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Pr="00D00DC4">
      <w:t>1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ABED48" w14:textId="77777777" w:rsidR="0054349E" w:rsidRDefault="0054349E">
      <w:pPr>
        <w:spacing w:before="0" w:after="0"/>
      </w:pPr>
      <w:r>
        <w:separator/>
      </w:r>
    </w:p>
  </w:footnote>
  <w:footnote w:type="continuationSeparator" w:id="0">
    <w:p w14:paraId="1F018E8D" w14:textId="77777777" w:rsidR="0054349E" w:rsidRDefault="0054349E">
      <w:pPr>
        <w:spacing w:before="0" w:after="0"/>
      </w:pPr>
      <w:r>
        <w:continuationSeparator/>
      </w:r>
    </w:p>
  </w:footnote>
  <w:footnote w:type="continuationNotice" w:id="1">
    <w:p w14:paraId="6A4D9DD5" w14:textId="77777777" w:rsidR="0045623B" w:rsidRDefault="0045623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9E"/>
    <w:rsid w:val="00004784"/>
    <w:rsid w:val="0007344A"/>
    <w:rsid w:val="0008252E"/>
    <w:rsid w:val="000A6D7E"/>
    <w:rsid w:val="000D5F54"/>
    <w:rsid w:val="00140488"/>
    <w:rsid w:val="00157B18"/>
    <w:rsid w:val="001B590B"/>
    <w:rsid w:val="001D7C80"/>
    <w:rsid w:val="001E4B9E"/>
    <w:rsid w:val="002A4FA9"/>
    <w:rsid w:val="002C605B"/>
    <w:rsid w:val="003671CD"/>
    <w:rsid w:val="003A48B1"/>
    <w:rsid w:val="003D204E"/>
    <w:rsid w:val="003F4BA2"/>
    <w:rsid w:val="0045623B"/>
    <w:rsid w:val="00470091"/>
    <w:rsid w:val="004C28B1"/>
    <w:rsid w:val="004E6044"/>
    <w:rsid w:val="0051291C"/>
    <w:rsid w:val="0053529A"/>
    <w:rsid w:val="0054349E"/>
    <w:rsid w:val="005B7B0E"/>
    <w:rsid w:val="00655385"/>
    <w:rsid w:val="006A4A1A"/>
    <w:rsid w:val="006B180F"/>
    <w:rsid w:val="006C0D32"/>
    <w:rsid w:val="006C1DDA"/>
    <w:rsid w:val="007636B6"/>
    <w:rsid w:val="007C49F9"/>
    <w:rsid w:val="007D274B"/>
    <w:rsid w:val="00817C7E"/>
    <w:rsid w:val="0085084E"/>
    <w:rsid w:val="008A1807"/>
    <w:rsid w:val="008B5E04"/>
    <w:rsid w:val="008E650C"/>
    <w:rsid w:val="0092797E"/>
    <w:rsid w:val="009524CC"/>
    <w:rsid w:val="009A21D1"/>
    <w:rsid w:val="00A36CD2"/>
    <w:rsid w:val="00AC4F38"/>
    <w:rsid w:val="00B03372"/>
    <w:rsid w:val="00C104D9"/>
    <w:rsid w:val="00C26DAC"/>
    <w:rsid w:val="00C80B22"/>
    <w:rsid w:val="00D368EF"/>
    <w:rsid w:val="00D57859"/>
    <w:rsid w:val="00DE3F29"/>
    <w:rsid w:val="00E21245"/>
    <w:rsid w:val="00E91C79"/>
    <w:rsid w:val="00EA63AE"/>
    <w:rsid w:val="00EB7383"/>
    <w:rsid w:val="00F25597"/>
    <w:rsid w:val="00FE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0075F79"/>
  <w15:chartTrackingRefBased/>
  <w15:docId w15:val="{B4BA1663-CF72-4C82-BC08-2CBBCCA7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E4B9E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1E4B9E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1E4B9E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E4B9E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E4B9E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1E4B9E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1E4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1E4B9E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1E4B9E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1E4B9E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1E4B9E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1E4B9E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rsid w:val="001E4B9E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1E4B9E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1E4B9E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1E4B9E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1E4B9E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03372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B03372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12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124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124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12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124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34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344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7A3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7A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pp3.ssc.avcr.cz/uloziste/download.php?id=17&amp;token=YyICQWY6spzwqpSOX15UZ6Lq6Hz6IYe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avcr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3" ma:contentTypeDescription="Vytvoří nový dokument" ma:contentTypeScope="" ma:versionID="c81220a54a5c4c7875974c8dc4fbb611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3ffbba1a755ac080166b7ad810a0093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7F4C7A-7E8A-4CED-87DA-67DBAC3DE32B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b96f7a21-1047-42d4-8cb0-ea7ebf058f9f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ec94cc93-81be-401c-abc3-e93253b1d124"/>
  </ds:schemaRefs>
</ds:datastoreItem>
</file>

<file path=customXml/itemProps2.xml><?xml version="1.0" encoding="utf-8"?>
<ds:datastoreItem xmlns:ds="http://schemas.openxmlformats.org/officeDocument/2006/customXml" ds:itemID="{AF6164C4-82E4-4381-A404-65064244BD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8E06D7-1274-4A43-BC34-A1C6CB9B2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Růžičková Markéta</cp:lastModifiedBy>
  <cp:revision>3</cp:revision>
  <dcterms:created xsi:type="dcterms:W3CDTF">2021-03-09T10:07:00Z</dcterms:created>
  <dcterms:modified xsi:type="dcterms:W3CDTF">2021-03-09T10:29:00Z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