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98" w:rsidRDefault="008F36B2" w:rsidP="00E507D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38225" cy="518795"/>
            <wp:effectExtent l="0" t="0" r="9525" b="0"/>
            <wp:wrapTight wrapText="bothSides">
              <wp:wrapPolygon edited="0">
                <wp:start x="3171" y="0"/>
                <wp:lineTo x="793" y="3966"/>
                <wp:lineTo x="0" y="7931"/>
                <wp:lineTo x="0" y="13483"/>
                <wp:lineTo x="3171" y="19829"/>
                <wp:lineTo x="3963" y="20622"/>
                <wp:lineTo x="6341" y="20622"/>
                <wp:lineTo x="6738" y="19829"/>
                <wp:lineTo x="16646" y="13483"/>
                <wp:lineTo x="21402" y="11897"/>
                <wp:lineTo x="21402" y="8725"/>
                <wp:lineTo x="7134" y="0"/>
                <wp:lineTo x="3171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63270" cy="4483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398" w:rsidRPr="00A35B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199515" cy="448310"/>
            <wp:effectExtent l="0" t="0" r="635" b="889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98" w:rsidRDefault="009D6398" w:rsidP="002D39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398" w:rsidRDefault="009D6398" w:rsidP="002D3972">
      <w:pPr>
        <w:jc w:val="center"/>
        <w:rPr>
          <w:rFonts w:ascii="Times New Roman" w:hAnsi="Times New Roman"/>
          <w:b/>
          <w:sz w:val="24"/>
          <w:szCs w:val="24"/>
        </w:rPr>
      </w:pPr>
      <w:r w:rsidRPr="001F53B7">
        <w:rPr>
          <w:rFonts w:ascii="Times New Roman" w:hAnsi="Times New Roman"/>
          <w:b/>
          <w:sz w:val="24"/>
          <w:szCs w:val="24"/>
        </w:rPr>
        <w:t>Tisková zpráva</w:t>
      </w:r>
    </w:p>
    <w:p w:rsidR="009D6398" w:rsidRDefault="009D6398" w:rsidP="002D397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6398" w:rsidRDefault="009D6398" w:rsidP="002D3972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listopadu </w:t>
      </w:r>
      <w:r w:rsidRPr="001F53B7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9D6398" w:rsidRPr="00F923FF" w:rsidRDefault="006A58DA" w:rsidP="00A35B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Odborníci </w:t>
      </w:r>
      <w:r w:rsidR="009D6398" w:rsidRPr="00F923FF">
        <w:rPr>
          <w:rFonts w:ascii="Times New Roman" w:hAnsi="Times New Roman"/>
          <w:b/>
          <w:sz w:val="28"/>
          <w:szCs w:val="28"/>
        </w:rPr>
        <w:t>představí činnost světového centra pro výzkum rizik ze sesuvů</w:t>
      </w:r>
    </w:p>
    <w:p w:rsidR="009D6398" w:rsidRDefault="009D6398" w:rsidP="00F923FF">
      <w:pPr>
        <w:jc w:val="both"/>
        <w:rPr>
          <w:rFonts w:ascii="Times New Roman" w:hAnsi="Times New Roman"/>
          <w:sz w:val="24"/>
          <w:szCs w:val="24"/>
        </w:rPr>
      </w:pPr>
    </w:p>
    <w:p w:rsidR="009D6398" w:rsidRPr="00F923FF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F923FF">
        <w:rPr>
          <w:rFonts w:ascii="Times New Roman" w:hAnsi="Times New Roman"/>
          <w:sz w:val="24"/>
          <w:szCs w:val="24"/>
        </w:rPr>
        <w:t>Činnost Celosvětového centra excelence pro výzkum rizik ze sesuvů (World Centre of Excellence on Landslide Risk Reduction)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3FF">
        <w:rPr>
          <w:rFonts w:ascii="Times New Roman" w:hAnsi="Times New Roman"/>
          <w:sz w:val="24"/>
          <w:szCs w:val="24"/>
        </w:rPr>
        <w:t xml:space="preserve">v letech 2017 až 2020 představí odborníci na semináři, jenž se uskuteční v </w:t>
      </w:r>
      <w:r w:rsidRPr="00F923FF">
        <w:rPr>
          <w:rFonts w:ascii="Times New Roman" w:hAnsi="Times New Roman"/>
          <w:b/>
          <w:sz w:val="24"/>
          <w:szCs w:val="24"/>
        </w:rPr>
        <w:t>úterý 20. listopadu 2018 od 9:00 do 11:30</w:t>
      </w:r>
      <w:r w:rsidRPr="00F923FF">
        <w:rPr>
          <w:rFonts w:ascii="Times New Roman" w:hAnsi="Times New Roman"/>
          <w:sz w:val="24"/>
          <w:szCs w:val="24"/>
        </w:rPr>
        <w:t xml:space="preserve"> v budově prezidia Akademie věd, Národní 3, Praha 1. </w:t>
      </w:r>
      <w:r>
        <w:rPr>
          <w:rFonts w:ascii="Times New Roman" w:hAnsi="Times New Roman"/>
          <w:sz w:val="24"/>
          <w:szCs w:val="24"/>
        </w:rPr>
        <w:t>C</w:t>
      </w:r>
      <w:r w:rsidRPr="00F923FF">
        <w:rPr>
          <w:rFonts w:ascii="Times New Roman" w:hAnsi="Times New Roman"/>
          <w:sz w:val="24"/>
          <w:szCs w:val="24"/>
        </w:rPr>
        <w:t xml:space="preserve">entrum </w:t>
      </w:r>
      <w:r>
        <w:rPr>
          <w:rFonts w:ascii="Times New Roman" w:hAnsi="Times New Roman"/>
          <w:sz w:val="24"/>
          <w:szCs w:val="24"/>
        </w:rPr>
        <w:t xml:space="preserve">excelence </w:t>
      </w:r>
      <w:r w:rsidRPr="00F923FF">
        <w:rPr>
          <w:rFonts w:ascii="Times New Roman" w:hAnsi="Times New Roman"/>
          <w:sz w:val="24"/>
          <w:szCs w:val="24"/>
        </w:rPr>
        <w:t>je společným projektem Oddělení inženýrské geologie Ústavu struktury a mechaniky hornin Akademie věd ČR a Přírodovědecké fakulty Univerzity Karlovy, Katedry fyzické geografie a geoekologie.</w:t>
      </w:r>
    </w:p>
    <w:p w:rsidR="004C6901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F923FF">
        <w:rPr>
          <w:rFonts w:ascii="Times New Roman" w:hAnsi="Times New Roman"/>
          <w:sz w:val="24"/>
          <w:szCs w:val="24"/>
        </w:rPr>
        <w:t xml:space="preserve">„Úkolem aktivit centra je dlouhodobě sledovat rozdílné typy svahových pohybů v různých částech světa a s využitím nových postupů hodnotit jejich </w:t>
      </w:r>
      <w:r>
        <w:rPr>
          <w:rFonts w:ascii="Times New Roman" w:hAnsi="Times New Roman"/>
          <w:sz w:val="24"/>
          <w:szCs w:val="24"/>
        </w:rPr>
        <w:t>nebezpečí pro společnost</w:t>
      </w:r>
      <w:r w:rsidRPr="00F923FF">
        <w:rPr>
          <w:rFonts w:ascii="Times New Roman" w:hAnsi="Times New Roman"/>
          <w:sz w:val="24"/>
          <w:szCs w:val="24"/>
        </w:rPr>
        <w:t>. Svou činností má přispět k redukci počtu obětí a škod, které každoročně sesuvy způsobují</w:t>
      </w:r>
      <w:r>
        <w:rPr>
          <w:rFonts w:ascii="Times New Roman" w:hAnsi="Times New Roman"/>
          <w:sz w:val="24"/>
          <w:szCs w:val="24"/>
        </w:rPr>
        <w:t xml:space="preserve"> nejen ve světě, ale i </w:t>
      </w:r>
      <w:r w:rsidR="0027384A">
        <w:rPr>
          <w:rFonts w:ascii="Times New Roman" w:hAnsi="Times New Roman"/>
          <w:sz w:val="24"/>
          <w:szCs w:val="24"/>
        </w:rPr>
        <w:t>v Česku,</w:t>
      </w:r>
      <w:r>
        <w:rPr>
          <w:rFonts w:ascii="Times New Roman" w:hAnsi="Times New Roman"/>
          <w:sz w:val="24"/>
          <w:szCs w:val="24"/>
        </w:rPr>
        <w:t xml:space="preserve">“ vysvětlil </w:t>
      </w:r>
      <w:r w:rsidRPr="00F923FF">
        <w:rPr>
          <w:rFonts w:ascii="Times New Roman" w:hAnsi="Times New Roman"/>
          <w:sz w:val="24"/>
          <w:szCs w:val="24"/>
        </w:rPr>
        <w:t>ředitel Ústavu struktury a mechaniky hornin AV ČR Josef Stemberk. Doplnil, že činnost centra patří do výzkumného programu Akademie věd Strategie AV 21v sekci Přírodní hrozby.</w:t>
      </w:r>
    </w:p>
    <w:p w:rsidR="009D6398" w:rsidRPr="00F923FF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923FF">
        <w:rPr>
          <w:rFonts w:ascii="Times New Roman" w:hAnsi="Times New Roman"/>
          <w:sz w:val="24"/>
          <w:szCs w:val="24"/>
        </w:rPr>
        <w:t xml:space="preserve">Součástí aktivit </w:t>
      </w:r>
      <w:r>
        <w:rPr>
          <w:rFonts w:ascii="Times New Roman" w:hAnsi="Times New Roman"/>
          <w:sz w:val="24"/>
          <w:szCs w:val="24"/>
        </w:rPr>
        <w:t xml:space="preserve">centra </w:t>
      </w:r>
      <w:r w:rsidRPr="00F923FF">
        <w:rPr>
          <w:rFonts w:ascii="Times New Roman" w:hAnsi="Times New Roman"/>
          <w:sz w:val="24"/>
          <w:szCs w:val="24"/>
        </w:rPr>
        <w:t>je i tvorba celosvětové databáze ledovcových jezer, u nichž hrozí protržení břehů provázené katastrofálními záplavami v údolích pod nimi</w:t>
      </w:r>
      <w:r>
        <w:rPr>
          <w:rFonts w:ascii="Times New Roman" w:hAnsi="Times New Roman"/>
          <w:sz w:val="24"/>
          <w:szCs w:val="24"/>
        </w:rPr>
        <w:t>. Je možné, že tento jev bude díky změnám klimatu v budoucnu častější</w:t>
      </w:r>
      <w:r w:rsidRPr="00F923FF">
        <w:rPr>
          <w:rFonts w:ascii="Times New Roman" w:hAnsi="Times New Roman"/>
          <w:sz w:val="24"/>
          <w:szCs w:val="24"/>
        </w:rPr>
        <w:t xml:space="preserve">,“ uvedl </w:t>
      </w:r>
      <w:r>
        <w:rPr>
          <w:rFonts w:ascii="Times New Roman" w:hAnsi="Times New Roman"/>
          <w:sz w:val="24"/>
          <w:szCs w:val="24"/>
        </w:rPr>
        <w:t xml:space="preserve">profesor Vít Vilímek </w:t>
      </w:r>
      <w:r w:rsidR="008F36B2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Katedry fyzické geografie a geoekologie </w:t>
      </w:r>
      <w:r w:rsidRPr="00F923FF">
        <w:rPr>
          <w:rFonts w:ascii="Times New Roman" w:hAnsi="Times New Roman"/>
          <w:sz w:val="24"/>
          <w:szCs w:val="24"/>
        </w:rPr>
        <w:t>Přírodovědecké fakulty UK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6398" w:rsidRPr="00F923FF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F923FF">
        <w:rPr>
          <w:rFonts w:ascii="Times New Roman" w:hAnsi="Times New Roman"/>
          <w:sz w:val="24"/>
          <w:szCs w:val="24"/>
        </w:rPr>
        <w:t xml:space="preserve">Na semináři představí </w:t>
      </w:r>
      <w:r w:rsidR="008F36B2">
        <w:rPr>
          <w:rFonts w:ascii="Times New Roman" w:hAnsi="Times New Roman"/>
          <w:sz w:val="24"/>
          <w:szCs w:val="24"/>
        </w:rPr>
        <w:t>V</w:t>
      </w:r>
      <w:r w:rsidRPr="00F923FF">
        <w:rPr>
          <w:rFonts w:ascii="Times New Roman" w:hAnsi="Times New Roman"/>
          <w:sz w:val="24"/>
          <w:szCs w:val="24"/>
        </w:rPr>
        <w:t>ít Vilímek vznik centra a jeho zapojení do aktivit</w:t>
      </w:r>
      <w:r>
        <w:rPr>
          <w:rFonts w:ascii="Times New Roman" w:hAnsi="Times New Roman"/>
          <w:sz w:val="24"/>
          <w:szCs w:val="24"/>
        </w:rPr>
        <w:t xml:space="preserve"> mezinárodní nevládní organizace</w:t>
      </w:r>
      <w:r w:rsidRPr="00F923FF">
        <w:rPr>
          <w:rFonts w:ascii="Times New Roman" w:hAnsi="Times New Roman"/>
          <w:sz w:val="24"/>
          <w:szCs w:val="24"/>
        </w:rPr>
        <w:t xml:space="preserve"> International Consortium on Landslides na příkladu vybraných projektů z Peru a Etiopie</w:t>
      </w:r>
      <w:r>
        <w:rPr>
          <w:rFonts w:ascii="Times New Roman" w:hAnsi="Times New Roman"/>
          <w:sz w:val="24"/>
          <w:szCs w:val="24"/>
        </w:rPr>
        <w:t>. Dále</w:t>
      </w:r>
      <w:r w:rsidRPr="00F923FF">
        <w:rPr>
          <w:rFonts w:ascii="Times New Roman" w:hAnsi="Times New Roman"/>
          <w:sz w:val="24"/>
          <w:szCs w:val="24"/>
        </w:rPr>
        <w:t xml:space="preserve"> </w:t>
      </w:r>
      <w:r w:rsidR="008F36B2">
        <w:rPr>
          <w:rFonts w:ascii="Times New Roman" w:hAnsi="Times New Roman"/>
          <w:sz w:val="24"/>
          <w:szCs w:val="24"/>
        </w:rPr>
        <w:t xml:space="preserve">bude </w:t>
      </w:r>
      <w:r w:rsidRPr="00F923FF">
        <w:rPr>
          <w:rFonts w:ascii="Times New Roman" w:hAnsi="Times New Roman"/>
          <w:sz w:val="24"/>
          <w:szCs w:val="24"/>
        </w:rPr>
        <w:t xml:space="preserve">Josef Stemberk </w:t>
      </w:r>
      <w:r w:rsidR="008F36B2">
        <w:rPr>
          <w:rFonts w:ascii="Times New Roman" w:hAnsi="Times New Roman"/>
          <w:sz w:val="24"/>
          <w:szCs w:val="24"/>
        </w:rPr>
        <w:t>prezentovat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3FF">
        <w:rPr>
          <w:rFonts w:ascii="Times New Roman" w:hAnsi="Times New Roman"/>
          <w:sz w:val="24"/>
          <w:szCs w:val="24"/>
        </w:rPr>
        <w:t xml:space="preserve">výsledky výzkumů centra v Česku a zahraničí a Jan Klimeš </w:t>
      </w:r>
      <w:r>
        <w:rPr>
          <w:rFonts w:ascii="Times New Roman" w:hAnsi="Times New Roman"/>
          <w:sz w:val="24"/>
          <w:szCs w:val="24"/>
        </w:rPr>
        <w:t xml:space="preserve">z Ústavu struktury a mechaniky hornin </w:t>
      </w:r>
      <w:r w:rsidRPr="00F923FF">
        <w:rPr>
          <w:rFonts w:ascii="Times New Roman" w:hAnsi="Times New Roman"/>
          <w:sz w:val="24"/>
          <w:szCs w:val="24"/>
        </w:rPr>
        <w:t>bude hovořit o přístupech ke snižování rizika ze vzniku sesuvů v Česku a peruánských Andách.</w:t>
      </w:r>
    </w:p>
    <w:p w:rsidR="009D6398" w:rsidRPr="00F923FF" w:rsidRDefault="009D6398" w:rsidP="00F923FF">
      <w:pPr>
        <w:jc w:val="both"/>
        <w:rPr>
          <w:rFonts w:ascii="Times New Roman" w:hAnsi="Times New Roman"/>
          <w:b/>
          <w:sz w:val="24"/>
          <w:szCs w:val="24"/>
        </w:rPr>
      </w:pPr>
      <w:r w:rsidRPr="00F923FF">
        <w:rPr>
          <w:rFonts w:ascii="Times New Roman" w:hAnsi="Times New Roman"/>
          <w:b/>
          <w:sz w:val="24"/>
          <w:szCs w:val="24"/>
        </w:rPr>
        <w:t>Program semináře:</w:t>
      </w:r>
    </w:p>
    <w:p w:rsidR="009D6398" w:rsidRPr="00F923FF" w:rsidRDefault="009D6398" w:rsidP="00F923FF">
      <w:pPr>
        <w:jc w:val="both"/>
        <w:rPr>
          <w:rFonts w:ascii="Times New Roman" w:hAnsi="Times New Roman"/>
          <w:b/>
          <w:sz w:val="24"/>
          <w:szCs w:val="24"/>
        </w:rPr>
      </w:pPr>
      <w:r w:rsidRPr="00F923FF">
        <w:rPr>
          <w:rFonts w:ascii="Times New Roman" w:hAnsi="Times New Roman"/>
          <w:b/>
          <w:sz w:val="24"/>
          <w:szCs w:val="24"/>
        </w:rPr>
        <w:t xml:space="preserve">9:30 – 10:30:  </w:t>
      </w:r>
    </w:p>
    <w:p w:rsidR="009D6398" w:rsidRPr="00F923FF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F923FF">
        <w:rPr>
          <w:rFonts w:ascii="Times New Roman" w:hAnsi="Times New Roman"/>
          <w:sz w:val="24"/>
          <w:szCs w:val="24"/>
        </w:rPr>
        <w:t>Úvodní slovo: doc. RNDr. Jan Konvalinka, CSc., prorektor pro vědeckou činnost Univerzity Karlovy</w:t>
      </w:r>
      <w:r>
        <w:rPr>
          <w:rFonts w:ascii="Times New Roman" w:hAnsi="Times New Roman"/>
          <w:sz w:val="24"/>
          <w:szCs w:val="24"/>
        </w:rPr>
        <w:t>,</w:t>
      </w:r>
      <w:r w:rsidRPr="00F923FF">
        <w:rPr>
          <w:rFonts w:ascii="Times New Roman" w:hAnsi="Times New Roman"/>
          <w:sz w:val="24"/>
          <w:szCs w:val="24"/>
        </w:rPr>
        <w:t xml:space="preserve"> prof. Jan Řídký Dr.Sc.</w:t>
      </w:r>
      <w:r>
        <w:rPr>
          <w:rFonts w:ascii="Times New Roman" w:hAnsi="Times New Roman"/>
          <w:sz w:val="24"/>
          <w:szCs w:val="24"/>
        </w:rPr>
        <w:t>,</w:t>
      </w:r>
      <w:r w:rsidRPr="00F923FF">
        <w:rPr>
          <w:rFonts w:ascii="Times New Roman" w:hAnsi="Times New Roman"/>
          <w:sz w:val="24"/>
          <w:szCs w:val="24"/>
        </w:rPr>
        <w:t xml:space="preserve"> místopředseda Akademie věd České republiky</w:t>
      </w:r>
    </w:p>
    <w:p w:rsidR="009D6398" w:rsidRPr="00F923FF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F923FF">
        <w:rPr>
          <w:rFonts w:ascii="Times New Roman" w:hAnsi="Times New Roman"/>
          <w:sz w:val="24"/>
          <w:szCs w:val="24"/>
        </w:rPr>
        <w:t>prof. RNDr. Vít Vilímek, CSc.: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3FF">
        <w:rPr>
          <w:rFonts w:ascii="Times New Roman" w:hAnsi="Times New Roman"/>
          <w:sz w:val="24"/>
          <w:szCs w:val="24"/>
        </w:rPr>
        <w:t>Vznik Centra a jeho zapojení do aktivit International Consortium on Landslides na příkladu vybraných projektů z Peru a Etiopie</w:t>
      </w:r>
    </w:p>
    <w:p w:rsidR="009D6398" w:rsidRPr="00F923FF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F923FF">
        <w:rPr>
          <w:rFonts w:ascii="Times New Roman" w:hAnsi="Times New Roman"/>
          <w:sz w:val="24"/>
          <w:szCs w:val="24"/>
        </w:rPr>
        <w:lastRenderedPageBreak/>
        <w:t xml:space="preserve">RNDr. Josef Stemberk, CSc.: Výsledky výzkumů Centra excelence v Česku a zahraničí </w:t>
      </w:r>
      <w:r>
        <w:rPr>
          <w:rFonts w:ascii="Times New Roman" w:hAnsi="Times New Roman"/>
          <w:sz w:val="24"/>
          <w:szCs w:val="24"/>
        </w:rPr>
        <w:t xml:space="preserve">v letech </w:t>
      </w:r>
      <w:r w:rsidRPr="00F923FF"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–</w:t>
      </w:r>
      <w:r w:rsidRPr="00F923FF">
        <w:rPr>
          <w:rFonts w:ascii="Times New Roman" w:hAnsi="Times New Roman"/>
          <w:sz w:val="24"/>
          <w:szCs w:val="24"/>
        </w:rPr>
        <w:t xml:space="preserve"> 2018</w:t>
      </w:r>
    </w:p>
    <w:p w:rsidR="009D6398" w:rsidRPr="00F923FF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F923FF">
        <w:rPr>
          <w:rFonts w:ascii="Times New Roman" w:hAnsi="Times New Roman"/>
          <w:sz w:val="24"/>
          <w:szCs w:val="24"/>
        </w:rPr>
        <w:t>RNDr. Jan Klimeš, Ph.D.: Přístupy ke snižování rizika ze vzniku sesuvů v Česku a peruánských Andách</w:t>
      </w:r>
    </w:p>
    <w:p w:rsidR="009D6398" w:rsidRDefault="009D6398" w:rsidP="00F923FF">
      <w:pPr>
        <w:jc w:val="both"/>
        <w:rPr>
          <w:rFonts w:ascii="Times New Roman" w:hAnsi="Times New Roman"/>
          <w:sz w:val="24"/>
          <w:szCs w:val="24"/>
        </w:rPr>
      </w:pPr>
      <w:r w:rsidRPr="00A35B81">
        <w:rPr>
          <w:rFonts w:ascii="Times New Roman" w:hAnsi="Times New Roman"/>
          <w:b/>
          <w:sz w:val="24"/>
          <w:szCs w:val="24"/>
        </w:rPr>
        <w:t>10:30 do 11:30:</w:t>
      </w:r>
      <w:r w:rsidRPr="00F923FF">
        <w:rPr>
          <w:rFonts w:ascii="Times New Roman" w:hAnsi="Times New Roman"/>
          <w:sz w:val="24"/>
          <w:szCs w:val="24"/>
        </w:rPr>
        <w:t xml:space="preserve"> </w:t>
      </w:r>
    </w:p>
    <w:p w:rsidR="009D6398" w:rsidRPr="00B02E11" w:rsidRDefault="009D6398" w:rsidP="00922147">
      <w:pPr>
        <w:jc w:val="both"/>
        <w:rPr>
          <w:rFonts w:ascii="Times New Roman" w:hAnsi="Times New Roman"/>
          <w:sz w:val="24"/>
          <w:szCs w:val="24"/>
        </w:rPr>
      </w:pPr>
      <w:r w:rsidRPr="00B02E11">
        <w:rPr>
          <w:rFonts w:ascii="Times New Roman" w:hAnsi="Times New Roman"/>
          <w:sz w:val="24"/>
          <w:szCs w:val="24"/>
        </w:rPr>
        <w:t>Představení posterů</w:t>
      </w:r>
    </w:p>
    <w:p w:rsidR="009D6398" w:rsidRDefault="009D6398" w:rsidP="00922147">
      <w:pPr>
        <w:jc w:val="both"/>
        <w:rPr>
          <w:rFonts w:ascii="Times New Roman" w:hAnsi="Times New Roman"/>
          <w:i/>
          <w:sz w:val="24"/>
          <w:szCs w:val="24"/>
        </w:rPr>
      </w:pPr>
    </w:p>
    <w:p w:rsidR="009D6398" w:rsidRPr="006A58DA" w:rsidRDefault="009D6398" w:rsidP="006A58D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6A58DA">
        <w:rPr>
          <w:rFonts w:ascii="Times New Roman" w:hAnsi="Times New Roman"/>
          <w:i/>
          <w:sz w:val="24"/>
          <w:szCs w:val="24"/>
        </w:rPr>
        <w:t xml:space="preserve">Ústav struktury a mechaniky hornin AV ČR, v.v.i.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 praxi. </w:t>
      </w:r>
    </w:p>
    <w:p w:rsidR="009D6398" w:rsidRDefault="009D6398" w:rsidP="00922147">
      <w:pPr>
        <w:jc w:val="both"/>
        <w:rPr>
          <w:rStyle w:val="Hypertextovodkaz"/>
          <w:rFonts w:ascii="Times New Roman" w:hAnsi="Times New Roman"/>
          <w:i/>
          <w:sz w:val="24"/>
          <w:szCs w:val="24"/>
        </w:rPr>
      </w:pPr>
      <w:r w:rsidRPr="00F923FF">
        <w:rPr>
          <w:rFonts w:ascii="Times New Roman" w:hAnsi="Times New Roman"/>
          <w:i/>
          <w:sz w:val="24"/>
          <w:szCs w:val="24"/>
        </w:rPr>
        <w:t xml:space="preserve"> </w:t>
      </w:r>
      <w:r w:rsidR="006A58DA">
        <w:rPr>
          <w:rFonts w:ascii="Times New Roman" w:hAnsi="Times New Roman"/>
          <w:i/>
          <w:sz w:val="24"/>
          <w:szCs w:val="24"/>
        </w:rPr>
        <w:t xml:space="preserve">         </w:t>
      </w:r>
      <w:hyperlink r:id="rId10" w:history="1">
        <w:r w:rsidRPr="00F923FF">
          <w:rPr>
            <w:rStyle w:val="Hypertextovodkaz"/>
            <w:rFonts w:ascii="Times New Roman" w:hAnsi="Times New Roman"/>
            <w:i/>
            <w:sz w:val="24"/>
            <w:szCs w:val="24"/>
          </w:rPr>
          <w:t>www.irsm.cas.cz</w:t>
        </w:r>
      </w:hyperlink>
    </w:p>
    <w:p w:rsidR="009D6398" w:rsidRPr="006A58DA" w:rsidRDefault="009D6398" w:rsidP="006A58DA">
      <w:pPr>
        <w:pStyle w:val="Odstavecseseznamem"/>
        <w:numPr>
          <w:ilvl w:val="0"/>
          <w:numId w:val="19"/>
        </w:numPr>
        <w:jc w:val="both"/>
        <w:rPr>
          <w:rFonts w:ascii="Open Sans" w:hAnsi="Open Sans"/>
          <w:color w:val="3D3D3D"/>
          <w:sz w:val="20"/>
          <w:szCs w:val="20"/>
        </w:rPr>
      </w:pPr>
      <w:r w:rsidRPr="006A58DA">
        <w:rPr>
          <w:rFonts w:ascii="Times New Roman" w:hAnsi="Times New Roman"/>
          <w:i/>
          <w:color w:val="3D3D3D"/>
          <w:sz w:val="24"/>
          <w:szCs w:val="24"/>
        </w:rPr>
        <w:t>Katedra fyzické geografie a geoekologie Přírodovědecké fakulty Univerzity Karlovy zajišťuje výuku doktorského a magisterského studijního programu fyzická geografie a geoekologie. Podstatným způsobem se také podílí na výuce geografie a kartografie, fyzické geografie a geoinformatiky (bakalářské studijní programy) a učitelského studia geografie. Základem vědecké činnosti pracoviště je studium teoretických aspektů fyzické geografie a rozvoj základního a aplikovaného výzkumu v hlavních specializacích tohoto vědního oboru, jimiž jsou geomorfologie, hydrologie, meteorologie a klimatologie, pedologie a krajinná ekologie</w:t>
      </w:r>
      <w:r w:rsidRPr="006A58DA">
        <w:rPr>
          <w:rFonts w:ascii="Open Sans" w:hAnsi="Open Sans"/>
          <w:color w:val="3D3D3D"/>
          <w:sz w:val="20"/>
          <w:szCs w:val="20"/>
        </w:rPr>
        <w:t>.</w:t>
      </w:r>
    </w:p>
    <w:p w:rsidR="009D6398" w:rsidRPr="00F923FF" w:rsidRDefault="006A58DA" w:rsidP="00922147">
      <w:pPr>
        <w:jc w:val="both"/>
        <w:rPr>
          <w:rFonts w:ascii="Times New Roman" w:hAnsi="Times New Roman"/>
          <w:i/>
          <w:sz w:val="24"/>
          <w:szCs w:val="24"/>
        </w:rPr>
      </w:pPr>
      <w:r>
        <w:t xml:space="preserve">              </w:t>
      </w:r>
      <w:hyperlink r:id="rId11" w:history="1">
        <w:r w:rsidR="009D6398" w:rsidRPr="00AE6A87">
          <w:rPr>
            <w:rStyle w:val="Hypertextovodkaz"/>
            <w:rFonts w:ascii="Times New Roman" w:hAnsi="Times New Roman"/>
            <w:i/>
            <w:sz w:val="24"/>
            <w:szCs w:val="24"/>
          </w:rPr>
          <w:t>www.natur.cuni.cz</w:t>
        </w:r>
      </w:hyperlink>
      <w:bookmarkStart w:id="0" w:name="_GoBack"/>
      <w:bookmarkEnd w:id="0"/>
    </w:p>
    <w:sectPr w:rsidR="009D6398" w:rsidRPr="00F923FF" w:rsidSect="0010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A1" w:rsidRDefault="00FC3DA1" w:rsidP="00E507D4">
      <w:pPr>
        <w:spacing w:after="0" w:line="240" w:lineRule="auto"/>
      </w:pPr>
      <w:r>
        <w:separator/>
      </w:r>
    </w:p>
  </w:endnote>
  <w:endnote w:type="continuationSeparator" w:id="0">
    <w:p w:rsidR="00FC3DA1" w:rsidRDefault="00FC3DA1" w:rsidP="00E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A1" w:rsidRDefault="00FC3DA1" w:rsidP="00E507D4">
      <w:pPr>
        <w:spacing w:after="0" w:line="240" w:lineRule="auto"/>
      </w:pPr>
      <w:r>
        <w:separator/>
      </w:r>
    </w:p>
  </w:footnote>
  <w:footnote w:type="continuationSeparator" w:id="0">
    <w:p w:rsidR="00FC3DA1" w:rsidRDefault="00FC3DA1" w:rsidP="00E5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1B9"/>
    <w:multiLevelType w:val="hybridMultilevel"/>
    <w:tmpl w:val="1A14EB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0EBA"/>
    <w:multiLevelType w:val="hybridMultilevel"/>
    <w:tmpl w:val="705854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2C4"/>
    <w:multiLevelType w:val="hybridMultilevel"/>
    <w:tmpl w:val="931C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23E2"/>
    <w:multiLevelType w:val="hybridMultilevel"/>
    <w:tmpl w:val="AF8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367CA"/>
    <w:multiLevelType w:val="hybridMultilevel"/>
    <w:tmpl w:val="099C29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A26FA"/>
    <w:multiLevelType w:val="hybridMultilevel"/>
    <w:tmpl w:val="DD30F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21D24"/>
    <w:multiLevelType w:val="hybridMultilevel"/>
    <w:tmpl w:val="2B1AEF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65096"/>
    <w:multiLevelType w:val="hybridMultilevel"/>
    <w:tmpl w:val="70420F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4588"/>
    <w:multiLevelType w:val="hybridMultilevel"/>
    <w:tmpl w:val="3CAC0E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94AA6"/>
    <w:multiLevelType w:val="hybridMultilevel"/>
    <w:tmpl w:val="2A0A50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71EE8"/>
    <w:multiLevelType w:val="hybridMultilevel"/>
    <w:tmpl w:val="A81E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F1850"/>
    <w:multiLevelType w:val="hybridMultilevel"/>
    <w:tmpl w:val="F99E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178A3"/>
    <w:multiLevelType w:val="hybridMultilevel"/>
    <w:tmpl w:val="A0263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B5052"/>
    <w:multiLevelType w:val="hybridMultilevel"/>
    <w:tmpl w:val="474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42C34"/>
    <w:multiLevelType w:val="hybridMultilevel"/>
    <w:tmpl w:val="03F2A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11B01"/>
    <w:multiLevelType w:val="hybridMultilevel"/>
    <w:tmpl w:val="3D5C6F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FC184E"/>
    <w:multiLevelType w:val="hybridMultilevel"/>
    <w:tmpl w:val="3FA28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85944"/>
    <w:multiLevelType w:val="hybridMultilevel"/>
    <w:tmpl w:val="7F267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2"/>
  </w:num>
  <w:num w:numId="5">
    <w:abstractNumId w:val="5"/>
  </w:num>
  <w:num w:numId="6">
    <w:abstractNumId w:val="13"/>
  </w:num>
  <w:num w:numId="7">
    <w:abstractNumId w:val="11"/>
  </w:num>
  <w:num w:numId="8">
    <w:abstractNumId w:val="17"/>
  </w:num>
  <w:num w:numId="9">
    <w:abstractNumId w:val="3"/>
  </w:num>
  <w:num w:numId="10">
    <w:abstractNumId w:val="18"/>
  </w:num>
  <w:num w:numId="11">
    <w:abstractNumId w:val="7"/>
  </w:num>
  <w:num w:numId="12">
    <w:abstractNumId w:val="16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9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DF0"/>
    <w:rsid w:val="00000059"/>
    <w:rsid w:val="00006A64"/>
    <w:rsid w:val="000159AE"/>
    <w:rsid w:val="000541DF"/>
    <w:rsid w:val="000664A0"/>
    <w:rsid w:val="00087CC6"/>
    <w:rsid w:val="000B3C6C"/>
    <w:rsid w:val="000E28C2"/>
    <w:rsid w:val="000F19D5"/>
    <w:rsid w:val="00101F46"/>
    <w:rsid w:val="00103840"/>
    <w:rsid w:val="001171E8"/>
    <w:rsid w:val="00164415"/>
    <w:rsid w:val="00164D20"/>
    <w:rsid w:val="00191113"/>
    <w:rsid w:val="00193EB3"/>
    <w:rsid w:val="001C77C6"/>
    <w:rsid w:val="001D6D54"/>
    <w:rsid w:val="001E608F"/>
    <w:rsid w:val="001F53B7"/>
    <w:rsid w:val="00213B4D"/>
    <w:rsid w:val="00221C53"/>
    <w:rsid w:val="00244189"/>
    <w:rsid w:val="0027384A"/>
    <w:rsid w:val="00275FC9"/>
    <w:rsid w:val="00286341"/>
    <w:rsid w:val="00296FEF"/>
    <w:rsid w:val="002B78BC"/>
    <w:rsid w:val="002D3972"/>
    <w:rsid w:val="002D6FC2"/>
    <w:rsid w:val="0033216C"/>
    <w:rsid w:val="00335F57"/>
    <w:rsid w:val="0033753A"/>
    <w:rsid w:val="00356C78"/>
    <w:rsid w:val="00381755"/>
    <w:rsid w:val="003865A1"/>
    <w:rsid w:val="003956A0"/>
    <w:rsid w:val="003B5B29"/>
    <w:rsid w:val="003E2CC1"/>
    <w:rsid w:val="003F4390"/>
    <w:rsid w:val="00401888"/>
    <w:rsid w:val="00423C3C"/>
    <w:rsid w:val="00425F20"/>
    <w:rsid w:val="0043574A"/>
    <w:rsid w:val="00443835"/>
    <w:rsid w:val="004751DB"/>
    <w:rsid w:val="0048140E"/>
    <w:rsid w:val="004B7F14"/>
    <w:rsid w:val="004C6901"/>
    <w:rsid w:val="004D3357"/>
    <w:rsid w:val="0053758B"/>
    <w:rsid w:val="0055435F"/>
    <w:rsid w:val="005676D5"/>
    <w:rsid w:val="00593971"/>
    <w:rsid w:val="00593CF7"/>
    <w:rsid w:val="00596DB3"/>
    <w:rsid w:val="005B76CA"/>
    <w:rsid w:val="005D6AA2"/>
    <w:rsid w:val="005F314D"/>
    <w:rsid w:val="0060721F"/>
    <w:rsid w:val="00616427"/>
    <w:rsid w:val="006517A1"/>
    <w:rsid w:val="00675095"/>
    <w:rsid w:val="00683A64"/>
    <w:rsid w:val="00685DBF"/>
    <w:rsid w:val="006A58DA"/>
    <w:rsid w:val="006B4666"/>
    <w:rsid w:val="006C7BB6"/>
    <w:rsid w:val="006F0714"/>
    <w:rsid w:val="007005F9"/>
    <w:rsid w:val="00704C0F"/>
    <w:rsid w:val="00712005"/>
    <w:rsid w:val="00731036"/>
    <w:rsid w:val="00732C4C"/>
    <w:rsid w:val="00733135"/>
    <w:rsid w:val="00743E93"/>
    <w:rsid w:val="0075493E"/>
    <w:rsid w:val="00765563"/>
    <w:rsid w:val="007F39CE"/>
    <w:rsid w:val="00814060"/>
    <w:rsid w:val="00832AEC"/>
    <w:rsid w:val="00857016"/>
    <w:rsid w:val="00870688"/>
    <w:rsid w:val="00876653"/>
    <w:rsid w:val="00876D9E"/>
    <w:rsid w:val="008A38E3"/>
    <w:rsid w:val="008B16BB"/>
    <w:rsid w:val="008F36B2"/>
    <w:rsid w:val="0090249A"/>
    <w:rsid w:val="00922147"/>
    <w:rsid w:val="00925A76"/>
    <w:rsid w:val="00934B13"/>
    <w:rsid w:val="00965F34"/>
    <w:rsid w:val="00971098"/>
    <w:rsid w:val="009B5EA8"/>
    <w:rsid w:val="009B7314"/>
    <w:rsid w:val="009C0D3A"/>
    <w:rsid w:val="009C56B3"/>
    <w:rsid w:val="009D6398"/>
    <w:rsid w:val="00A12410"/>
    <w:rsid w:val="00A3430B"/>
    <w:rsid w:val="00A35B81"/>
    <w:rsid w:val="00A531AB"/>
    <w:rsid w:val="00A563D1"/>
    <w:rsid w:val="00A6642D"/>
    <w:rsid w:val="00A7041A"/>
    <w:rsid w:val="00AA5838"/>
    <w:rsid w:val="00AB6481"/>
    <w:rsid w:val="00AC0601"/>
    <w:rsid w:val="00AC2C43"/>
    <w:rsid w:val="00AC4CDB"/>
    <w:rsid w:val="00AD0582"/>
    <w:rsid w:val="00AD33EA"/>
    <w:rsid w:val="00AD7A38"/>
    <w:rsid w:val="00AE11A6"/>
    <w:rsid w:val="00AE6A87"/>
    <w:rsid w:val="00B02E11"/>
    <w:rsid w:val="00B41D43"/>
    <w:rsid w:val="00B529A4"/>
    <w:rsid w:val="00B56D25"/>
    <w:rsid w:val="00B63B24"/>
    <w:rsid w:val="00B70ED5"/>
    <w:rsid w:val="00B75EEF"/>
    <w:rsid w:val="00BC455F"/>
    <w:rsid w:val="00C263D5"/>
    <w:rsid w:val="00C3747C"/>
    <w:rsid w:val="00C429BB"/>
    <w:rsid w:val="00C434DE"/>
    <w:rsid w:val="00C50C82"/>
    <w:rsid w:val="00C86A2D"/>
    <w:rsid w:val="00C923F0"/>
    <w:rsid w:val="00CA1D30"/>
    <w:rsid w:val="00CB5FCA"/>
    <w:rsid w:val="00CD717F"/>
    <w:rsid w:val="00CF4FD5"/>
    <w:rsid w:val="00D218FE"/>
    <w:rsid w:val="00D3599C"/>
    <w:rsid w:val="00D47104"/>
    <w:rsid w:val="00D47B44"/>
    <w:rsid w:val="00D578EE"/>
    <w:rsid w:val="00D61C8E"/>
    <w:rsid w:val="00D70D26"/>
    <w:rsid w:val="00DC13B9"/>
    <w:rsid w:val="00DD1F57"/>
    <w:rsid w:val="00DD6C7A"/>
    <w:rsid w:val="00DE141C"/>
    <w:rsid w:val="00DE2FE2"/>
    <w:rsid w:val="00E03D6F"/>
    <w:rsid w:val="00E42540"/>
    <w:rsid w:val="00E507D4"/>
    <w:rsid w:val="00E71739"/>
    <w:rsid w:val="00E71BBA"/>
    <w:rsid w:val="00E73261"/>
    <w:rsid w:val="00E82C3A"/>
    <w:rsid w:val="00EC139F"/>
    <w:rsid w:val="00EE0872"/>
    <w:rsid w:val="00F068A2"/>
    <w:rsid w:val="00F15030"/>
    <w:rsid w:val="00F2318F"/>
    <w:rsid w:val="00F24EC9"/>
    <w:rsid w:val="00F57DCD"/>
    <w:rsid w:val="00F62DE2"/>
    <w:rsid w:val="00F63459"/>
    <w:rsid w:val="00F71804"/>
    <w:rsid w:val="00F923FF"/>
    <w:rsid w:val="00FA1215"/>
    <w:rsid w:val="00FC2F3B"/>
    <w:rsid w:val="00FC3DA1"/>
    <w:rsid w:val="00FD0DF0"/>
    <w:rsid w:val="00FD1DEE"/>
    <w:rsid w:val="00FE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DE2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653"/>
    <w:rPr>
      <w:rFonts w:ascii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Zhlav">
    <w:name w:val="header"/>
    <w:basedOn w:val="Normln"/>
    <w:link w:val="ZhlavChar"/>
    <w:uiPriority w:val="99"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07D4"/>
    <w:rPr>
      <w:rFonts w:cs="Times New Roman"/>
    </w:rPr>
  </w:style>
  <w:style w:type="paragraph" w:styleId="Zpat">
    <w:name w:val="footer"/>
    <w:basedOn w:val="Normln"/>
    <w:link w:val="ZpatChar"/>
    <w:uiPriority w:val="99"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07D4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50C82"/>
    <w:rPr>
      <w:rFonts w:cs="Times New Roman"/>
    </w:rPr>
  </w:style>
  <w:style w:type="character" w:styleId="Hypertextovodkaz">
    <w:name w:val="Hyperlink"/>
    <w:basedOn w:val="Standardnpsmoodstavce"/>
    <w:uiPriority w:val="99"/>
    <w:rsid w:val="00E7326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438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925A76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925A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vraznn">
    <w:name w:val="Emphasis"/>
    <w:basedOn w:val="Standardnpsmoodstavce"/>
    <w:uiPriority w:val="99"/>
    <w:qFormat/>
    <w:rsid w:val="00925A76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rsid w:val="00683A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83A6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83A64"/>
    <w:rPr>
      <w:rFonts w:cs="Times New Roman"/>
      <w:b/>
      <w:bCs/>
      <w:sz w:val="20"/>
      <w:szCs w:val="20"/>
    </w:rPr>
  </w:style>
  <w:style w:type="character" w:customStyle="1" w:styleId="titulped">
    <w:name w:val="titul_před"/>
    <w:basedOn w:val="Standardnpsmoodstavce"/>
    <w:uiPriority w:val="99"/>
    <w:rsid w:val="00423C3C"/>
    <w:rPr>
      <w:rFonts w:cs="Times New Roman"/>
    </w:rPr>
  </w:style>
  <w:style w:type="character" w:customStyle="1" w:styleId="titulza">
    <w:name w:val="titul_za"/>
    <w:basedOn w:val="Standardnpsmoodstavce"/>
    <w:uiPriority w:val="99"/>
    <w:rsid w:val="00423C3C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DC13B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DE2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653"/>
    <w:rPr>
      <w:rFonts w:ascii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Zhlav">
    <w:name w:val="header"/>
    <w:basedOn w:val="Normln"/>
    <w:link w:val="ZhlavChar"/>
    <w:uiPriority w:val="99"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07D4"/>
    <w:rPr>
      <w:rFonts w:cs="Times New Roman"/>
    </w:rPr>
  </w:style>
  <w:style w:type="paragraph" w:styleId="Zpat">
    <w:name w:val="footer"/>
    <w:basedOn w:val="Normln"/>
    <w:link w:val="ZpatChar"/>
    <w:uiPriority w:val="99"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07D4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50C82"/>
    <w:rPr>
      <w:rFonts w:cs="Times New Roman"/>
    </w:rPr>
  </w:style>
  <w:style w:type="character" w:styleId="Hypertextovodkaz">
    <w:name w:val="Hyperlink"/>
    <w:basedOn w:val="Standardnpsmoodstavce"/>
    <w:uiPriority w:val="99"/>
    <w:rsid w:val="00E7326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438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925A76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925A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vraznn">
    <w:name w:val="Emphasis"/>
    <w:basedOn w:val="Standardnpsmoodstavce"/>
    <w:uiPriority w:val="99"/>
    <w:qFormat/>
    <w:rsid w:val="00925A76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rsid w:val="00683A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83A6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83A64"/>
    <w:rPr>
      <w:rFonts w:cs="Times New Roman"/>
      <w:b/>
      <w:bCs/>
      <w:sz w:val="20"/>
      <w:szCs w:val="20"/>
    </w:rPr>
  </w:style>
  <w:style w:type="character" w:customStyle="1" w:styleId="titulped">
    <w:name w:val="titul_před"/>
    <w:basedOn w:val="Standardnpsmoodstavce"/>
    <w:uiPriority w:val="99"/>
    <w:rsid w:val="00423C3C"/>
    <w:rPr>
      <w:rFonts w:cs="Times New Roman"/>
    </w:rPr>
  </w:style>
  <w:style w:type="character" w:customStyle="1" w:styleId="titulza">
    <w:name w:val="titul_za"/>
    <w:basedOn w:val="Standardnpsmoodstavce"/>
    <w:uiPriority w:val="99"/>
    <w:rsid w:val="00423C3C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DC13B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Microsoft\Windows\Temporary%20Internet%20Files\Content.Outlook\17NYRIYW\www.natur.cun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rsm.ca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Ústav struktury a mechaniky hornin AV ČR, v.v.i.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kiv</cp:lastModifiedBy>
  <cp:revision>4</cp:revision>
  <cp:lastPrinted>2018-10-17T08:56:00Z</cp:lastPrinted>
  <dcterms:created xsi:type="dcterms:W3CDTF">2018-11-13T15:37:00Z</dcterms:created>
  <dcterms:modified xsi:type="dcterms:W3CDTF">2018-11-13T15:41:00Z</dcterms:modified>
</cp:coreProperties>
</file>