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BB" w:rsidRDefault="0065407F" w:rsidP="00DB69D3">
      <w:pPr>
        <w:pStyle w:val="Nzev"/>
        <w:ind w:firstLine="0"/>
      </w:pPr>
      <w:r>
        <w:t>Evropské projekty dig</w:t>
      </w:r>
      <w:r w:rsidR="00DB69D3">
        <w:t xml:space="preserve">italizace historických slovníků </w:t>
      </w:r>
      <w:r>
        <w:t>se představily v Praze</w:t>
      </w:r>
    </w:p>
    <w:p w:rsidR="006C7132" w:rsidRDefault="006C7132"/>
    <w:p w:rsidR="00DA4DCC" w:rsidRDefault="00DA4DCC" w:rsidP="00DA4DCC">
      <w:r>
        <w:t>Tisková zpráva Slovanského ústavu AV ČR, v. v. i., Praha, 27. dubna 2018</w:t>
      </w:r>
    </w:p>
    <w:p w:rsidR="00DA4DCC" w:rsidRDefault="00DA4DCC" w:rsidP="00DA4DCC">
      <w:pPr>
        <w:ind w:firstLine="0"/>
      </w:pPr>
    </w:p>
    <w:p w:rsidR="00DA4DCC" w:rsidRPr="00EC340C" w:rsidRDefault="003867C2" w:rsidP="00FD224F">
      <w:pPr>
        <w:ind w:firstLine="0"/>
        <w:rPr>
          <w:b/>
          <w:bCs/>
        </w:rPr>
      </w:pPr>
      <w:r w:rsidRPr="003867C2">
        <w:rPr>
          <w:b/>
          <w:bCs/>
        </w:rPr>
        <w:t xml:space="preserve">Na půdě </w:t>
      </w:r>
      <w:r>
        <w:rPr>
          <w:b/>
          <w:bCs/>
        </w:rPr>
        <w:t xml:space="preserve">Slovanského ústavu AV ČR, v. v. i. </w:t>
      </w:r>
      <w:r w:rsidR="00A7378E">
        <w:rPr>
          <w:b/>
          <w:bCs/>
        </w:rPr>
        <w:t xml:space="preserve">jsou </w:t>
      </w:r>
      <w:r>
        <w:rPr>
          <w:b/>
          <w:bCs/>
        </w:rPr>
        <w:t>již od roku 2016</w:t>
      </w:r>
      <w:r w:rsidR="00BD0BAA">
        <w:rPr>
          <w:b/>
          <w:bCs/>
        </w:rPr>
        <w:t xml:space="preserve"> </w:t>
      </w:r>
      <w:r w:rsidR="00EC340C">
        <w:rPr>
          <w:b/>
          <w:bCs/>
        </w:rPr>
        <w:t xml:space="preserve">v rámci projektu </w:t>
      </w:r>
      <w:r w:rsidR="00EC340C">
        <w:rPr>
          <w:b/>
          <w:bCs/>
          <w:i/>
          <w:iCs/>
        </w:rPr>
        <w:t xml:space="preserve">GORAZD: Digitální portál staroslověnštiny </w:t>
      </w:r>
      <w:r w:rsidR="00EC340C">
        <w:rPr>
          <w:b/>
          <w:bCs/>
        </w:rPr>
        <w:t>(MK ČR, program NAKI II, DG16P02H024)</w:t>
      </w:r>
      <w:r w:rsidR="00A7378E">
        <w:rPr>
          <w:b/>
          <w:bCs/>
        </w:rPr>
        <w:t xml:space="preserve"> digitalizovány staroslověnské slovníky</w:t>
      </w:r>
      <w:r w:rsidR="00930751">
        <w:rPr>
          <w:b/>
          <w:bCs/>
        </w:rPr>
        <w:t xml:space="preserve"> a kartotéka</w:t>
      </w:r>
      <w:r w:rsidR="00A7378E">
        <w:rPr>
          <w:b/>
          <w:bCs/>
        </w:rPr>
        <w:t>, vytvářené na tomto pracovišti od počátku druhé poloviny 20. století</w:t>
      </w:r>
      <w:r w:rsidR="00A565FF">
        <w:rPr>
          <w:b/>
          <w:bCs/>
        </w:rPr>
        <w:t xml:space="preserve">. </w:t>
      </w:r>
      <w:r w:rsidR="00203AE7">
        <w:rPr>
          <w:b/>
          <w:bCs/>
        </w:rPr>
        <w:t xml:space="preserve">Zpřístupnění těchto děl široké odborné i laické veřejnosti je plánováno do konce roku 2020. Součástí projektu je i </w:t>
      </w:r>
      <w:r w:rsidR="00313534">
        <w:rPr>
          <w:b/>
          <w:bCs/>
        </w:rPr>
        <w:t xml:space="preserve">vytvoření a </w:t>
      </w:r>
      <w:r w:rsidR="00203AE7">
        <w:rPr>
          <w:b/>
          <w:bCs/>
        </w:rPr>
        <w:t xml:space="preserve">bezplatné zveřejnění softwarových </w:t>
      </w:r>
      <w:r w:rsidR="00313534">
        <w:rPr>
          <w:b/>
          <w:bCs/>
        </w:rPr>
        <w:t xml:space="preserve">nástrojů, které výrazně </w:t>
      </w:r>
      <w:r w:rsidR="00DB69D3">
        <w:rPr>
          <w:b/>
          <w:bCs/>
        </w:rPr>
        <w:t>zjednoduší</w:t>
      </w:r>
      <w:r w:rsidR="00313534">
        <w:rPr>
          <w:b/>
          <w:bCs/>
        </w:rPr>
        <w:t xml:space="preserve"> tvorbu náročných </w:t>
      </w:r>
      <w:r w:rsidR="00D80DCD">
        <w:rPr>
          <w:b/>
          <w:bCs/>
        </w:rPr>
        <w:t xml:space="preserve">lexikografických děl, a to jak digitálních, tak tištěných. Projektový tým svolal na </w:t>
      </w:r>
      <w:r w:rsidR="005C77A9">
        <w:rPr>
          <w:b/>
          <w:bCs/>
        </w:rPr>
        <w:t>26. dubna</w:t>
      </w:r>
      <w:r w:rsidR="00D80DCD">
        <w:rPr>
          <w:b/>
          <w:bCs/>
        </w:rPr>
        <w:t xml:space="preserve"> mezinárodní workshop</w:t>
      </w:r>
      <w:r w:rsidR="00360290">
        <w:rPr>
          <w:b/>
          <w:bCs/>
        </w:rPr>
        <w:t xml:space="preserve"> „Staroslověnština v digitálním věku“</w:t>
      </w:r>
      <w:r w:rsidR="00D80DCD">
        <w:rPr>
          <w:b/>
          <w:bCs/>
        </w:rPr>
        <w:t xml:space="preserve">, konaný v Akademickém centru AV ČR v Praze, na němž byly kromě dílčích výsledků projektu GORAZD představeny i další tuzemské </w:t>
      </w:r>
      <w:r w:rsidR="00FD224F">
        <w:rPr>
          <w:b/>
          <w:bCs/>
        </w:rPr>
        <w:t>a</w:t>
      </w:r>
      <w:r w:rsidR="00D80DCD">
        <w:rPr>
          <w:b/>
          <w:bCs/>
        </w:rPr>
        <w:t xml:space="preserve"> zahraniční projekty, zabývající se digitalizací historických slovníků. </w:t>
      </w:r>
      <w:r w:rsidR="003A2326">
        <w:rPr>
          <w:b/>
          <w:bCs/>
        </w:rPr>
        <w:t xml:space="preserve">Zajímavým osvěžením setkání byla úvodní dramatická scénka, která byla sehrána přímo ve staroslověnštině. </w:t>
      </w:r>
    </w:p>
    <w:p w:rsidR="00993106" w:rsidRDefault="00993106" w:rsidP="00993106">
      <w:pPr>
        <w:ind w:firstLine="0"/>
      </w:pPr>
    </w:p>
    <w:p w:rsidR="005C77A9" w:rsidRDefault="008D050A" w:rsidP="008D050A">
      <w:pPr>
        <w:pStyle w:val="Nadpis1"/>
        <w:ind w:firstLine="0"/>
      </w:pPr>
      <w:r>
        <w:t>Co je projekt GORAZD?</w:t>
      </w:r>
    </w:p>
    <w:p w:rsidR="00783A7C" w:rsidRDefault="00360290" w:rsidP="00FD224F">
      <w:pPr>
        <w:ind w:firstLine="0"/>
      </w:pPr>
      <w:r>
        <w:t xml:space="preserve">Téměř polovina dne, </w:t>
      </w:r>
      <w:r w:rsidR="00B416A8">
        <w:t>během něhož se konal</w:t>
      </w:r>
      <w:r>
        <w:t xml:space="preserve"> workshop </w:t>
      </w:r>
      <w:r>
        <w:rPr>
          <w:b/>
          <w:bCs/>
        </w:rPr>
        <w:t>„Staroslověnština v digitálním věku“</w:t>
      </w:r>
      <w:r w:rsidR="003A2326">
        <w:t xml:space="preserve"> </w:t>
      </w:r>
      <w:r w:rsidR="003A2326" w:rsidRPr="003A2326">
        <w:t xml:space="preserve">byla </w:t>
      </w:r>
      <w:r w:rsidR="003A2326">
        <w:t>vyhrazena prezentaci východisek a dílčích výsledků p</w:t>
      </w:r>
      <w:r w:rsidR="00883E8E" w:rsidRPr="00883E8E">
        <w:t>rojekt</w:t>
      </w:r>
      <w:r w:rsidR="003A2326">
        <w:t>u</w:t>
      </w:r>
      <w:r w:rsidR="00883E8E" w:rsidRPr="00883E8E">
        <w:t xml:space="preserve"> </w:t>
      </w:r>
      <w:r w:rsidR="00883E8E">
        <w:rPr>
          <w:i/>
          <w:iCs/>
        </w:rPr>
        <w:t>GORAZD: Di</w:t>
      </w:r>
      <w:r w:rsidR="003A2326">
        <w:rPr>
          <w:i/>
          <w:iCs/>
        </w:rPr>
        <w:t>gitální portál staroslověnštiny</w:t>
      </w:r>
      <w:r w:rsidR="003A2326">
        <w:t xml:space="preserve">. </w:t>
      </w:r>
      <w:r w:rsidR="00A62657">
        <w:t xml:space="preserve">Jak uvedl vedoucí projektu PhDr. Štefan Pilátem, Ph.D., hlavními </w:t>
      </w:r>
      <w:r w:rsidR="007F6157">
        <w:t>cíli</w:t>
      </w:r>
      <w:r w:rsidR="00A62657">
        <w:t xml:space="preserve"> projektu jsou digitalizace a online zpřístupnění </w:t>
      </w:r>
      <w:r w:rsidR="00FA7B6A">
        <w:t xml:space="preserve">zásadních děl české slavistiky vzniklých na půdě Slovanského ústavu: </w:t>
      </w:r>
      <w:r w:rsidR="00233AAF">
        <w:t xml:space="preserve">čtyřdílného </w:t>
      </w:r>
      <w:r w:rsidR="00233AAF" w:rsidRPr="004C1C97">
        <w:rPr>
          <w:b/>
          <w:bCs/>
          <w:i/>
          <w:iCs/>
        </w:rPr>
        <w:t>Slovníku jazyka staroslověnského</w:t>
      </w:r>
      <w:r w:rsidR="00233AAF">
        <w:t xml:space="preserve"> (1966-1997)</w:t>
      </w:r>
      <w:r w:rsidR="00A56D63">
        <w:t xml:space="preserve"> včetně dodatků (vytvářených od roku </w:t>
      </w:r>
      <w:r w:rsidR="00FA7B6A">
        <w:t>2008)</w:t>
      </w:r>
      <w:r w:rsidR="00233AAF">
        <w:t xml:space="preserve">, </w:t>
      </w:r>
      <w:r w:rsidR="00FA7B6A">
        <w:t>který</w:t>
      </w:r>
      <w:r w:rsidR="00233AAF">
        <w:t xml:space="preserve"> je v současnosti největším slovníkem tohoto jazyka </w:t>
      </w:r>
      <w:r w:rsidR="00FA7B6A">
        <w:t xml:space="preserve">na světě, </w:t>
      </w:r>
      <w:r w:rsidR="00233AAF">
        <w:t>u</w:t>
      </w:r>
      <w:r w:rsidR="00A56D63">
        <w:t xml:space="preserve">kázkové části nového vydání </w:t>
      </w:r>
      <w:r w:rsidR="00A56D63" w:rsidRPr="004C1C97">
        <w:rPr>
          <w:b/>
          <w:bCs/>
          <w:i/>
          <w:iCs/>
        </w:rPr>
        <w:t>Slovníku nejstarších staroslověnských památek</w:t>
      </w:r>
      <w:r w:rsidR="00A56D63">
        <w:rPr>
          <w:i/>
          <w:iCs/>
        </w:rPr>
        <w:t xml:space="preserve"> </w:t>
      </w:r>
      <w:r w:rsidR="00A56D63">
        <w:t>(1. vydání 1994)</w:t>
      </w:r>
      <w:r w:rsidR="008826CB">
        <w:t xml:space="preserve">, prvního vydaného svazku </w:t>
      </w:r>
      <w:r w:rsidR="008826CB" w:rsidRPr="004C1C97">
        <w:rPr>
          <w:b/>
          <w:bCs/>
          <w:i/>
          <w:iCs/>
        </w:rPr>
        <w:t>Řecko-staroslověnského indexu</w:t>
      </w:r>
      <w:r w:rsidR="008826CB">
        <w:rPr>
          <w:i/>
          <w:iCs/>
        </w:rPr>
        <w:t xml:space="preserve"> </w:t>
      </w:r>
      <w:r w:rsidR="008826CB">
        <w:t xml:space="preserve">(2014) a jedinečné staroslověnské kartotéky čítající </w:t>
      </w:r>
      <w:r w:rsidR="00FD224F">
        <w:t>okolo</w:t>
      </w:r>
      <w:r w:rsidR="008826CB">
        <w:t xml:space="preserve"> </w:t>
      </w:r>
      <w:r w:rsidR="008826CB" w:rsidRPr="004C1C97">
        <w:rPr>
          <w:b/>
          <w:bCs/>
        </w:rPr>
        <w:t>milion</w:t>
      </w:r>
      <w:r w:rsidR="00FD224F">
        <w:rPr>
          <w:b/>
          <w:bCs/>
        </w:rPr>
        <w:t>u</w:t>
      </w:r>
      <w:r w:rsidR="008826CB" w:rsidRPr="004C1C97">
        <w:rPr>
          <w:b/>
          <w:bCs/>
        </w:rPr>
        <w:t xml:space="preserve"> kartotéčních lístků</w:t>
      </w:r>
      <w:r w:rsidR="008826CB">
        <w:t xml:space="preserve">. </w:t>
      </w:r>
    </w:p>
    <w:p w:rsidR="00783A7C" w:rsidRDefault="00783A7C" w:rsidP="004625F5">
      <w:pPr>
        <w:ind w:firstLine="0"/>
      </w:pPr>
    </w:p>
    <w:p w:rsidR="0093295F" w:rsidRDefault="004625F5" w:rsidP="00FD224F">
      <w:pPr>
        <w:ind w:firstLine="0"/>
      </w:pPr>
      <w:r>
        <w:t>Nedílnou součástí projektu jsou také softwarové nástroje</w:t>
      </w:r>
      <w:r w:rsidR="000C5303" w:rsidRPr="000C5303">
        <w:t xml:space="preserve"> </w:t>
      </w:r>
      <w:r w:rsidR="000C5303">
        <w:t xml:space="preserve">na bázi </w:t>
      </w:r>
      <w:proofErr w:type="spellStart"/>
      <w:r w:rsidR="00FD224F">
        <w:t>opensourcového</w:t>
      </w:r>
      <w:proofErr w:type="spellEnd"/>
      <w:r w:rsidR="00FD224F">
        <w:t xml:space="preserve"> </w:t>
      </w:r>
      <w:proofErr w:type="spellStart"/>
      <w:r w:rsidR="00FD224F">
        <w:t>dokumentografického</w:t>
      </w:r>
      <w:proofErr w:type="spellEnd"/>
      <w:r w:rsidR="00FD224F">
        <w:t xml:space="preserve"> </w:t>
      </w:r>
      <w:r w:rsidR="000C5303">
        <w:t xml:space="preserve">systému </w:t>
      </w:r>
      <w:r w:rsidR="000C5303" w:rsidRPr="002536C8">
        <w:rPr>
          <w:i/>
          <w:iCs/>
        </w:rPr>
        <w:t>INVENIO</w:t>
      </w:r>
      <w:r>
        <w:t xml:space="preserve">, mezi něž patří </w:t>
      </w:r>
      <w:r w:rsidRPr="00C87D21">
        <w:rPr>
          <w:b/>
          <w:bCs/>
        </w:rPr>
        <w:t>Generátor hesel</w:t>
      </w:r>
      <w:r w:rsidR="002536C8">
        <w:t xml:space="preserve">, který umožňuje automatické generování slovníkových statí </w:t>
      </w:r>
      <w:r w:rsidR="00783A7C">
        <w:t xml:space="preserve">na základě vstupu z OCR nebo v textovém formátu, </w:t>
      </w:r>
      <w:r w:rsidR="00783A7C" w:rsidRPr="00C87D21">
        <w:rPr>
          <w:b/>
          <w:bCs/>
        </w:rPr>
        <w:t>Editor hesel</w:t>
      </w:r>
      <w:r w:rsidR="00783A7C">
        <w:t>, který nabízí uživatelsky velmi</w:t>
      </w:r>
      <w:r w:rsidR="000C5303">
        <w:t xml:space="preserve"> přátelské prostředí pro opravu, editaci a psaní hesel a </w:t>
      </w:r>
      <w:r w:rsidR="000C5303" w:rsidRPr="00C87D21">
        <w:rPr>
          <w:b/>
          <w:bCs/>
        </w:rPr>
        <w:t>Export</w:t>
      </w:r>
      <w:r w:rsidR="00721FCF" w:rsidRPr="00C87D21">
        <w:rPr>
          <w:b/>
          <w:bCs/>
        </w:rPr>
        <w:t>ní modul</w:t>
      </w:r>
      <w:r w:rsidR="000C5303">
        <w:t>, kte</w:t>
      </w:r>
      <w:r w:rsidR="007A4FF8">
        <w:t>rý umožňuje prakticky okamžité vytvoření výstupu z databáze do podoby, z níž lze zhotovit tištěný slovník.</w:t>
      </w:r>
      <w:r w:rsidR="00174E34">
        <w:t xml:space="preserve"> Zdrojový kód těchto nástrojů bude uvolněn do konce roku 2018.</w:t>
      </w:r>
      <w:r w:rsidR="00721FCF">
        <w:t xml:space="preserve"> Vedoucí projektu během workshopu také </w:t>
      </w:r>
      <w:r w:rsidR="000264A4">
        <w:t xml:space="preserve">praktickými ukázkami </w:t>
      </w:r>
      <w:r w:rsidR="00721FCF">
        <w:t xml:space="preserve">představil </w:t>
      </w:r>
      <w:r w:rsidR="00721FCF" w:rsidRPr="009A26D8">
        <w:rPr>
          <w:b/>
          <w:bCs/>
        </w:rPr>
        <w:t>prezentační systém</w:t>
      </w:r>
      <w:r w:rsidR="00C27791" w:rsidRPr="009A26D8">
        <w:rPr>
          <w:b/>
          <w:bCs/>
        </w:rPr>
        <w:t xml:space="preserve"> </w:t>
      </w:r>
      <w:r w:rsidR="00C27791">
        <w:t>GULLIVER</w:t>
      </w:r>
      <w:r w:rsidR="001521F1">
        <w:t xml:space="preserve"> (vyvíjený firmou </w:t>
      </w:r>
      <w:proofErr w:type="spellStart"/>
      <w:r w:rsidR="001521F1">
        <w:t>AiP</w:t>
      </w:r>
      <w:proofErr w:type="spellEnd"/>
      <w:r w:rsidR="001521F1">
        <w:t xml:space="preserve"> Beroun s. r. o.)</w:t>
      </w:r>
      <w:r w:rsidR="00C27791">
        <w:t>, pomocí něhož bude možné se slovníky pracovat.</w:t>
      </w:r>
      <w:r w:rsidR="0093295F">
        <w:t xml:space="preserve"> Samozřejmostí</w:t>
      </w:r>
      <w:r w:rsidR="00753EA6">
        <w:t xml:space="preserve"> tohoto systému</w:t>
      </w:r>
      <w:r w:rsidR="0093295F">
        <w:t xml:space="preserve"> jsou pokročilé vyhledávací nástroje a </w:t>
      </w:r>
      <w:proofErr w:type="spellStart"/>
      <w:r w:rsidR="0093295F">
        <w:t>prolinkovanost</w:t>
      </w:r>
      <w:proofErr w:type="spellEnd"/>
      <w:r w:rsidR="0093295F">
        <w:t xml:space="preserve"> hesel.</w:t>
      </w:r>
    </w:p>
    <w:p w:rsidR="0093295F" w:rsidRDefault="0093295F" w:rsidP="00C27791">
      <w:pPr>
        <w:ind w:firstLine="0"/>
      </w:pPr>
    </w:p>
    <w:p w:rsidR="008D050A" w:rsidRPr="002536C8" w:rsidRDefault="0093295F" w:rsidP="00753EA6">
      <w:pPr>
        <w:ind w:firstLine="0"/>
      </w:pPr>
      <w:r>
        <w:t xml:space="preserve">Další členové řešitelského týmu se zaměřili na </w:t>
      </w:r>
      <w:r w:rsidR="00215F70">
        <w:t xml:space="preserve">podrobnější představení vzniku a </w:t>
      </w:r>
      <w:r w:rsidR="00753EA6">
        <w:t>specifik</w:t>
      </w:r>
      <w:r w:rsidR="00E83921">
        <w:t xml:space="preserve"> </w:t>
      </w:r>
      <w:r w:rsidR="00215F70">
        <w:t xml:space="preserve">digitalizace jednotlivých </w:t>
      </w:r>
      <w:r w:rsidR="00E83921">
        <w:t>slovníků a staroslověnské kartotéky. Tato bude zpřístupněna jednak v</w:t>
      </w:r>
      <w:r w:rsidR="00530BBA">
        <w:t xml:space="preserve"> samostatném prezentačním systému, kde bude možné pohodlně kartotékou listovat, jednak budou jednotlivé lístky propojeny </w:t>
      </w:r>
      <w:r w:rsidR="009A5915">
        <w:t xml:space="preserve">s příslušnými hesly, čímž se projekt GORAZD zařadí mezi špičku v rámci digitální historické lexikografie. Během jednotlivých příspěvků k projektu byly zdůrazněny i další inovace a přednosti digitalizace </w:t>
      </w:r>
      <w:r w:rsidR="007A4934">
        <w:t xml:space="preserve">zmíněných děl. Pro zvýšení dostupnosti </w:t>
      </w:r>
      <w:r w:rsidR="007A4934">
        <w:t>díla</w:t>
      </w:r>
      <w:r w:rsidR="007A4934">
        <w:t xml:space="preserve"> pro světovou veřejnost jsou veškeré popisky v digitalizovaném </w:t>
      </w:r>
      <w:r w:rsidR="007A4934">
        <w:rPr>
          <w:i/>
          <w:iCs/>
        </w:rPr>
        <w:t xml:space="preserve">Slovníku jazyka staroslověnského </w:t>
      </w:r>
      <w:r w:rsidR="007A4934">
        <w:t xml:space="preserve">překládány do angličtiny, </w:t>
      </w:r>
      <w:r w:rsidR="00592B87">
        <w:t xml:space="preserve">k stávajícím třem </w:t>
      </w:r>
      <w:r w:rsidR="00684EC4">
        <w:t>současným</w:t>
      </w:r>
      <w:r w:rsidR="00592B87">
        <w:t xml:space="preserve"> a třem historickým jazykům </w:t>
      </w:r>
      <w:proofErr w:type="spellStart"/>
      <w:r w:rsidR="007A4934">
        <w:t>přibudou</w:t>
      </w:r>
      <w:proofErr w:type="spellEnd"/>
      <w:r w:rsidR="007A4934">
        <w:t xml:space="preserve"> i anglické ekvivalenty ke všem heslům a významům</w:t>
      </w:r>
      <w:r w:rsidR="00592B87">
        <w:t>.</w:t>
      </w:r>
      <w:r w:rsidR="00C27791">
        <w:t xml:space="preserve"> </w:t>
      </w:r>
    </w:p>
    <w:p w:rsidR="008D050A" w:rsidRDefault="008D050A" w:rsidP="008D050A">
      <w:pPr>
        <w:pStyle w:val="Nadpis1"/>
        <w:ind w:firstLine="0"/>
      </w:pPr>
      <w:r>
        <w:lastRenderedPageBreak/>
        <w:t>Stav a výzvy současné digitální historické lexikografie</w:t>
      </w:r>
    </w:p>
    <w:p w:rsidR="00760A2C" w:rsidRDefault="00F2187E" w:rsidP="00953FBB">
      <w:pPr>
        <w:ind w:firstLine="0"/>
      </w:pPr>
      <w:r>
        <w:t xml:space="preserve">Prvním </w:t>
      </w:r>
      <w:r w:rsidR="00F857B6">
        <w:t xml:space="preserve">z hostů workshopu byl Mgr. Vít Boček, </w:t>
      </w:r>
      <w:proofErr w:type="spellStart"/>
      <w:r w:rsidR="00F857B6">
        <w:t>Ph</w:t>
      </w:r>
      <w:proofErr w:type="spellEnd"/>
      <w:r w:rsidR="00F857B6">
        <w:t>. D.</w:t>
      </w:r>
      <w:r w:rsidR="00880FD1">
        <w:t>,</w:t>
      </w:r>
      <w:r w:rsidR="00F857B6">
        <w:t xml:space="preserve"> z etymologického oddělení </w:t>
      </w:r>
      <w:r w:rsidR="00EB3D72">
        <w:t>Ústavu pro jazyk český AV ČR, v.</w:t>
      </w:r>
      <w:r w:rsidR="00880FD1">
        <w:t xml:space="preserve"> </w:t>
      </w:r>
      <w:r w:rsidR="00EB3D72">
        <w:t xml:space="preserve">v. i., </w:t>
      </w:r>
      <w:r w:rsidR="003050E1">
        <w:t xml:space="preserve">který podrobil analýze </w:t>
      </w:r>
      <w:r w:rsidR="00EF4F22">
        <w:t xml:space="preserve">různé </w:t>
      </w:r>
      <w:r w:rsidR="003050E1">
        <w:t xml:space="preserve">možnosti digitalizace </w:t>
      </w:r>
      <w:r w:rsidR="00EF4F22">
        <w:t xml:space="preserve">a online zpřístupnění </w:t>
      </w:r>
      <w:r w:rsidR="003050E1">
        <w:t xml:space="preserve">právě dokončovaného </w:t>
      </w:r>
      <w:r w:rsidR="003050E1" w:rsidRPr="004C1C97">
        <w:rPr>
          <w:b/>
          <w:bCs/>
          <w:i/>
          <w:iCs/>
        </w:rPr>
        <w:t xml:space="preserve">Etymologického slovníku </w:t>
      </w:r>
      <w:r w:rsidR="00144F31" w:rsidRPr="004C1C97">
        <w:rPr>
          <w:b/>
          <w:bCs/>
          <w:i/>
          <w:iCs/>
        </w:rPr>
        <w:t>jazyka staroslověnského</w:t>
      </w:r>
      <w:r w:rsidR="00144F31">
        <w:t xml:space="preserve">, který materiálově čerpá ze </w:t>
      </w:r>
      <w:r w:rsidR="00144F31">
        <w:rPr>
          <w:i/>
          <w:iCs/>
        </w:rPr>
        <w:t>Slovníku jazyka staroslověnského</w:t>
      </w:r>
      <w:r w:rsidR="00EF4F22">
        <w:t xml:space="preserve">. Připomenul, že i během historie tištěného vydání </w:t>
      </w:r>
      <w:r w:rsidR="00DB69D3">
        <w:t xml:space="preserve">(od r. 1989) </w:t>
      </w:r>
      <w:r w:rsidR="00EF4F22">
        <w:t xml:space="preserve">tohoto </w:t>
      </w:r>
      <w:r w:rsidR="00B81651">
        <w:t>obsahově i koncepčně ojedinělého etymologického slovníku byla vy</w:t>
      </w:r>
      <w:r w:rsidR="00DB69D3">
        <w:t>s</w:t>
      </w:r>
      <w:r w:rsidR="00B81651">
        <w:t xml:space="preserve">třídána řada </w:t>
      </w:r>
      <w:r w:rsidR="00880FD1">
        <w:t xml:space="preserve">textových </w:t>
      </w:r>
      <w:r w:rsidR="00B81651">
        <w:t>editorů</w:t>
      </w:r>
      <w:r w:rsidR="006162F5">
        <w:t xml:space="preserve">, takže by bylo nutno pro </w:t>
      </w:r>
      <w:r w:rsidR="00953FBB">
        <w:t xml:space="preserve">různé části díla užít jiné digitalizační metody. </w:t>
      </w:r>
    </w:p>
    <w:p w:rsidR="00760A2C" w:rsidRDefault="00760A2C" w:rsidP="00953FBB">
      <w:pPr>
        <w:ind w:firstLine="0"/>
      </w:pPr>
    </w:p>
    <w:p w:rsidR="009A658D" w:rsidRDefault="005C5873" w:rsidP="00880FD1">
      <w:pPr>
        <w:ind w:firstLine="0"/>
      </w:pPr>
      <w:r>
        <w:t xml:space="preserve">Obsahově se </w:t>
      </w:r>
      <w:r>
        <w:rPr>
          <w:i/>
          <w:iCs/>
        </w:rPr>
        <w:t xml:space="preserve">Slovníku jazyka staroslověnského </w:t>
      </w:r>
      <w:r>
        <w:t>nejvíce blíží</w:t>
      </w:r>
      <w:r w:rsidR="00953FBB">
        <w:t xml:space="preserve"> </w:t>
      </w:r>
      <w:r>
        <w:t xml:space="preserve">projekt </w:t>
      </w:r>
      <w:r w:rsidRPr="004C1C97">
        <w:rPr>
          <w:b/>
          <w:bCs/>
          <w:i/>
          <w:iCs/>
        </w:rPr>
        <w:t>HISTDICT</w:t>
      </w:r>
      <w:r w:rsidR="00172558" w:rsidRPr="004C1C97">
        <w:rPr>
          <w:i/>
          <w:iCs/>
        </w:rPr>
        <w:t xml:space="preserve"> </w:t>
      </w:r>
      <w:r w:rsidR="00172558">
        <w:t>Sofijské univerzity sv. Klimenta Ochridského</w:t>
      </w:r>
      <w:r w:rsidR="004730B8">
        <w:t xml:space="preserve"> (</w:t>
      </w:r>
      <w:hyperlink r:id="rId4" w:history="1">
        <w:r w:rsidR="00716D5C" w:rsidRPr="00F01CD1">
          <w:rPr>
            <w:rStyle w:val="Hypertextovodkaz"/>
          </w:rPr>
          <w:t>http://histdict.uni-sofia.bg/</w:t>
        </w:r>
      </w:hyperlink>
      <w:r w:rsidR="004730B8">
        <w:t>)</w:t>
      </w:r>
      <w:r w:rsidR="00172558">
        <w:t xml:space="preserve">, který představila Dr. </w:t>
      </w:r>
      <w:proofErr w:type="spellStart"/>
      <w:r w:rsidR="00172558">
        <w:t>Gergana</w:t>
      </w:r>
      <w:proofErr w:type="spellEnd"/>
      <w:r w:rsidR="00172558">
        <w:t xml:space="preserve"> </w:t>
      </w:r>
      <w:proofErr w:type="spellStart"/>
      <w:r w:rsidR="00172558">
        <w:t>Ganeva</w:t>
      </w:r>
      <w:proofErr w:type="spellEnd"/>
      <w:r w:rsidR="008A7050">
        <w:t xml:space="preserve">. Ambiciózním cílem tohoto projektu je rozšíření původního staroslověnského slovníku </w:t>
      </w:r>
      <w:r w:rsidR="00A668B6">
        <w:t xml:space="preserve">o </w:t>
      </w:r>
      <w:r w:rsidR="00880FD1">
        <w:t>lexémy</w:t>
      </w:r>
      <w:r w:rsidR="00A668B6">
        <w:t xml:space="preserve"> z mladšího,</w:t>
      </w:r>
      <w:r w:rsidR="00E5165F">
        <w:t xml:space="preserve"> církevněslovanského období</w:t>
      </w:r>
      <w:r w:rsidR="00A668B6">
        <w:t xml:space="preserve"> a jejich propojení s korpusem původních textů. Dr. </w:t>
      </w:r>
      <w:proofErr w:type="spellStart"/>
      <w:r w:rsidR="00A668B6">
        <w:t>Ganeva</w:t>
      </w:r>
      <w:proofErr w:type="spellEnd"/>
      <w:r w:rsidR="00A668B6">
        <w:t xml:space="preserve"> upozornila na problémy se sháněním odborných pracovních sil, které jsou pro takové projekty zcela nezbytné.</w:t>
      </w:r>
    </w:p>
    <w:p w:rsidR="009A658D" w:rsidRDefault="009A658D" w:rsidP="00A668B6">
      <w:pPr>
        <w:ind w:firstLine="0"/>
      </w:pPr>
    </w:p>
    <w:p w:rsidR="008D050A" w:rsidRDefault="009A658D" w:rsidP="00554634">
      <w:pPr>
        <w:ind w:firstLine="0"/>
      </w:pPr>
      <w:r>
        <w:t xml:space="preserve">Prof. Viktor </w:t>
      </w:r>
      <w:proofErr w:type="spellStart"/>
      <w:r>
        <w:t>Baranov</w:t>
      </w:r>
      <w:proofErr w:type="spellEnd"/>
      <w:r>
        <w:t xml:space="preserve"> z </w:t>
      </w:r>
      <w:proofErr w:type="spellStart"/>
      <w:r>
        <w:t>Iževské</w:t>
      </w:r>
      <w:proofErr w:type="spellEnd"/>
      <w:r>
        <w:t xml:space="preserve"> státní technické univerzity</w:t>
      </w:r>
      <w:r w:rsidR="004730B8">
        <w:t xml:space="preserve"> </w:t>
      </w:r>
      <w:r w:rsidR="00A106C1">
        <w:t>(</w:t>
      </w:r>
      <w:hyperlink r:id="rId5" w:history="1">
        <w:r w:rsidR="00716D5C" w:rsidRPr="00F01CD1">
          <w:rPr>
            <w:rStyle w:val="Hypertextovodkaz"/>
          </w:rPr>
          <w:t>http://manuscripts.ru/</w:t>
        </w:r>
      </w:hyperlink>
      <w:r w:rsidR="00A106C1">
        <w:t>)</w:t>
      </w:r>
      <w:r>
        <w:t xml:space="preserve"> představil mezinárodní projekt </w:t>
      </w:r>
      <w:r w:rsidRPr="004C1C97">
        <w:rPr>
          <w:b/>
          <w:bCs/>
          <w:i/>
          <w:iCs/>
        </w:rPr>
        <w:t>Manuskript</w:t>
      </w:r>
      <w:r>
        <w:t xml:space="preserve">, který zahrnuje rozsáhlý korpus církevněslovanských textů vzniklých především ve východoslovanském prostředí. </w:t>
      </w:r>
      <w:r w:rsidR="005B6A92">
        <w:t xml:space="preserve">Prof. </w:t>
      </w:r>
      <w:proofErr w:type="spellStart"/>
      <w:r w:rsidR="005B6A92">
        <w:t>Baranov</w:t>
      </w:r>
      <w:proofErr w:type="spellEnd"/>
      <w:r>
        <w:t xml:space="preserve"> </w:t>
      </w:r>
      <w:r w:rsidR="004730B8">
        <w:t>ukázal pokročilé možnosti</w:t>
      </w:r>
      <w:r w:rsidR="00126CD1">
        <w:t xml:space="preserve"> vytváření badatelského virtuálního prostředí, které </w:t>
      </w:r>
      <w:r w:rsidR="00B7556B">
        <w:t xml:space="preserve">umožňuje automatickou korpusovou </w:t>
      </w:r>
      <w:r w:rsidR="00126CD1">
        <w:t xml:space="preserve">analýzu velkého množství </w:t>
      </w:r>
      <w:r w:rsidR="00597371">
        <w:t>rukopisů. Zmínil také problematiku autorských práv na přepis</w:t>
      </w:r>
      <w:r w:rsidR="00B7556B">
        <w:t>y</w:t>
      </w:r>
      <w:r w:rsidR="00597371">
        <w:t xml:space="preserve"> rukopisů a apeloval </w:t>
      </w:r>
      <w:r w:rsidR="00812663">
        <w:t xml:space="preserve">na důležitost technické aktualizace databází </w:t>
      </w:r>
      <w:r w:rsidR="00930829">
        <w:t>za účelem maximálního prodloužení životnosti projektu.</w:t>
      </w:r>
    </w:p>
    <w:p w:rsidR="00930829" w:rsidRDefault="00930829" w:rsidP="00812663">
      <w:pPr>
        <w:ind w:firstLine="0"/>
      </w:pPr>
    </w:p>
    <w:p w:rsidR="00930829" w:rsidRDefault="00930829" w:rsidP="003930E1">
      <w:pPr>
        <w:ind w:firstLine="0"/>
      </w:pPr>
      <w:r>
        <w:t>Zkušenostmi ze zpracování</w:t>
      </w:r>
      <w:r w:rsidRPr="004C1C97">
        <w:rPr>
          <w:b/>
          <w:bCs/>
          <w:i/>
          <w:iCs/>
        </w:rPr>
        <w:t xml:space="preserve"> Elektronického slovníku staré češtiny</w:t>
      </w:r>
      <w:r w:rsidR="00AD6B38">
        <w:t>, přístupného prostřednictvím webového portálu Vokabulář webový</w:t>
      </w:r>
      <w:r w:rsidR="00716D5C">
        <w:t xml:space="preserve"> (</w:t>
      </w:r>
      <w:hyperlink r:id="rId6" w:history="1">
        <w:r w:rsidR="00716D5C" w:rsidRPr="00F01CD1">
          <w:rPr>
            <w:rStyle w:val="Hypertextovodkaz"/>
          </w:rPr>
          <w:t>http://vokabular.ujc.cas.cz/</w:t>
        </w:r>
      </w:hyperlink>
      <w:r w:rsidR="00AD6B38">
        <w:t>),</w:t>
      </w:r>
      <w:r>
        <w:t xml:space="preserve"> </w:t>
      </w:r>
      <w:r w:rsidR="00497FB4">
        <w:t xml:space="preserve">se podělila PhDr. Miloslava </w:t>
      </w:r>
      <w:proofErr w:type="spellStart"/>
      <w:r w:rsidR="00497FB4">
        <w:t>Vajdlová</w:t>
      </w:r>
      <w:proofErr w:type="spellEnd"/>
      <w:r w:rsidR="00497FB4">
        <w:t xml:space="preserve"> z oddělení vývoje jazyka </w:t>
      </w:r>
      <w:r w:rsidR="00497FB4">
        <w:t xml:space="preserve">Ústavu pro jazyk český AV ČR, </w:t>
      </w:r>
      <w:proofErr w:type="spellStart"/>
      <w:proofErr w:type="gramStart"/>
      <w:r w:rsidR="00497FB4">
        <w:t>v.v</w:t>
      </w:r>
      <w:proofErr w:type="spellEnd"/>
      <w:r w:rsidR="00497FB4">
        <w:t>.</w:t>
      </w:r>
      <w:proofErr w:type="gramEnd"/>
      <w:r w:rsidR="00497FB4">
        <w:t xml:space="preserve"> i.</w:t>
      </w:r>
      <w:r w:rsidR="003930E1">
        <w:t>, která</w:t>
      </w:r>
      <w:r w:rsidR="00AD6B38">
        <w:t xml:space="preserve"> mj. </w:t>
      </w:r>
      <w:r w:rsidR="003930E1">
        <w:t xml:space="preserve">seznámila přítomné se současným stavem </w:t>
      </w:r>
      <w:r w:rsidR="0094467E">
        <w:t xml:space="preserve">vědeckého </w:t>
      </w:r>
      <w:r w:rsidR="00AD6B38">
        <w:t xml:space="preserve">hodnocení </w:t>
      </w:r>
      <w:r w:rsidR="0094467E">
        <w:t>digitálních výsledků.</w:t>
      </w:r>
    </w:p>
    <w:p w:rsidR="0094467E" w:rsidRDefault="0094467E" w:rsidP="0094467E">
      <w:pPr>
        <w:ind w:firstLine="0"/>
      </w:pPr>
    </w:p>
    <w:p w:rsidR="0094467E" w:rsidRDefault="00587443" w:rsidP="00716D5C">
      <w:pPr>
        <w:ind w:firstLine="0"/>
      </w:pPr>
      <w:r>
        <w:t xml:space="preserve">Projekt digitalizace </w:t>
      </w:r>
      <w:r w:rsidRPr="004C1C97">
        <w:rPr>
          <w:b/>
          <w:bCs/>
          <w:i/>
          <w:iCs/>
        </w:rPr>
        <w:t>Slovníku středověké latiny v českých zemích</w:t>
      </w:r>
      <w:r>
        <w:t xml:space="preserve"> </w:t>
      </w:r>
      <w:r w:rsidR="00716D5C">
        <w:t>(</w:t>
      </w:r>
      <w:hyperlink r:id="rId7" w:history="1">
        <w:r w:rsidR="00716D5C" w:rsidRPr="00F01CD1">
          <w:rPr>
            <w:rStyle w:val="Hypertextovodkaz"/>
          </w:rPr>
          <w:t>http://lb.ics.cas.cz/</w:t>
        </w:r>
      </w:hyperlink>
      <w:r w:rsidR="00716D5C">
        <w:t xml:space="preserve">) </w:t>
      </w:r>
      <w:r>
        <w:t xml:space="preserve">představili zástupci </w:t>
      </w:r>
      <w:r w:rsidR="0094467E">
        <w:t>Kabinet</w:t>
      </w:r>
      <w:r w:rsidR="00277842">
        <w:t>u</w:t>
      </w:r>
      <w:r w:rsidR="0094467E">
        <w:t xml:space="preserve"> pro klasická studia Filos</w:t>
      </w:r>
      <w:r>
        <w:t xml:space="preserve">ofického ústavu AV ČR, v. v. i. </w:t>
      </w:r>
      <w:r w:rsidR="000A4B82">
        <w:t>Mgr. Pavel Nývlt, Ph.D.</w:t>
      </w:r>
      <w:r w:rsidR="00277842">
        <w:t>,</w:t>
      </w:r>
      <w:r w:rsidR="000A4B82">
        <w:t xml:space="preserve"> a Mgr. Jan Ctibor</w:t>
      </w:r>
      <w:r w:rsidR="00CC7058">
        <w:t xml:space="preserve"> upozornili na problematiku převodu správné segmentace heslových statí do elektronické podoby a přítomné nadchli precizně zpracovanou digitální kartotékou</w:t>
      </w:r>
      <w:r w:rsidR="00A106C1">
        <w:t xml:space="preserve">, čímž poukázali na důležitost </w:t>
      </w:r>
      <w:proofErr w:type="spellStart"/>
      <w:r w:rsidR="00A106C1">
        <w:t>předdigitalizační</w:t>
      </w:r>
      <w:proofErr w:type="spellEnd"/>
      <w:r w:rsidR="00A106C1">
        <w:t xml:space="preserve"> kvalitativní úpravy publikovaného materiálu. </w:t>
      </w:r>
    </w:p>
    <w:p w:rsidR="00A106C1" w:rsidRDefault="00A106C1" w:rsidP="00CC7058">
      <w:pPr>
        <w:ind w:firstLine="0"/>
      </w:pPr>
    </w:p>
    <w:p w:rsidR="00A106C1" w:rsidRDefault="00A106C1" w:rsidP="009A72B1">
      <w:pPr>
        <w:ind w:firstLine="0"/>
      </w:pPr>
      <w:r>
        <w:t>Posledním přednášejícím byl dr. Krzysztof Nowak z Ústavu polského jazyka Polské akademie věd v Krakově (Polsko)</w:t>
      </w:r>
      <w:r w:rsidR="00B93235">
        <w:t xml:space="preserve">, jehož důkladný příspěvek ukázal výhody </w:t>
      </w:r>
      <w:r w:rsidR="009A72B1">
        <w:t xml:space="preserve">využívání mezinárodního standardního formátu TEI pro tvorbu </w:t>
      </w:r>
      <w:r w:rsidR="009A72B1" w:rsidRPr="00B57AA3">
        <w:rPr>
          <w:b/>
          <w:bCs/>
          <w:i/>
          <w:iCs/>
        </w:rPr>
        <w:t>Elektronického slovníku středověké latiny v Polsku</w:t>
      </w:r>
      <w:r w:rsidR="009A72B1">
        <w:t xml:space="preserve"> (</w:t>
      </w:r>
      <w:hyperlink r:id="rId8" w:history="1">
        <w:r w:rsidR="009A72B1" w:rsidRPr="00F01CD1">
          <w:rPr>
            <w:rStyle w:val="Hypertextovodkaz"/>
          </w:rPr>
          <w:t>http://scriptores.pl/elexicon/</w:t>
        </w:r>
      </w:hyperlink>
      <w:r w:rsidR="009A72B1">
        <w:t xml:space="preserve">). </w:t>
      </w:r>
    </w:p>
    <w:p w:rsidR="00987E9A" w:rsidRDefault="00987E9A" w:rsidP="009A72B1">
      <w:pPr>
        <w:ind w:firstLine="0"/>
      </w:pPr>
    </w:p>
    <w:p w:rsidR="008D050A" w:rsidRPr="008D050A" w:rsidRDefault="00987E9A" w:rsidP="003930E1">
      <w:pPr>
        <w:ind w:firstLine="0"/>
      </w:pPr>
      <w:r>
        <w:t>Účastníci se shodli na důležitosti a přínosnosti podobných, úzce zaměřených workshopů, které napomáhají mezinárodnímu sdílení zkušenost</w:t>
      </w:r>
      <w:r w:rsidR="00223270">
        <w:t xml:space="preserve">í s digitálními lexikografickými projekty. Workshop totiž jasně ukázal </w:t>
      </w:r>
      <w:r w:rsidR="003930E1">
        <w:t>podobn</w:t>
      </w:r>
      <w:r w:rsidR="00223270">
        <w:t xml:space="preserve">ost </w:t>
      </w:r>
      <w:r w:rsidR="0044379F">
        <w:t xml:space="preserve">problémů, s nimiž se jednotlivé řešitelské týmy </w:t>
      </w:r>
      <w:r w:rsidR="00BB56E2">
        <w:t>potýkají, a zároveň</w:t>
      </w:r>
      <w:r w:rsidR="0044379F">
        <w:t xml:space="preserve"> </w:t>
      </w:r>
      <w:r w:rsidR="00BB56E2">
        <w:t xml:space="preserve">ilustroval </w:t>
      </w:r>
      <w:r w:rsidR="0044379F">
        <w:t>různé metody</w:t>
      </w:r>
      <w:r w:rsidR="00BB56E2">
        <w:t xml:space="preserve"> jejich překoná</w:t>
      </w:r>
      <w:r w:rsidR="00277842">
        <w:t>vá</w:t>
      </w:r>
      <w:r w:rsidR="00BB56E2">
        <w:t xml:space="preserve">ní. </w:t>
      </w:r>
    </w:p>
    <w:p w:rsidR="00993106" w:rsidRDefault="00993106" w:rsidP="00563F4F">
      <w:pPr>
        <w:pStyle w:val="Nadpis1"/>
        <w:ind w:firstLine="0"/>
      </w:pPr>
      <w:r>
        <w:t>Odkaz pro doplnění informací</w:t>
      </w:r>
      <w:r w:rsidR="00563F4F">
        <w:t xml:space="preserve"> k</w:t>
      </w:r>
      <w:r w:rsidR="00C37C97">
        <w:t> </w:t>
      </w:r>
      <w:r w:rsidR="00563F4F">
        <w:t>projektu</w:t>
      </w:r>
      <w:r w:rsidR="00C37C97">
        <w:t xml:space="preserve"> GORAZD</w:t>
      </w:r>
    </w:p>
    <w:p w:rsidR="00563F4F" w:rsidRPr="00563F4F" w:rsidRDefault="00A7378E" w:rsidP="00A7378E">
      <w:pPr>
        <w:ind w:firstLine="0"/>
      </w:pPr>
      <w:hyperlink r:id="rId9" w:history="1">
        <w:r w:rsidR="00563F4F" w:rsidRPr="00A7378E">
          <w:rPr>
            <w:rStyle w:val="Hypertextovodkaz"/>
          </w:rPr>
          <w:t xml:space="preserve">Čajka, F., Chromá, M., </w:t>
        </w:r>
        <w:proofErr w:type="spellStart"/>
        <w:r w:rsidR="00563F4F" w:rsidRPr="00A7378E">
          <w:rPr>
            <w:rStyle w:val="Hypertextovodkaz"/>
          </w:rPr>
          <w:t>Knoll</w:t>
        </w:r>
        <w:proofErr w:type="spellEnd"/>
        <w:r w:rsidR="00563F4F" w:rsidRPr="00A7378E">
          <w:rPr>
            <w:rStyle w:val="Hypertextovodkaz"/>
          </w:rPr>
          <w:t xml:space="preserve">, V., Pilát, Š., Spurná, K. </w:t>
        </w:r>
        <w:r w:rsidR="00563F4F" w:rsidRPr="00A7378E">
          <w:rPr>
            <w:rStyle w:val="Hypertextovodkaz"/>
            <w:i/>
            <w:iCs/>
          </w:rPr>
          <w:t xml:space="preserve">GORAZD: Digitální portál staroslověnštiny. </w:t>
        </w:r>
        <w:r w:rsidR="00563F4F" w:rsidRPr="00A7378E">
          <w:rPr>
            <w:rStyle w:val="Hypertextovodkaz"/>
          </w:rPr>
          <w:t>Edice Věda kolem nás. Co to je... Praha: Academia 2017.</w:t>
        </w:r>
      </w:hyperlink>
      <w:r w:rsidR="00563F4F">
        <w:t xml:space="preserve"> </w:t>
      </w:r>
    </w:p>
    <w:p w:rsidR="00993106" w:rsidRDefault="00993106" w:rsidP="00993106">
      <w:pPr>
        <w:ind w:firstLine="0"/>
        <w:rPr>
          <w:b/>
          <w:bCs/>
        </w:rPr>
      </w:pPr>
    </w:p>
    <w:p w:rsidR="006F674C" w:rsidRDefault="006F674C" w:rsidP="00563F4F">
      <w:pPr>
        <w:pStyle w:val="Nadpis1"/>
        <w:ind w:firstLine="0"/>
      </w:pPr>
      <w:bookmarkStart w:id="0" w:name="_GoBack"/>
      <w:bookmarkEnd w:id="0"/>
      <w:r>
        <w:t>Kontakt pro média</w:t>
      </w:r>
    </w:p>
    <w:p w:rsidR="006F674C" w:rsidRPr="006F674C" w:rsidRDefault="006F674C" w:rsidP="006F674C">
      <w:pPr>
        <w:ind w:firstLine="0"/>
      </w:pPr>
      <w:r w:rsidRPr="006F674C">
        <w:t xml:space="preserve">Mgr. Vladislav </w:t>
      </w:r>
      <w:proofErr w:type="spellStart"/>
      <w:r w:rsidRPr="006F674C">
        <w:t>Knoll</w:t>
      </w:r>
      <w:proofErr w:type="spellEnd"/>
      <w:r w:rsidRPr="006F674C">
        <w:t xml:space="preserve">, Ph.D., </w:t>
      </w:r>
      <w:r>
        <w:t xml:space="preserve">tel: 224 800 259, e-mail: </w:t>
      </w:r>
      <w:hyperlink r:id="rId10" w:history="1">
        <w:r w:rsidRPr="00F01CD1">
          <w:rPr>
            <w:rStyle w:val="Hypertextovodkaz"/>
          </w:rPr>
          <w:t>knoll@slu.cas.cz</w:t>
        </w:r>
      </w:hyperlink>
      <w:r>
        <w:t xml:space="preserve"> </w:t>
      </w:r>
    </w:p>
    <w:sectPr w:rsidR="006F674C" w:rsidRPr="006F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B3"/>
    <w:rsid w:val="000264A4"/>
    <w:rsid w:val="000542D9"/>
    <w:rsid w:val="000717FE"/>
    <w:rsid w:val="000A4B82"/>
    <w:rsid w:val="000C5303"/>
    <w:rsid w:val="00126CD1"/>
    <w:rsid w:val="00144F31"/>
    <w:rsid w:val="001521F1"/>
    <w:rsid w:val="00172558"/>
    <w:rsid w:val="00174E34"/>
    <w:rsid w:val="00203AE7"/>
    <w:rsid w:val="00215F70"/>
    <w:rsid w:val="00223270"/>
    <w:rsid w:val="00233AAF"/>
    <w:rsid w:val="002536C8"/>
    <w:rsid w:val="00256F02"/>
    <w:rsid w:val="00277842"/>
    <w:rsid w:val="003001B3"/>
    <w:rsid w:val="003050E1"/>
    <w:rsid w:val="00313534"/>
    <w:rsid w:val="003214AC"/>
    <w:rsid w:val="00360290"/>
    <w:rsid w:val="003867C2"/>
    <w:rsid w:val="003930E1"/>
    <w:rsid w:val="003A2326"/>
    <w:rsid w:val="003B6872"/>
    <w:rsid w:val="0044379F"/>
    <w:rsid w:val="004625F5"/>
    <w:rsid w:val="004730B8"/>
    <w:rsid w:val="00497FB4"/>
    <w:rsid w:val="004B4FDB"/>
    <w:rsid w:val="004C1C97"/>
    <w:rsid w:val="00530BBA"/>
    <w:rsid w:val="00554634"/>
    <w:rsid w:val="00563F4F"/>
    <w:rsid w:val="00587443"/>
    <w:rsid w:val="00592B87"/>
    <w:rsid w:val="00597371"/>
    <w:rsid w:val="005B6A92"/>
    <w:rsid w:val="005C5873"/>
    <w:rsid w:val="005C77A9"/>
    <w:rsid w:val="006162F5"/>
    <w:rsid w:val="0065407F"/>
    <w:rsid w:val="00684EC4"/>
    <w:rsid w:val="006C7132"/>
    <w:rsid w:val="006F674C"/>
    <w:rsid w:val="00716D5C"/>
    <w:rsid w:val="00721FCF"/>
    <w:rsid w:val="00753EA6"/>
    <w:rsid w:val="00760A2C"/>
    <w:rsid w:val="00783A7C"/>
    <w:rsid w:val="007A4934"/>
    <w:rsid w:val="007A4FF8"/>
    <w:rsid w:val="007F6157"/>
    <w:rsid w:val="00812663"/>
    <w:rsid w:val="00880FD1"/>
    <w:rsid w:val="008826CB"/>
    <w:rsid w:val="00883E8E"/>
    <w:rsid w:val="008A7050"/>
    <w:rsid w:val="008D050A"/>
    <w:rsid w:val="00930751"/>
    <w:rsid w:val="00930829"/>
    <w:rsid w:val="0093295F"/>
    <w:rsid w:val="0094220C"/>
    <w:rsid w:val="0094467E"/>
    <w:rsid w:val="00953FBB"/>
    <w:rsid w:val="00987E9A"/>
    <w:rsid w:val="00993106"/>
    <w:rsid w:val="00995495"/>
    <w:rsid w:val="009A26D8"/>
    <w:rsid w:val="009A5915"/>
    <w:rsid w:val="009A658D"/>
    <w:rsid w:val="009A72B1"/>
    <w:rsid w:val="009B1E56"/>
    <w:rsid w:val="00A106C1"/>
    <w:rsid w:val="00A33CCD"/>
    <w:rsid w:val="00A565FF"/>
    <w:rsid w:val="00A56D63"/>
    <w:rsid w:val="00A62657"/>
    <w:rsid w:val="00A668B6"/>
    <w:rsid w:val="00A7378E"/>
    <w:rsid w:val="00AD6B38"/>
    <w:rsid w:val="00B416A8"/>
    <w:rsid w:val="00B57AA3"/>
    <w:rsid w:val="00B7556B"/>
    <w:rsid w:val="00B81651"/>
    <w:rsid w:val="00B93235"/>
    <w:rsid w:val="00BB56E2"/>
    <w:rsid w:val="00BB71BB"/>
    <w:rsid w:val="00BD0BAA"/>
    <w:rsid w:val="00BD151E"/>
    <w:rsid w:val="00C27791"/>
    <w:rsid w:val="00C37C97"/>
    <w:rsid w:val="00C53A50"/>
    <w:rsid w:val="00C87D21"/>
    <w:rsid w:val="00CC3F38"/>
    <w:rsid w:val="00CC5AED"/>
    <w:rsid w:val="00CC7058"/>
    <w:rsid w:val="00D80DCD"/>
    <w:rsid w:val="00DA4DCC"/>
    <w:rsid w:val="00DB69D3"/>
    <w:rsid w:val="00E5165F"/>
    <w:rsid w:val="00E83921"/>
    <w:rsid w:val="00EB3D72"/>
    <w:rsid w:val="00EC340C"/>
    <w:rsid w:val="00EF4F22"/>
    <w:rsid w:val="00F2187E"/>
    <w:rsid w:val="00F426FF"/>
    <w:rsid w:val="00F857B6"/>
    <w:rsid w:val="00FA7B6A"/>
    <w:rsid w:val="00F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7111"/>
  <w15:chartTrackingRefBased/>
  <w15:docId w15:val="{8D64D8F9-7044-4B5E-9CC5-9585D3D2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49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37C97"/>
    <w:pPr>
      <w:keepNext/>
      <w:keepLines/>
      <w:spacing w:before="240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151E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7C97"/>
    <w:rPr>
      <w:rFonts w:asciiTheme="majorBidi" w:eastAsiaTheme="majorEastAsia" w:hAnsiTheme="majorBid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151E"/>
    <w:rPr>
      <w:rFonts w:asciiTheme="majorBidi" w:eastAsiaTheme="majorEastAsia" w:hAnsiTheme="majorBidi" w:cstheme="majorBidi"/>
      <w:b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5407F"/>
    <w:pPr>
      <w:contextualSpacing/>
      <w:jc w:val="center"/>
    </w:pPr>
    <w:rPr>
      <w:rFonts w:asciiTheme="majorBidi" w:eastAsiaTheme="majorEastAsia" w:hAnsiTheme="majorBidi" w:cstheme="majorBidi"/>
      <w:b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407F"/>
    <w:rPr>
      <w:rFonts w:asciiTheme="majorBidi" w:eastAsiaTheme="majorEastAsia" w:hAnsiTheme="majorBidi" w:cstheme="majorBidi"/>
      <w:b/>
      <w:spacing w:val="-10"/>
      <w:kern w:val="28"/>
      <w:sz w:val="40"/>
      <w:szCs w:val="56"/>
    </w:rPr>
  </w:style>
  <w:style w:type="character" w:styleId="Hypertextovodkaz">
    <w:name w:val="Hyperlink"/>
    <w:basedOn w:val="Standardnpsmoodstavce"/>
    <w:uiPriority w:val="99"/>
    <w:unhideWhenUsed/>
    <w:rsid w:val="006F674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iptores.pl/elexic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b.ics.cas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kabular.ujc.cas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nuscripts.ru/" TargetMode="External"/><Relationship Id="rId10" Type="http://schemas.openxmlformats.org/officeDocument/2006/relationships/hyperlink" Target="mailto:knoll@slu.cas.cz" TargetMode="External"/><Relationship Id="rId4" Type="http://schemas.openxmlformats.org/officeDocument/2006/relationships/hyperlink" Target="http://histdict.uni-sofia.bg/" TargetMode="External"/><Relationship Id="rId9" Type="http://schemas.openxmlformats.org/officeDocument/2006/relationships/hyperlink" Target="http://www.vedakolemnas.cz/miranda2/m2/sys/galerie-download/VKN_74WEB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1055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KNOLL</dc:creator>
  <cp:keywords/>
  <dc:description/>
  <cp:lastModifiedBy>Vladislav KNOLL</cp:lastModifiedBy>
  <cp:revision>16</cp:revision>
  <cp:lastPrinted>2018-04-27T12:35:00Z</cp:lastPrinted>
  <dcterms:created xsi:type="dcterms:W3CDTF">2018-04-27T08:47:00Z</dcterms:created>
  <dcterms:modified xsi:type="dcterms:W3CDTF">2018-04-27T13:14:00Z</dcterms:modified>
</cp:coreProperties>
</file>