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9B0" w:rsidRPr="00572A24" w:rsidRDefault="00ED49B0" w:rsidP="00EB1002">
      <w:pPr>
        <w:jc w:val="both"/>
        <w:rPr>
          <w:sz w:val="28"/>
          <w:szCs w:val="28"/>
          <w:lang w:eastAsia="en-GB"/>
        </w:rPr>
      </w:pPr>
      <w:r w:rsidRPr="00572A24">
        <w:rPr>
          <w:b/>
          <w:sz w:val="28"/>
          <w:szCs w:val="28"/>
          <w:lang w:eastAsia="en-GB"/>
        </w:rPr>
        <w:t xml:space="preserve">Myš s bambusovými </w:t>
      </w:r>
      <w:r w:rsidR="00302C11" w:rsidRPr="00572A24">
        <w:rPr>
          <w:b/>
          <w:sz w:val="28"/>
          <w:szCs w:val="28"/>
          <w:lang w:eastAsia="en-GB"/>
        </w:rPr>
        <w:t>chlupy</w:t>
      </w:r>
      <w:r w:rsidRPr="00572A24">
        <w:rPr>
          <w:b/>
          <w:sz w:val="28"/>
          <w:szCs w:val="28"/>
          <w:lang w:eastAsia="en-GB"/>
        </w:rPr>
        <w:t xml:space="preserve"> může pomoc</w:t>
      </w:r>
      <w:r w:rsidR="00C45087" w:rsidRPr="00572A24">
        <w:rPr>
          <w:b/>
          <w:sz w:val="28"/>
          <w:szCs w:val="28"/>
          <w:lang w:eastAsia="en-GB"/>
        </w:rPr>
        <w:t xml:space="preserve">i při léčbě </w:t>
      </w:r>
      <w:r w:rsidRPr="00572A24">
        <w:rPr>
          <w:b/>
          <w:sz w:val="28"/>
          <w:szCs w:val="28"/>
          <w:lang w:eastAsia="en-GB"/>
        </w:rPr>
        <w:t>dětí</w:t>
      </w:r>
      <w:r w:rsidR="00C45087" w:rsidRPr="00572A24">
        <w:rPr>
          <w:b/>
          <w:sz w:val="28"/>
          <w:szCs w:val="28"/>
          <w:lang w:eastAsia="en-GB"/>
        </w:rPr>
        <w:t xml:space="preserve"> se vzácným onemocněním</w:t>
      </w:r>
      <w:r w:rsidRPr="00572A24">
        <w:rPr>
          <w:b/>
          <w:sz w:val="28"/>
          <w:szCs w:val="28"/>
          <w:lang w:eastAsia="en-GB"/>
        </w:rPr>
        <w:t xml:space="preserve"> </w:t>
      </w:r>
    </w:p>
    <w:p w:rsidR="008F0E77" w:rsidRPr="00572A24" w:rsidRDefault="004C7BFB" w:rsidP="00EB1002">
      <w:pPr>
        <w:jc w:val="both"/>
        <w:rPr>
          <w:sz w:val="24"/>
          <w:szCs w:val="24"/>
          <w:lang w:eastAsia="en-GB"/>
        </w:rPr>
      </w:pPr>
      <w:proofErr w:type="spellStart"/>
      <w:r w:rsidRPr="00572A24">
        <w:rPr>
          <w:b/>
          <w:sz w:val="24"/>
          <w:szCs w:val="24"/>
          <w:lang w:eastAsia="en-GB"/>
        </w:rPr>
        <w:t>Nethertonův</w:t>
      </w:r>
      <w:proofErr w:type="spellEnd"/>
      <w:r w:rsidRPr="00572A24">
        <w:rPr>
          <w:b/>
          <w:sz w:val="24"/>
          <w:szCs w:val="24"/>
          <w:lang w:eastAsia="en-GB"/>
        </w:rPr>
        <w:t xml:space="preserve"> syndrom postihuje přibližně </w:t>
      </w:r>
      <w:r w:rsidR="00EB1002" w:rsidRPr="00572A24">
        <w:rPr>
          <w:b/>
          <w:sz w:val="24"/>
          <w:szCs w:val="24"/>
          <w:lang w:eastAsia="en-GB"/>
        </w:rPr>
        <w:t>1</w:t>
      </w:r>
      <w:r w:rsidRPr="00572A24">
        <w:rPr>
          <w:b/>
          <w:sz w:val="24"/>
          <w:szCs w:val="24"/>
          <w:lang w:eastAsia="en-GB"/>
        </w:rPr>
        <w:t xml:space="preserve"> z 200 000 narozených dětí. Projevuje </w:t>
      </w:r>
      <w:r w:rsidR="00FC57DA" w:rsidRPr="00572A24">
        <w:rPr>
          <w:b/>
          <w:sz w:val="24"/>
          <w:szCs w:val="24"/>
          <w:lang w:eastAsia="en-GB"/>
        </w:rPr>
        <w:t xml:space="preserve">se </w:t>
      </w:r>
      <w:r w:rsidRPr="00572A24">
        <w:rPr>
          <w:b/>
          <w:sz w:val="24"/>
          <w:szCs w:val="24"/>
          <w:lang w:eastAsia="en-GB"/>
        </w:rPr>
        <w:t>postižením kůže</w:t>
      </w:r>
      <w:r w:rsidR="00E252A7" w:rsidRPr="00572A24">
        <w:rPr>
          <w:b/>
          <w:sz w:val="24"/>
          <w:szCs w:val="24"/>
          <w:lang w:eastAsia="en-GB"/>
        </w:rPr>
        <w:t xml:space="preserve">, </w:t>
      </w:r>
      <w:r w:rsidR="00C45087" w:rsidRPr="00572A24">
        <w:rPr>
          <w:b/>
          <w:sz w:val="24"/>
          <w:szCs w:val="24"/>
          <w:lang w:eastAsia="en-GB"/>
        </w:rPr>
        <w:t>alergií nebo astmatem. V</w:t>
      </w:r>
      <w:r w:rsidRPr="00572A24">
        <w:rPr>
          <w:b/>
          <w:sz w:val="24"/>
          <w:szCs w:val="24"/>
          <w:lang w:eastAsia="en-GB"/>
        </w:rPr>
        <w:t xml:space="preserve"> nejvážněj</w:t>
      </w:r>
      <w:r w:rsidR="00C45087" w:rsidRPr="00572A24">
        <w:rPr>
          <w:b/>
          <w:sz w:val="24"/>
          <w:szCs w:val="24"/>
          <w:lang w:eastAsia="en-GB"/>
        </w:rPr>
        <w:t>ších případech může</w:t>
      </w:r>
      <w:r w:rsidR="00755D52" w:rsidRPr="00572A24">
        <w:rPr>
          <w:b/>
          <w:sz w:val="24"/>
          <w:szCs w:val="24"/>
          <w:lang w:eastAsia="en-GB"/>
        </w:rPr>
        <w:t xml:space="preserve"> v důsledku dehydratace </w:t>
      </w:r>
      <w:r w:rsidR="00C45087" w:rsidRPr="00572A24">
        <w:rPr>
          <w:b/>
          <w:sz w:val="24"/>
          <w:szCs w:val="24"/>
          <w:lang w:eastAsia="en-GB"/>
        </w:rPr>
        <w:t xml:space="preserve">dojít </w:t>
      </w:r>
      <w:r w:rsidR="00CF5E7D" w:rsidRPr="00572A24">
        <w:rPr>
          <w:b/>
          <w:sz w:val="24"/>
          <w:szCs w:val="24"/>
          <w:lang w:eastAsia="en-GB"/>
        </w:rPr>
        <w:t xml:space="preserve">až </w:t>
      </w:r>
      <w:r w:rsidRPr="00572A24">
        <w:rPr>
          <w:b/>
          <w:sz w:val="24"/>
          <w:szCs w:val="24"/>
          <w:lang w:eastAsia="en-GB"/>
        </w:rPr>
        <w:t>k úmrtí novorozenců</w:t>
      </w:r>
      <w:r w:rsidR="00C45087" w:rsidRPr="00572A24">
        <w:rPr>
          <w:b/>
          <w:sz w:val="24"/>
          <w:szCs w:val="24"/>
          <w:lang w:eastAsia="en-GB"/>
        </w:rPr>
        <w:t xml:space="preserve">. Jedním ze specifických příznaků </w:t>
      </w:r>
      <w:r w:rsidR="00FC57DA" w:rsidRPr="00572A24">
        <w:rPr>
          <w:b/>
          <w:sz w:val="24"/>
          <w:szCs w:val="24"/>
          <w:lang w:eastAsia="en-GB"/>
        </w:rPr>
        <w:t xml:space="preserve">syndromu </w:t>
      </w:r>
      <w:r w:rsidR="00C45087" w:rsidRPr="00572A24">
        <w:rPr>
          <w:b/>
          <w:sz w:val="24"/>
          <w:szCs w:val="24"/>
          <w:lang w:eastAsia="en-GB"/>
        </w:rPr>
        <w:t xml:space="preserve">jsou tzv. bambusové vlasy </w:t>
      </w:r>
      <w:r w:rsidR="00A75001" w:rsidRPr="00572A24">
        <w:rPr>
          <w:b/>
          <w:sz w:val="24"/>
          <w:szCs w:val="24"/>
          <w:lang w:eastAsia="en-GB"/>
        </w:rPr>
        <w:t>–</w:t>
      </w:r>
      <w:r w:rsidR="00C45087" w:rsidRPr="00572A24">
        <w:rPr>
          <w:b/>
          <w:sz w:val="24"/>
          <w:szCs w:val="24"/>
          <w:lang w:eastAsia="en-GB"/>
        </w:rPr>
        <w:t xml:space="preserve"> </w:t>
      </w:r>
      <w:r w:rsidR="00A75001" w:rsidRPr="00572A24">
        <w:rPr>
          <w:b/>
          <w:sz w:val="24"/>
          <w:szCs w:val="24"/>
          <w:lang w:eastAsia="en-GB"/>
        </w:rPr>
        <w:t xml:space="preserve">u pacientů skutečně připomínají křehká stébla bambusu s typickými kolínky, ve kterých se lámou. Vědcům z Českého </w:t>
      </w:r>
      <w:r w:rsidR="00302C11" w:rsidRPr="00572A24">
        <w:rPr>
          <w:b/>
          <w:sz w:val="24"/>
          <w:szCs w:val="24"/>
          <w:lang w:eastAsia="en-GB"/>
        </w:rPr>
        <w:t>c</w:t>
      </w:r>
      <w:r w:rsidR="002F399D" w:rsidRPr="00572A24">
        <w:rPr>
          <w:b/>
          <w:sz w:val="24"/>
          <w:szCs w:val="24"/>
          <w:lang w:eastAsia="en-GB"/>
        </w:rPr>
        <w:t xml:space="preserve">entra </w:t>
      </w:r>
      <w:proofErr w:type="spellStart"/>
      <w:r w:rsidR="00302C11" w:rsidRPr="00572A24">
        <w:rPr>
          <w:b/>
          <w:sz w:val="24"/>
          <w:szCs w:val="24"/>
          <w:lang w:eastAsia="en-GB"/>
        </w:rPr>
        <w:t>f</w:t>
      </w:r>
      <w:r w:rsidR="00A75001" w:rsidRPr="00572A24">
        <w:rPr>
          <w:b/>
          <w:sz w:val="24"/>
          <w:szCs w:val="24"/>
          <w:lang w:eastAsia="en-GB"/>
        </w:rPr>
        <w:t>enogenomik</w:t>
      </w:r>
      <w:r w:rsidR="002F399D" w:rsidRPr="00572A24">
        <w:rPr>
          <w:b/>
          <w:sz w:val="24"/>
          <w:szCs w:val="24"/>
          <w:lang w:eastAsia="en-GB"/>
        </w:rPr>
        <w:t>y</w:t>
      </w:r>
      <w:proofErr w:type="spellEnd"/>
      <w:r w:rsidR="00A75001" w:rsidRPr="00572A24">
        <w:rPr>
          <w:b/>
          <w:sz w:val="24"/>
          <w:szCs w:val="24"/>
          <w:lang w:eastAsia="en-GB"/>
        </w:rPr>
        <w:t xml:space="preserve"> (</w:t>
      </w:r>
      <w:r w:rsidR="00572A24">
        <w:rPr>
          <w:b/>
          <w:sz w:val="24"/>
          <w:szCs w:val="24"/>
          <w:lang w:eastAsia="en-GB"/>
        </w:rPr>
        <w:t xml:space="preserve">Centrum </w:t>
      </w:r>
      <w:r w:rsidR="00A75001" w:rsidRPr="00572A24">
        <w:rPr>
          <w:b/>
          <w:sz w:val="24"/>
          <w:szCs w:val="24"/>
          <w:lang w:eastAsia="en-GB"/>
        </w:rPr>
        <w:t>BIOCEV</w:t>
      </w:r>
      <w:r w:rsidR="002F399D" w:rsidRPr="00572A24">
        <w:rPr>
          <w:b/>
          <w:sz w:val="24"/>
          <w:szCs w:val="24"/>
          <w:lang w:eastAsia="en-GB"/>
        </w:rPr>
        <w:t xml:space="preserve">, Ústav </w:t>
      </w:r>
      <w:r w:rsidR="00302C11" w:rsidRPr="00572A24">
        <w:rPr>
          <w:b/>
          <w:sz w:val="24"/>
          <w:szCs w:val="24"/>
          <w:lang w:eastAsia="en-GB"/>
        </w:rPr>
        <w:t>m</w:t>
      </w:r>
      <w:r w:rsidR="002F399D" w:rsidRPr="00572A24">
        <w:rPr>
          <w:b/>
          <w:sz w:val="24"/>
          <w:szCs w:val="24"/>
          <w:lang w:eastAsia="en-GB"/>
        </w:rPr>
        <w:t xml:space="preserve">olekulární </w:t>
      </w:r>
      <w:r w:rsidR="00302C11" w:rsidRPr="00572A24">
        <w:rPr>
          <w:b/>
          <w:sz w:val="24"/>
          <w:szCs w:val="24"/>
          <w:lang w:eastAsia="en-GB"/>
        </w:rPr>
        <w:t>g</w:t>
      </w:r>
      <w:r w:rsidR="00572A24">
        <w:rPr>
          <w:b/>
          <w:sz w:val="24"/>
          <w:szCs w:val="24"/>
          <w:lang w:eastAsia="en-GB"/>
        </w:rPr>
        <w:t xml:space="preserve">enetiky </w:t>
      </w:r>
      <w:r w:rsidR="002F399D" w:rsidRPr="00572A24">
        <w:rPr>
          <w:b/>
          <w:sz w:val="24"/>
          <w:szCs w:val="24"/>
          <w:lang w:eastAsia="en-GB"/>
        </w:rPr>
        <w:t>AV ČR</w:t>
      </w:r>
      <w:bookmarkStart w:id="0" w:name="_GoBack"/>
      <w:bookmarkEnd w:id="0"/>
      <w:r w:rsidR="00A75001" w:rsidRPr="00572A24">
        <w:rPr>
          <w:b/>
          <w:sz w:val="24"/>
          <w:szCs w:val="24"/>
          <w:lang w:eastAsia="en-GB"/>
        </w:rPr>
        <w:t xml:space="preserve">) se podařilo </w:t>
      </w:r>
      <w:r w:rsidR="00572A24">
        <w:rPr>
          <w:b/>
          <w:sz w:val="24"/>
          <w:szCs w:val="24"/>
          <w:lang w:eastAsia="en-GB"/>
        </w:rPr>
        <w:t xml:space="preserve">objasnit genetickou příčinu této choroby </w:t>
      </w:r>
      <w:r w:rsidR="00EB1002" w:rsidRPr="00572A24">
        <w:rPr>
          <w:b/>
          <w:sz w:val="24"/>
          <w:szCs w:val="24"/>
          <w:lang w:eastAsia="en-GB"/>
        </w:rPr>
        <w:t>a</w:t>
      </w:r>
      <w:r w:rsidR="000612BA" w:rsidRPr="00572A24">
        <w:rPr>
          <w:b/>
          <w:sz w:val="24"/>
          <w:szCs w:val="24"/>
          <w:lang w:eastAsia="en-GB"/>
        </w:rPr>
        <w:t xml:space="preserve"> </w:t>
      </w:r>
      <w:r w:rsidR="00302C11" w:rsidRPr="00572A24">
        <w:rPr>
          <w:b/>
          <w:sz w:val="24"/>
          <w:szCs w:val="24"/>
          <w:lang w:eastAsia="en-GB"/>
        </w:rPr>
        <w:t xml:space="preserve">u </w:t>
      </w:r>
      <w:r w:rsidR="008F0E77" w:rsidRPr="00572A24">
        <w:rPr>
          <w:b/>
          <w:sz w:val="24"/>
          <w:szCs w:val="24"/>
          <w:lang w:eastAsia="en-GB"/>
        </w:rPr>
        <w:t>myší</w:t>
      </w:r>
      <w:r w:rsidR="00755D52" w:rsidRPr="00572A24">
        <w:rPr>
          <w:b/>
          <w:sz w:val="24"/>
          <w:szCs w:val="24"/>
          <w:lang w:eastAsia="en-GB"/>
        </w:rPr>
        <w:t>ch</w:t>
      </w:r>
      <w:r w:rsidR="008F0E77" w:rsidRPr="00572A24">
        <w:rPr>
          <w:b/>
          <w:sz w:val="24"/>
          <w:szCs w:val="24"/>
          <w:lang w:eastAsia="en-GB"/>
        </w:rPr>
        <w:t xml:space="preserve"> model</w:t>
      </w:r>
      <w:r w:rsidR="00755D52" w:rsidRPr="00572A24">
        <w:rPr>
          <w:b/>
          <w:sz w:val="24"/>
          <w:szCs w:val="24"/>
          <w:lang w:eastAsia="en-GB"/>
        </w:rPr>
        <w:t>ů</w:t>
      </w:r>
      <w:r w:rsidR="008F0E77" w:rsidRPr="00572A24">
        <w:rPr>
          <w:b/>
          <w:sz w:val="24"/>
          <w:szCs w:val="24"/>
          <w:lang w:eastAsia="en-GB"/>
        </w:rPr>
        <w:t xml:space="preserve"> dokonce odstranit téměř všechny symptomy. Vyléčené myši </w:t>
      </w:r>
      <w:r w:rsidR="00FC57DA" w:rsidRPr="00572A24">
        <w:rPr>
          <w:b/>
          <w:sz w:val="24"/>
          <w:szCs w:val="24"/>
          <w:lang w:eastAsia="en-GB"/>
        </w:rPr>
        <w:t xml:space="preserve">se </w:t>
      </w:r>
      <w:r w:rsidR="00CF5E7D" w:rsidRPr="00572A24">
        <w:rPr>
          <w:b/>
          <w:sz w:val="24"/>
          <w:szCs w:val="24"/>
          <w:lang w:eastAsia="en-GB"/>
        </w:rPr>
        <w:t>dožil</w:t>
      </w:r>
      <w:r w:rsidR="00302C11" w:rsidRPr="00572A24">
        <w:rPr>
          <w:b/>
          <w:sz w:val="24"/>
          <w:szCs w:val="24"/>
          <w:lang w:eastAsia="en-GB"/>
        </w:rPr>
        <w:t>y</w:t>
      </w:r>
      <w:r w:rsidR="00EB1002" w:rsidRPr="00572A24">
        <w:rPr>
          <w:b/>
          <w:sz w:val="24"/>
          <w:szCs w:val="24"/>
          <w:lang w:eastAsia="en-GB"/>
        </w:rPr>
        <w:t xml:space="preserve"> </w:t>
      </w:r>
      <w:r w:rsidR="008F0E77" w:rsidRPr="00572A24">
        <w:rPr>
          <w:b/>
          <w:sz w:val="24"/>
          <w:szCs w:val="24"/>
          <w:lang w:eastAsia="en-GB"/>
        </w:rPr>
        <w:t>stejného věku, jako zcela zdravá zvířata.</w:t>
      </w:r>
      <w:r w:rsidR="008F0E77" w:rsidRPr="00572A24">
        <w:rPr>
          <w:sz w:val="24"/>
          <w:szCs w:val="24"/>
          <w:lang w:eastAsia="en-GB"/>
        </w:rPr>
        <w:t xml:space="preserve"> </w:t>
      </w:r>
    </w:p>
    <w:p w:rsidR="0014069D" w:rsidRPr="00572A24" w:rsidRDefault="00CF5E7D" w:rsidP="00EB1002">
      <w:pPr>
        <w:jc w:val="both"/>
        <w:rPr>
          <w:sz w:val="24"/>
          <w:szCs w:val="24"/>
          <w:lang w:eastAsia="en-GB"/>
        </w:rPr>
      </w:pPr>
      <w:r w:rsidRPr="00572A24">
        <w:rPr>
          <w:sz w:val="24"/>
          <w:szCs w:val="24"/>
          <w:lang w:eastAsia="en-GB"/>
        </w:rPr>
        <w:t>Na počátku 21. století</w:t>
      </w:r>
      <w:r w:rsidR="006A1F93" w:rsidRPr="00572A24">
        <w:rPr>
          <w:sz w:val="24"/>
          <w:szCs w:val="24"/>
          <w:lang w:eastAsia="en-GB"/>
        </w:rPr>
        <w:t xml:space="preserve"> bylo zjištěno, že nemoc je způsobena mutací genu </w:t>
      </w:r>
      <w:r w:rsidR="006A1F93" w:rsidRPr="00FB5B7A">
        <w:rPr>
          <w:i/>
          <w:sz w:val="24"/>
          <w:szCs w:val="24"/>
          <w:lang w:eastAsia="en-GB"/>
        </w:rPr>
        <w:t>Spink5</w:t>
      </w:r>
      <w:r w:rsidRPr="00572A24">
        <w:rPr>
          <w:sz w:val="24"/>
          <w:szCs w:val="24"/>
          <w:lang w:eastAsia="en-GB"/>
        </w:rPr>
        <w:t xml:space="preserve">, který </w:t>
      </w:r>
      <w:r w:rsidR="000612BA" w:rsidRPr="00572A24">
        <w:rPr>
          <w:sz w:val="24"/>
          <w:szCs w:val="24"/>
          <w:lang w:eastAsia="en-GB"/>
        </w:rPr>
        <w:t xml:space="preserve">v lidském těle </w:t>
      </w:r>
      <w:r w:rsidR="002F399D" w:rsidRPr="00572A24">
        <w:rPr>
          <w:sz w:val="24"/>
          <w:szCs w:val="24"/>
          <w:lang w:eastAsia="en-GB"/>
        </w:rPr>
        <w:t>kontroluje</w:t>
      </w:r>
      <w:r w:rsidR="000612BA" w:rsidRPr="00572A24">
        <w:rPr>
          <w:sz w:val="24"/>
          <w:szCs w:val="24"/>
          <w:lang w:eastAsia="en-GB"/>
        </w:rPr>
        <w:t xml:space="preserve"> </w:t>
      </w:r>
      <w:r w:rsidR="006A1F93" w:rsidRPr="00572A24">
        <w:rPr>
          <w:sz w:val="24"/>
          <w:szCs w:val="24"/>
          <w:lang w:eastAsia="en-GB"/>
        </w:rPr>
        <w:t>odlupování kožních buněk z</w:t>
      </w:r>
      <w:r w:rsidR="000612BA" w:rsidRPr="00572A24">
        <w:rPr>
          <w:sz w:val="24"/>
          <w:szCs w:val="24"/>
          <w:lang w:eastAsia="en-GB"/>
        </w:rPr>
        <w:t> </w:t>
      </w:r>
      <w:r w:rsidR="006A1F93" w:rsidRPr="00572A24">
        <w:rPr>
          <w:sz w:val="24"/>
          <w:szCs w:val="24"/>
          <w:lang w:eastAsia="en-GB"/>
        </w:rPr>
        <w:t>povrchu</w:t>
      </w:r>
      <w:r w:rsidR="000612BA" w:rsidRPr="00572A24">
        <w:rPr>
          <w:sz w:val="24"/>
          <w:szCs w:val="24"/>
          <w:lang w:eastAsia="en-GB"/>
        </w:rPr>
        <w:t xml:space="preserve"> </w:t>
      </w:r>
      <w:r w:rsidR="006A1F93" w:rsidRPr="00572A24">
        <w:rPr>
          <w:sz w:val="24"/>
          <w:szCs w:val="24"/>
          <w:lang w:eastAsia="en-GB"/>
        </w:rPr>
        <w:t xml:space="preserve">kůže. </w:t>
      </w:r>
      <w:r w:rsidR="000612BA" w:rsidRPr="00572A24">
        <w:rPr>
          <w:sz w:val="24"/>
          <w:szCs w:val="24"/>
          <w:lang w:eastAsia="en-GB"/>
        </w:rPr>
        <w:t xml:space="preserve">Jde o </w:t>
      </w:r>
      <w:r w:rsidR="006A1F93" w:rsidRPr="00572A24">
        <w:rPr>
          <w:sz w:val="24"/>
          <w:szCs w:val="24"/>
          <w:lang w:eastAsia="en-GB"/>
        </w:rPr>
        <w:t xml:space="preserve">přirozený proces, díky </w:t>
      </w:r>
      <w:r w:rsidR="00656567" w:rsidRPr="00572A24">
        <w:rPr>
          <w:sz w:val="24"/>
          <w:szCs w:val="24"/>
          <w:lang w:eastAsia="en-GB"/>
        </w:rPr>
        <w:t>němuž</w:t>
      </w:r>
      <w:r w:rsidR="006A1F93" w:rsidRPr="00572A24">
        <w:rPr>
          <w:sz w:val="24"/>
          <w:szCs w:val="24"/>
          <w:lang w:eastAsia="en-GB"/>
        </w:rPr>
        <w:t xml:space="preserve"> </w:t>
      </w:r>
      <w:r w:rsidRPr="00572A24">
        <w:rPr>
          <w:sz w:val="24"/>
          <w:szCs w:val="24"/>
          <w:lang w:eastAsia="en-GB"/>
        </w:rPr>
        <w:t>se pokožka obnovuje</w:t>
      </w:r>
      <w:r w:rsidR="006A1F93" w:rsidRPr="00572A24">
        <w:rPr>
          <w:sz w:val="24"/>
          <w:szCs w:val="24"/>
          <w:lang w:eastAsia="en-GB"/>
        </w:rPr>
        <w:t>.  U pacientů s</w:t>
      </w:r>
      <w:r w:rsidR="008F0E77" w:rsidRPr="00572A24">
        <w:rPr>
          <w:sz w:val="24"/>
          <w:szCs w:val="24"/>
          <w:lang w:eastAsia="en-GB"/>
        </w:rPr>
        <w:t> </w:t>
      </w:r>
      <w:proofErr w:type="spellStart"/>
      <w:r w:rsidR="006A1F93" w:rsidRPr="00572A24">
        <w:rPr>
          <w:sz w:val="24"/>
          <w:szCs w:val="24"/>
          <w:lang w:eastAsia="en-GB"/>
        </w:rPr>
        <w:t>Nethertonovým</w:t>
      </w:r>
      <w:proofErr w:type="spellEnd"/>
      <w:r w:rsidR="006A1F93" w:rsidRPr="00572A24">
        <w:rPr>
          <w:sz w:val="24"/>
          <w:szCs w:val="24"/>
          <w:lang w:eastAsia="en-GB"/>
        </w:rPr>
        <w:t xml:space="preserve"> syndromem tento regulátor chybí</w:t>
      </w:r>
      <w:r w:rsidR="00254BE4" w:rsidRPr="00572A24">
        <w:rPr>
          <w:sz w:val="24"/>
          <w:szCs w:val="24"/>
          <w:lang w:eastAsia="en-GB"/>
        </w:rPr>
        <w:t>. D</w:t>
      </w:r>
      <w:r w:rsidR="006A1F93" w:rsidRPr="00572A24">
        <w:rPr>
          <w:sz w:val="24"/>
          <w:szCs w:val="24"/>
          <w:lang w:eastAsia="en-GB"/>
        </w:rPr>
        <w:t>ochází</w:t>
      </w:r>
      <w:r w:rsidR="00254BE4" w:rsidRPr="00572A24">
        <w:rPr>
          <w:sz w:val="24"/>
          <w:szCs w:val="24"/>
          <w:lang w:eastAsia="en-GB"/>
        </w:rPr>
        <w:t xml:space="preserve"> tak</w:t>
      </w:r>
      <w:r w:rsidR="006A1F93" w:rsidRPr="00572A24">
        <w:rPr>
          <w:sz w:val="24"/>
          <w:szCs w:val="24"/>
          <w:lang w:eastAsia="en-GB"/>
        </w:rPr>
        <w:t xml:space="preserve"> k</w:t>
      </w:r>
      <w:r w:rsidR="00F7793A" w:rsidRPr="00572A24">
        <w:rPr>
          <w:sz w:val="24"/>
          <w:szCs w:val="24"/>
          <w:lang w:eastAsia="en-GB"/>
        </w:rPr>
        <w:t> </w:t>
      </w:r>
      <w:r w:rsidR="006A1F93" w:rsidRPr="00572A24">
        <w:rPr>
          <w:sz w:val="24"/>
          <w:szCs w:val="24"/>
          <w:lang w:eastAsia="en-GB"/>
        </w:rPr>
        <w:t>nekontrolovanému od</w:t>
      </w:r>
      <w:r w:rsidR="00302C11" w:rsidRPr="00572A24">
        <w:rPr>
          <w:sz w:val="24"/>
          <w:szCs w:val="24"/>
          <w:lang w:eastAsia="en-GB"/>
        </w:rPr>
        <w:t>lupování</w:t>
      </w:r>
      <w:r w:rsidR="006A1F93" w:rsidRPr="00572A24">
        <w:rPr>
          <w:sz w:val="24"/>
          <w:szCs w:val="24"/>
          <w:lang w:eastAsia="en-GB"/>
        </w:rPr>
        <w:t xml:space="preserve"> </w:t>
      </w:r>
      <w:r w:rsidR="00302C11" w:rsidRPr="00572A24">
        <w:rPr>
          <w:sz w:val="24"/>
          <w:szCs w:val="24"/>
          <w:lang w:eastAsia="en-GB"/>
        </w:rPr>
        <w:t xml:space="preserve">kožních </w:t>
      </w:r>
      <w:r w:rsidR="006A1F93" w:rsidRPr="00572A24">
        <w:rPr>
          <w:sz w:val="24"/>
          <w:szCs w:val="24"/>
          <w:lang w:eastAsia="en-GB"/>
        </w:rPr>
        <w:t>buněk</w:t>
      </w:r>
      <w:r w:rsidR="00755D52" w:rsidRPr="00572A24">
        <w:rPr>
          <w:sz w:val="24"/>
          <w:szCs w:val="24"/>
          <w:lang w:eastAsia="en-GB"/>
        </w:rPr>
        <w:t xml:space="preserve"> a </w:t>
      </w:r>
      <w:r w:rsidR="006A1F93" w:rsidRPr="00572A24">
        <w:rPr>
          <w:sz w:val="24"/>
          <w:szCs w:val="24"/>
          <w:lang w:eastAsia="en-GB"/>
        </w:rPr>
        <w:t xml:space="preserve">výraznému narušení struktury kůže. </w:t>
      </w:r>
      <w:r w:rsidR="00302C11" w:rsidRPr="00572A24">
        <w:rPr>
          <w:sz w:val="24"/>
          <w:szCs w:val="24"/>
          <w:lang w:eastAsia="en-GB"/>
        </w:rPr>
        <w:t>Toto v</w:t>
      </w:r>
      <w:r w:rsidR="00254BE4" w:rsidRPr="00572A24">
        <w:rPr>
          <w:sz w:val="24"/>
          <w:szCs w:val="24"/>
          <w:lang w:eastAsia="en-GB"/>
        </w:rPr>
        <w:t xml:space="preserve">zácné onemocnění </w:t>
      </w:r>
      <w:r w:rsidR="006A1F93" w:rsidRPr="00572A24">
        <w:rPr>
          <w:sz w:val="24"/>
          <w:szCs w:val="24"/>
          <w:lang w:eastAsia="en-GB"/>
        </w:rPr>
        <w:t>se v</w:t>
      </w:r>
      <w:r w:rsidR="00F7793A" w:rsidRPr="00572A24">
        <w:rPr>
          <w:sz w:val="24"/>
          <w:szCs w:val="24"/>
          <w:lang w:eastAsia="en-GB"/>
        </w:rPr>
        <w:t> </w:t>
      </w:r>
      <w:r w:rsidR="006A1F93" w:rsidRPr="00572A24">
        <w:rPr>
          <w:sz w:val="24"/>
          <w:szCs w:val="24"/>
          <w:lang w:eastAsia="en-GB"/>
        </w:rPr>
        <w:t>současnosti nedá</w:t>
      </w:r>
      <w:r w:rsidR="002F399D" w:rsidRPr="00572A24">
        <w:rPr>
          <w:sz w:val="24"/>
          <w:szCs w:val="24"/>
          <w:lang w:eastAsia="en-GB"/>
        </w:rPr>
        <w:t xml:space="preserve"> dobře</w:t>
      </w:r>
      <w:r w:rsidR="006A1F93" w:rsidRPr="00572A24">
        <w:rPr>
          <w:sz w:val="24"/>
          <w:szCs w:val="24"/>
          <w:lang w:eastAsia="en-GB"/>
        </w:rPr>
        <w:t xml:space="preserve"> léčit</w:t>
      </w:r>
      <w:r w:rsidR="00302C11" w:rsidRPr="00572A24">
        <w:rPr>
          <w:sz w:val="24"/>
          <w:szCs w:val="24"/>
          <w:lang w:eastAsia="en-GB"/>
        </w:rPr>
        <w:t xml:space="preserve"> - j</w:t>
      </w:r>
      <w:r w:rsidR="00254BE4" w:rsidRPr="00572A24">
        <w:rPr>
          <w:sz w:val="24"/>
          <w:szCs w:val="24"/>
          <w:lang w:eastAsia="en-GB"/>
        </w:rPr>
        <w:t>eho příznaky lze pouze</w:t>
      </w:r>
      <w:r w:rsidR="006A1F93" w:rsidRPr="00572A24">
        <w:rPr>
          <w:sz w:val="24"/>
          <w:szCs w:val="24"/>
          <w:lang w:eastAsia="en-GB"/>
        </w:rPr>
        <w:t xml:space="preserve"> zmírňovat.</w:t>
      </w:r>
      <w:r w:rsidR="0014069D" w:rsidRPr="00572A24">
        <w:rPr>
          <w:sz w:val="24"/>
          <w:szCs w:val="24"/>
          <w:lang w:eastAsia="en-GB"/>
        </w:rPr>
        <w:t xml:space="preserve"> </w:t>
      </w:r>
      <w:r w:rsidR="00254BE4" w:rsidRPr="00572A24">
        <w:rPr>
          <w:i/>
          <w:sz w:val="24"/>
          <w:szCs w:val="24"/>
          <w:lang w:eastAsia="en-GB"/>
        </w:rPr>
        <w:t>„</w:t>
      </w:r>
      <w:r w:rsidR="006A1F93" w:rsidRPr="00572A24">
        <w:rPr>
          <w:i/>
          <w:sz w:val="24"/>
          <w:szCs w:val="24"/>
          <w:lang w:eastAsia="en-GB"/>
        </w:rPr>
        <w:t xml:space="preserve">Aby mohla být vyvinuta účinná terapie, </w:t>
      </w:r>
      <w:r w:rsidR="00AC2FB5" w:rsidRPr="00572A24">
        <w:rPr>
          <w:i/>
          <w:sz w:val="24"/>
          <w:szCs w:val="24"/>
          <w:lang w:eastAsia="en-GB"/>
        </w:rPr>
        <w:t xml:space="preserve">musíme </w:t>
      </w:r>
      <w:r w:rsidR="006A1F93" w:rsidRPr="00572A24">
        <w:rPr>
          <w:i/>
          <w:sz w:val="24"/>
          <w:szCs w:val="24"/>
          <w:lang w:eastAsia="en-GB"/>
        </w:rPr>
        <w:t>co nejpřesněji pochopit, jakým mechanismem dochází k</w:t>
      </w:r>
      <w:r w:rsidR="00AC2FB5" w:rsidRPr="00572A24">
        <w:rPr>
          <w:i/>
          <w:sz w:val="24"/>
          <w:szCs w:val="24"/>
          <w:lang w:eastAsia="en-GB"/>
        </w:rPr>
        <w:t> </w:t>
      </w:r>
      <w:r w:rsidR="006A1F93" w:rsidRPr="00572A24">
        <w:rPr>
          <w:i/>
          <w:sz w:val="24"/>
          <w:szCs w:val="24"/>
          <w:lang w:eastAsia="en-GB"/>
        </w:rPr>
        <w:t>rozvoji nemoci. Právě to se nám teď díky genetický</w:t>
      </w:r>
      <w:r w:rsidR="00254BE4" w:rsidRPr="00572A24">
        <w:rPr>
          <w:i/>
          <w:sz w:val="24"/>
          <w:szCs w:val="24"/>
          <w:lang w:eastAsia="en-GB"/>
        </w:rPr>
        <w:t>m myším modelům zřejmě podařilo,“</w:t>
      </w:r>
      <w:r w:rsidR="00254BE4" w:rsidRPr="00572A24">
        <w:rPr>
          <w:sz w:val="24"/>
          <w:szCs w:val="24"/>
          <w:lang w:eastAsia="en-GB"/>
        </w:rPr>
        <w:t xml:space="preserve"> říká </w:t>
      </w:r>
      <w:proofErr w:type="spellStart"/>
      <w:r w:rsidR="00254BE4" w:rsidRPr="00572A24">
        <w:rPr>
          <w:b/>
          <w:sz w:val="24"/>
          <w:szCs w:val="24"/>
          <w:lang w:eastAsia="en-GB"/>
        </w:rPr>
        <w:t>Radislav</w:t>
      </w:r>
      <w:proofErr w:type="spellEnd"/>
      <w:r w:rsidR="00254BE4" w:rsidRPr="00572A24">
        <w:rPr>
          <w:b/>
          <w:sz w:val="24"/>
          <w:szCs w:val="24"/>
          <w:lang w:eastAsia="en-GB"/>
        </w:rPr>
        <w:t xml:space="preserve"> Sedláček, </w:t>
      </w:r>
      <w:r w:rsidR="00302C11" w:rsidRPr="00572A24">
        <w:rPr>
          <w:b/>
          <w:sz w:val="24"/>
          <w:szCs w:val="24"/>
          <w:lang w:eastAsia="en-GB"/>
        </w:rPr>
        <w:t>vedoucí</w:t>
      </w:r>
      <w:r w:rsidR="00254BE4" w:rsidRPr="00572A24">
        <w:rPr>
          <w:b/>
          <w:sz w:val="24"/>
          <w:szCs w:val="24"/>
          <w:lang w:eastAsia="en-GB"/>
        </w:rPr>
        <w:t xml:space="preserve"> Českého centra pro </w:t>
      </w:r>
      <w:proofErr w:type="spellStart"/>
      <w:r w:rsidR="00254BE4" w:rsidRPr="00572A24">
        <w:rPr>
          <w:b/>
          <w:sz w:val="24"/>
          <w:szCs w:val="24"/>
          <w:lang w:eastAsia="en-GB"/>
        </w:rPr>
        <w:t>fenogenomiku</w:t>
      </w:r>
      <w:proofErr w:type="spellEnd"/>
      <w:r w:rsidR="00A477E5" w:rsidRPr="00572A24">
        <w:rPr>
          <w:b/>
          <w:sz w:val="24"/>
          <w:szCs w:val="24"/>
          <w:lang w:eastAsia="en-GB"/>
        </w:rPr>
        <w:t>,</w:t>
      </w:r>
      <w:r w:rsidR="00A477E5" w:rsidRPr="00572A24">
        <w:rPr>
          <w:sz w:val="24"/>
          <w:szCs w:val="24"/>
          <w:lang w:eastAsia="en-GB"/>
        </w:rPr>
        <w:t xml:space="preserve"> </w:t>
      </w:r>
      <w:r w:rsidR="00302C11" w:rsidRPr="00572A24">
        <w:rPr>
          <w:sz w:val="24"/>
          <w:szCs w:val="24"/>
          <w:lang w:eastAsia="en-GB"/>
        </w:rPr>
        <w:t>národní</w:t>
      </w:r>
      <w:r w:rsidR="00302C11" w:rsidRPr="00572A24">
        <w:rPr>
          <w:b/>
          <w:sz w:val="24"/>
          <w:szCs w:val="24"/>
          <w:lang w:eastAsia="en-GB"/>
        </w:rPr>
        <w:t xml:space="preserve"> </w:t>
      </w:r>
      <w:r w:rsidR="00A477E5" w:rsidRPr="00572A24">
        <w:rPr>
          <w:sz w:val="24"/>
          <w:szCs w:val="24"/>
          <w:lang w:eastAsia="en-GB"/>
        </w:rPr>
        <w:t>výzkumné infrastruktury, která je součástí vědeckého centra BIOCEV</w:t>
      </w:r>
      <w:r w:rsidR="00302C11" w:rsidRPr="00572A24">
        <w:rPr>
          <w:sz w:val="24"/>
          <w:szCs w:val="24"/>
          <w:lang w:eastAsia="en-GB"/>
        </w:rPr>
        <w:t xml:space="preserve"> a Ústavu molekulární genetiky AV ČR</w:t>
      </w:r>
      <w:r w:rsidR="00254BE4" w:rsidRPr="00572A24">
        <w:rPr>
          <w:sz w:val="24"/>
          <w:szCs w:val="24"/>
          <w:lang w:eastAsia="en-GB"/>
        </w:rPr>
        <w:t>.</w:t>
      </w:r>
      <w:r w:rsidR="006A1F93" w:rsidRPr="00572A24">
        <w:rPr>
          <w:sz w:val="24"/>
          <w:szCs w:val="24"/>
          <w:lang w:eastAsia="en-GB"/>
        </w:rPr>
        <w:t xml:space="preserve"> </w:t>
      </w:r>
    </w:p>
    <w:p w:rsidR="006A1F93" w:rsidRPr="00572A24" w:rsidRDefault="0014069D" w:rsidP="00EB1002">
      <w:pPr>
        <w:jc w:val="both"/>
        <w:rPr>
          <w:rFonts w:ascii="Times New Roman" w:hAnsi="Times New Roman"/>
          <w:sz w:val="24"/>
          <w:szCs w:val="24"/>
          <w:lang w:eastAsia="en-GB"/>
        </w:rPr>
      </w:pPr>
      <w:r w:rsidRPr="00572A24">
        <w:rPr>
          <w:sz w:val="24"/>
          <w:szCs w:val="24"/>
          <w:lang w:eastAsia="en-GB"/>
        </w:rPr>
        <w:t>Vědci využili moderní</w:t>
      </w:r>
      <w:r w:rsidR="001D018E" w:rsidRPr="00572A24">
        <w:rPr>
          <w:sz w:val="24"/>
          <w:szCs w:val="24"/>
          <w:lang w:eastAsia="en-GB"/>
        </w:rPr>
        <w:t>ch</w:t>
      </w:r>
      <w:r w:rsidRPr="00572A24">
        <w:rPr>
          <w:sz w:val="24"/>
          <w:szCs w:val="24"/>
          <w:lang w:eastAsia="en-GB"/>
        </w:rPr>
        <w:t xml:space="preserve"> </w:t>
      </w:r>
      <w:r w:rsidR="006A1F93" w:rsidRPr="00572A24">
        <w:rPr>
          <w:sz w:val="24"/>
          <w:szCs w:val="24"/>
          <w:lang w:eastAsia="en-GB"/>
        </w:rPr>
        <w:t>technologií TALE</w:t>
      </w:r>
      <w:r w:rsidR="009F71BD">
        <w:rPr>
          <w:sz w:val="24"/>
          <w:szCs w:val="24"/>
          <w:lang w:eastAsia="en-GB"/>
        </w:rPr>
        <w:t>N a CRISPR, které přinesly donedávna</w:t>
      </w:r>
      <w:r w:rsidR="006A1F93" w:rsidRPr="00572A24">
        <w:rPr>
          <w:sz w:val="24"/>
          <w:szCs w:val="24"/>
          <w:lang w:eastAsia="en-GB"/>
        </w:rPr>
        <w:t xml:space="preserve"> nevídané možnosti v oblasti manipulace genů</w:t>
      </w:r>
      <w:r w:rsidRPr="00572A24">
        <w:rPr>
          <w:sz w:val="24"/>
          <w:szCs w:val="24"/>
          <w:lang w:eastAsia="en-GB"/>
        </w:rPr>
        <w:t xml:space="preserve">. Díky </w:t>
      </w:r>
      <w:r w:rsidR="00CF5E7D" w:rsidRPr="00572A24">
        <w:rPr>
          <w:sz w:val="24"/>
          <w:szCs w:val="24"/>
          <w:lang w:eastAsia="en-GB"/>
        </w:rPr>
        <w:t xml:space="preserve">nim </w:t>
      </w:r>
      <w:r w:rsidR="001D018E" w:rsidRPr="00572A24">
        <w:rPr>
          <w:sz w:val="24"/>
          <w:szCs w:val="24"/>
          <w:lang w:eastAsia="en-GB"/>
        </w:rPr>
        <w:t>připravili myši se stejnou mutací</w:t>
      </w:r>
      <w:r w:rsidR="006A1F93" w:rsidRPr="00572A24">
        <w:rPr>
          <w:sz w:val="24"/>
          <w:szCs w:val="24"/>
          <w:lang w:eastAsia="en-GB"/>
        </w:rPr>
        <w:t xml:space="preserve"> v</w:t>
      </w:r>
      <w:r w:rsidR="00254BE4" w:rsidRPr="00572A24">
        <w:rPr>
          <w:sz w:val="24"/>
          <w:szCs w:val="24"/>
          <w:lang w:eastAsia="en-GB"/>
        </w:rPr>
        <w:t> </w:t>
      </w:r>
      <w:r w:rsidR="00726376" w:rsidRPr="00572A24">
        <w:rPr>
          <w:sz w:val="24"/>
          <w:szCs w:val="24"/>
          <w:lang w:eastAsia="en-GB"/>
        </w:rPr>
        <w:t xml:space="preserve">genu </w:t>
      </w:r>
      <w:r w:rsidR="00726376" w:rsidRPr="009F71BD">
        <w:rPr>
          <w:i/>
          <w:sz w:val="24"/>
          <w:szCs w:val="24"/>
          <w:lang w:eastAsia="en-GB"/>
        </w:rPr>
        <w:t>Spink5</w:t>
      </w:r>
      <w:r w:rsidR="006E61CE" w:rsidRPr="00572A24">
        <w:rPr>
          <w:sz w:val="24"/>
          <w:szCs w:val="24"/>
          <w:lang w:eastAsia="en-GB"/>
        </w:rPr>
        <w:t>,</w:t>
      </w:r>
      <w:r w:rsidR="00726376" w:rsidRPr="00572A24">
        <w:rPr>
          <w:sz w:val="24"/>
          <w:szCs w:val="24"/>
          <w:lang w:eastAsia="en-GB"/>
        </w:rPr>
        <w:t xml:space="preserve"> jako</w:t>
      </w:r>
      <w:r w:rsidR="00302C11" w:rsidRPr="00572A24">
        <w:rPr>
          <w:sz w:val="24"/>
          <w:szCs w:val="24"/>
          <w:lang w:eastAsia="en-GB"/>
        </w:rPr>
        <w:t>u</w:t>
      </w:r>
      <w:r w:rsidR="006A1F93" w:rsidRPr="00572A24">
        <w:rPr>
          <w:sz w:val="24"/>
          <w:szCs w:val="24"/>
          <w:lang w:eastAsia="en-GB"/>
        </w:rPr>
        <w:t xml:space="preserve"> </w:t>
      </w:r>
      <w:r w:rsidR="00656567" w:rsidRPr="00572A24">
        <w:rPr>
          <w:sz w:val="24"/>
          <w:szCs w:val="24"/>
          <w:lang w:eastAsia="en-GB"/>
        </w:rPr>
        <w:t xml:space="preserve">mají </w:t>
      </w:r>
      <w:r w:rsidR="00302C11" w:rsidRPr="00572A24">
        <w:rPr>
          <w:sz w:val="24"/>
          <w:szCs w:val="24"/>
          <w:lang w:eastAsia="en-GB"/>
        </w:rPr>
        <w:t xml:space="preserve">i </w:t>
      </w:r>
      <w:r w:rsidR="006A1F93" w:rsidRPr="00572A24">
        <w:rPr>
          <w:sz w:val="24"/>
          <w:szCs w:val="24"/>
          <w:lang w:eastAsia="en-GB"/>
        </w:rPr>
        <w:t>pacient</w:t>
      </w:r>
      <w:r w:rsidR="00656567" w:rsidRPr="00572A24">
        <w:rPr>
          <w:sz w:val="24"/>
          <w:szCs w:val="24"/>
          <w:lang w:eastAsia="en-GB"/>
        </w:rPr>
        <w:t>i</w:t>
      </w:r>
      <w:r w:rsidR="006A1F93" w:rsidRPr="00572A24">
        <w:rPr>
          <w:sz w:val="24"/>
          <w:szCs w:val="24"/>
          <w:lang w:eastAsia="en-GB"/>
        </w:rPr>
        <w:t xml:space="preserve">. </w:t>
      </w:r>
      <w:r w:rsidR="00CF5E7D" w:rsidRPr="00572A24">
        <w:rPr>
          <w:sz w:val="24"/>
          <w:szCs w:val="24"/>
          <w:lang w:eastAsia="en-GB"/>
        </w:rPr>
        <w:t>T</w:t>
      </w:r>
      <w:r w:rsidR="006A1F93" w:rsidRPr="00572A24">
        <w:rPr>
          <w:sz w:val="24"/>
          <w:szCs w:val="24"/>
          <w:lang w:eastAsia="en-GB"/>
        </w:rPr>
        <w:t xml:space="preserve">akto </w:t>
      </w:r>
      <w:r w:rsidR="00CF5E7D" w:rsidRPr="00572A24">
        <w:rPr>
          <w:sz w:val="24"/>
          <w:szCs w:val="24"/>
          <w:lang w:eastAsia="en-GB"/>
        </w:rPr>
        <w:t xml:space="preserve">modifikované </w:t>
      </w:r>
      <w:r w:rsidR="006E61CE" w:rsidRPr="00572A24">
        <w:rPr>
          <w:sz w:val="24"/>
          <w:szCs w:val="24"/>
          <w:lang w:eastAsia="en-GB"/>
        </w:rPr>
        <w:t>myši</w:t>
      </w:r>
      <w:r w:rsidR="006A1F93" w:rsidRPr="00572A24">
        <w:rPr>
          <w:sz w:val="24"/>
          <w:szCs w:val="24"/>
          <w:lang w:eastAsia="en-GB"/>
        </w:rPr>
        <w:t xml:space="preserve"> </w:t>
      </w:r>
      <w:r w:rsidR="00726376" w:rsidRPr="00572A24">
        <w:rPr>
          <w:sz w:val="24"/>
          <w:szCs w:val="24"/>
          <w:lang w:eastAsia="en-GB"/>
        </w:rPr>
        <w:t>následně</w:t>
      </w:r>
      <w:r w:rsidRPr="00572A24">
        <w:rPr>
          <w:sz w:val="24"/>
          <w:szCs w:val="24"/>
          <w:lang w:eastAsia="en-GB"/>
        </w:rPr>
        <w:t xml:space="preserve"> </w:t>
      </w:r>
      <w:r w:rsidR="00CF5E7D" w:rsidRPr="00572A24">
        <w:rPr>
          <w:sz w:val="24"/>
          <w:szCs w:val="24"/>
          <w:lang w:eastAsia="en-GB"/>
        </w:rPr>
        <w:t>vykazoval</w:t>
      </w:r>
      <w:r w:rsidR="00302C11" w:rsidRPr="00572A24">
        <w:rPr>
          <w:sz w:val="24"/>
          <w:szCs w:val="24"/>
          <w:lang w:eastAsia="en-GB"/>
        </w:rPr>
        <w:t>y</w:t>
      </w:r>
      <w:r w:rsidR="00CF5E7D" w:rsidRPr="00572A24">
        <w:rPr>
          <w:sz w:val="24"/>
          <w:szCs w:val="24"/>
          <w:lang w:eastAsia="en-GB"/>
        </w:rPr>
        <w:t xml:space="preserve"> stejné příznaky</w:t>
      </w:r>
      <w:r w:rsidR="006A1F93" w:rsidRPr="00572A24">
        <w:rPr>
          <w:sz w:val="24"/>
          <w:szCs w:val="24"/>
          <w:lang w:eastAsia="en-GB"/>
        </w:rPr>
        <w:t xml:space="preserve"> postižení kůže</w:t>
      </w:r>
      <w:r w:rsidRPr="00572A24">
        <w:rPr>
          <w:sz w:val="24"/>
          <w:szCs w:val="24"/>
          <w:lang w:eastAsia="en-GB"/>
        </w:rPr>
        <w:t xml:space="preserve"> </w:t>
      </w:r>
      <w:r w:rsidR="00726376" w:rsidRPr="00572A24">
        <w:rPr>
          <w:sz w:val="24"/>
          <w:szCs w:val="24"/>
          <w:lang w:eastAsia="en-GB"/>
        </w:rPr>
        <w:t xml:space="preserve">jako </w:t>
      </w:r>
      <w:r w:rsidR="00CF5E7D" w:rsidRPr="00572A24">
        <w:rPr>
          <w:sz w:val="24"/>
          <w:szCs w:val="24"/>
          <w:lang w:eastAsia="en-GB"/>
        </w:rPr>
        <w:t>lidé</w:t>
      </w:r>
      <w:r w:rsidRPr="00572A24">
        <w:rPr>
          <w:sz w:val="24"/>
          <w:szCs w:val="24"/>
          <w:lang w:eastAsia="en-GB"/>
        </w:rPr>
        <w:t xml:space="preserve"> s </w:t>
      </w:r>
      <w:proofErr w:type="spellStart"/>
      <w:r w:rsidRPr="00572A24">
        <w:rPr>
          <w:sz w:val="24"/>
          <w:szCs w:val="24"/>
          <w:lang w:eastAsia="en-GB"/>
        </w:rPr>
        <w:t>Nethertonovým</w:t>
      </w:r>
      <w:proofErr w:type="spellEnd"/>
      <w:r w:rsidR="006A1F93" w:rsidRPr="00572A24">
        <w:rPr>
          <w:sz w:val="24"/>
          <w:szCs w:val="24"/>
          <w:lang w:eastAsia="en-GB"/>
        </w:rPr>
        <w:t xml:space="preserve"> syndrom</w:t>
      </w:r>
      <w:r w:rsidRPr="00572A24">
        <w:rPr>
          <w:sz w:val="24"/>
          <w:szCs w:val="24"/>
          <w:lang w:eastAsia="en-GB"/>
        </w:rPr>
        <w:t>em. „</w:t>
      </w:r>
      <w:r w:rsidR="006A1F93" w:rsidRPr="00572A24">
        <w:rPr>
          <w:i/>
          <w:sz w:val="24"/>
          <w:szCs w:val="24"/>
          <w:lang w:eastAsia="en-GB"/>
        </w:rPr>
        <w:t xml:space="preserve">Oproti lidským pacientům je </w:t>
      </w:r>
      <w:r w:rsidR="00656567" w:rsidRPr="00572A24">
        <w:rPr>
          <w:i/>
          <w:sz w:val="24"/>
          <w:szCs w:val="24"/>
          <w:lang w:eastAsia="en-GB"/>
        </w:rPr>
        <w:t>ovšem</w:t>
      </w:r>
      <w:r w:rsidR="006A1F93" w:rsidRPr="00572A24">
        <w:rPr>
          <w:i/>
          <w:sz w:val="24"/>
          <w:szCs w:val="24"/>
          <w:lang w:eastAsia="en-GB"/>
        </w:rPr>
        <w:t xml:space="preserve"> u myší s</w:t>
      </w:r>
      <w:r w:rsidR="00AC2FB5" w:rsidRPr="00572A24">
        <w:rPr>
          <w:i/>
          <w:sz w:val="24"/>
          <w:szCs w:val="24"/>
          <w:lang w:eastAsia="en-GB"/>
        </w:rPr>
        <w:t> tímto</w:t>
      </w:r>
      <w:r w:rsidR="006A1F93" w:rsidRPr="00572A24">
        <w:rPr>
          <w:i/>
          <w:sz w:val="24"/>
          <w:szCs w:val="24"/>
          <w:lang w:eastAsia="en-GB"/>
        </w:rPr>
        <w:t xml:space="preserve"> syndromem jedna odlišnost - bez výjimky umírají krátce po narození v důsledku dehydratace. Díky </w:t>
      </w:r>
      <w:r w:rsidR="00656567" w:rsidRPr="00572A24">
        <w:rPr>
          <w:i/>
          <w:sz w:val="24"/>
          <w:szCs w:val="24"/>
          <w:lang w:eastAsia="en-GB"/>
        </w:rPr>
        <w:t>n</w:t>
      </w:r>
      <w:r w:rsidR="0055627C" w:rsidRPr="00572A24">
        <w:rPr>
          <w:i/>
          <w:sz w:val="24"/>
          <w:szCs w:val="24"/>
          <w:lang w:eastAsia="en-GB"/>
        </w:rPr>
        <w:t>i</w:t>
      </w:r>
      <w:r w:rsidR="00656567" w:rsidRPr="00572A24">
        <w:rPr>
          <w:i/>
          <w:sz w:val="24"/>
          <w:szCs w:val="24"/>
          <w:lang w:eastAsia="en-GB"/>
        </w:rPr>
        <w:t xml:space="preserve">m jsme však </w:t>
      </w:r>
      <w:r w:rsidR="006A1F93" w:rsidRPr="00572A24">
        <w:rPr>
          <w:i/>
          <w:sz w:val="24"/>
          <w:szCs w:val="24"/>
          <w:lang w:eastAsia="en-GB"/>
        </w:rPr>
        <w:t>získali věrný model nemoci, na kterém jsme mohli zkoumat její mecha</w:t>
      </w:r>
      <w:r w:rsidR="00254BE4" w:rsidRPr="00572A24">
        <w:rPr>
          <w:i/>
          <w:sz w:val="24"/>
          <w:szCs w:val="24"/>
          <w:lang w:eastAsia="en-GB"/>
        </w:rPr>
        <w:t>nismus, a tedy i možnosti léčby,“</w:t>
      </w:r>
      <w:r w:rsidR="00254BE4" w:rsidRPr="00572A24">
        <w:rPr>
          <w:sz w:val="24"/>
          <w:szCs w:val="24"/>
          <w:lang w:eastAsia="en-GB"/>
        </w:rPr>
        <w:t xml:space="preserve"> vysvětluje </w:t>
      </w:r>
      <w:proofErr w:type="spellStart"/>
      <w:r w:rsidR="00254BE4" w:rsidRPr="00572A24">
        <w:rPr>
          <w:sz w:val="24"/>
          <w:szCs w:val="24"/>
          <w:lang w:eastAsia="en-GB"/>
        </w:rPr>
        <w:t>Radislav</w:t>
      </w:r>
      <w:proofErr w:type="spellEnd"/>
      <w:r w:rsidR="00254BE4" w:rsidRPr="00572A24">
        <w:rPr>
          <w:sz w:val="24"/>
          <w:szCs w:val="24"/>
          <w:lang w:eastAsia="en-GB"/>
        </w:rPr>
        <w:t xml:space="preserve"> Sedláček. </w:t>
      </w:r>
      <w:r w:rsidR="006A1F93" w:rsidRPr="00572A24">
        <w:rPr>
          <w:sz w:val="24"/>
          <w:szCs w:val="24"/>
          <w:lang w:eastAsia="en-GB"/>
        </w:rPr>
        <w:t xml:space="preserve"> </w:t>
      </w:r>
    </w:p>
    <w:p w:rsidR="006A1F93" w:rsidRDefault="00EB1002" w:rsidP="00EB1002">
      <w:pPr>
        <w:jc w:val="both"/>
        <w:rPr>
          <w:i/>
          <w:sz w:val="24"/>
          <w:szCs w:val="24"/>
          <w:lang w:eastAsia="en-GB"/>
        </w:rPr>
      </w:pPr>
      <w:r w:rsidRPr="00572A24">
        <w:rPr>
          <w:sz w:val="24"/>
          <w:szCs w:val="24"/>
          <w:lang w:eastAsia="en-GB"/>
        </w:rPr>
        <w:t xml:space="preserve">Pomocí </w:t>
      </w:r>
      <w:r w:rsidR="006A1F93" w:rsidRPr="00572A24">
        <w:rPr>
          <w:sz w:val="24"/>
          <w:szCs w:val="24"/>
          <w:lang w:eastAsia="en-GB"/>
        </w:rPr>
        <w:t xml:space="preserve">genetické manipulace </w:t>
      </w:r>
      <w:r w:rsidR="00254BE4" w:rsidRPr="00572A24">
        <w:rPr>
          <w:sz w:val="24"/>
          <w:szCs w:val="24"/>
          <w:lang w:eastAsia="en-GB"/>
        </w:rPr>
        <w:t xml:space="preserve">vědci </w:t>
      </w:r>
      <w:r w:rsidRPr="00572A24">
        <w:rPr>
          <w:sz w:val="24"/>
          <w:szCs w:val="24"/>
          <w:lang w:eastAsia="en-GB"/>
        </w:rPr>
        <w:t xml:space="preserve">dále </w:t>
      </w:r>
      <w:r w:rsidR="006A1F93" w:rsidRPr="00572A24">
        <w:rPr>
          <w:sz w:val="24"/>
          <w:szCs w:val="24"/>
          <w:lang w:eastAsia="en-GB"/>
        </w:rPr>
        <w:t xml:space="preserve">zjistili, že když v myších s </w:t>
      </w:r>
      <w:proofErr w:type="spellStart"/>
      <w:r w:rsidR="00254BE4" w:rsidRPr="00572A24">
        <w:rPr>
          <w:sz w:val="24"/>
          <w:szCs w:val="24"/>
          <w:lang w:eastAsia="en-GB"/>
        </w:rPr>
        <w:t>Nethertonovým</w:t>
      </w:r>
      <w:proofErr w:type="spellEnd"/>
      <w:r w:rsidR="00254BE4" w:rsidRPr="00572A24">
        <w:rPr>
          <w:sz w:val="24"/>
          <w:szCs w:val="24"/>
          <w:lang w:eastAsia="en-GB"/>
        </w:rPr>
        <w:t xml:space="preserve"> syndromem “vypnou</w:t>
      </w:r>
      <w:r w:rsidR="006A1F93" w:rsidRPr="00572A24">
        <w:rPr>
          <w:sz w:val="24"/>
          <w:szCs w:val="24"/>
          <w:lang w:eastAsia="en-GB"/>
        </w:rPr>
        <w:t>” gen</w:t>
      </w:r>
      <w:r w:rsidR="00FB5B7A">
        <w:rPr>
          <w:sz w:val="24"/>
          <w:szCs w:val="24"/>
          <w:lang w:eastAsia="en-GB"/>
        </w:rPr>
        <w:t>y pro proteázy</w:t>
      </w:r>
      <w:r w:rsidR="006A1F93" w:rsidRPr="00572A24">
        <w:rPr>
          <w:sz w:val="24"/>
          <w:szCs w:val="24"/>
          <w:lang w:eastAsia="en-GB"/>
        </w:rPr>
        <w:t xml:space="preserve"> KLK5 nebo KLK7, projevy onemocnění se zmírní</w:t>
      </w:r>
      <w:r w:rsidR="00A477E5" w:rsidRPr="00572A24">
        <w:rPr>
          <w:sz w:val="24"/>
          <w:szCs w:val="24"/>
          <w:lang w:eastAsia="en-GB"/>
        </w:rPr>
        <w:t>.</w:t>
      </w:r>
      <w:r w:rsidR="006A1F93" w:rsidRPr="00572A24">
        <w:rPr>
          <w:sz w:val="24"/>
          <w:szCs w:val="24"/>
          <w:lang w:eastAsia="en-GB"/>
        </w:rPr>
        <w:t xml:space="preserve"> </w:t>
      </w:r>
      <w:r w:rsidR="00A477E5" w:rsidRPr="00572A24">
        <w:rPr>
          <w:sz w:val="24"/>
          <w:szCs w:val="24"/>
          <w:lang w:eastAsia="en-GB"/>
        </w:rPr>
        <w:t>M</w:t>
      </w:r>
      <w:r w:rsidR="00FB5B7A">
        <w:rPr>
          <w:sz w:val="24"/>
          <w:szCs w:val="24"/>
          <w:lang w:eastAsia="en-GB"/>
        </w:rPr>
        <w:t>yši pak pře</w:t>
      </w:r>
      <w:r w:rsidR="00A477E5" w:rsidRPr="00572A24">
        <w:rPr>
          <w:sz w:val="24"/>
          <w:szCs w:val="24"/>
          <w:lang w:eastAsia="en-GB"/>
        </w:rPr>
        <w:t>žíval</w:t>
      </w:r>
      <w:r w:rsidR="0055627C" w:rsidRPr="00572A24">
        <w:rPr>
          <w:sz w:val="24"/>
          <w:szCs w:val="24"/>
          <w:lang w:eastAsia="en-GB"/>
        </w:rPr>
        <w:t>y</w:t>
      </w:r>
      <w:r w:rsidR="006A1F93" w:rsidRPr="00572A24">
        <w:rPr>
          <w:sz w:val="24"/>
          <w:szCs w:val="24"/>
          <w:lang w:eastAsia="en-GB"/>
        </w:rPr>
        <w:t xml:space="preserve"> i několika dnů po poro</w:t>
      </w:r>
      <w:r w:rsidR="00254BE4" w:rsidRPr="00572A24">
        <w:rPr>
          <w:sz w:val="24"/>
          <w:szCs w:val="24"/>
          <w:lang w:eastAsia="en-GB"/>
        </w:rPr>
        <w:t>du. Zásadní průlom ovšem nastal ve chvíli, kdy “vypnuli</w:t>
      </w:r>
      <w:r w:rsidR="006A1F93" w:rsidRPr="00572A24">
        <w:rPr>
          <w:sz w:val="24"/>
          <w:szCs w:val="24"/>
          <w:lang w:eastAsia="en-GB"/>
        </w:rPr>
        <w:t>” obě proteázy současně. U takto geneticky upravených zvířat vymizí téměř všechny symptomy</w:t>
      </w:r>
      <w:r w:rsidR="00254BE4" w:rsidRPr="00572A24">
        <w:rPr>
          <w:sz w:val="24"/>
          <w:szCs w:val="24"/>
          <w:lang w:eastAsia="en-GB"/>
        </w:rPr>
        <w:t xml:space="preserve"> </w:t>
      </w:r>
      <w:r w:rsidR="006A1F93" w:rsidRPr="00572A24">
        <w:rPr>
          <w:sz w:val="24"/>
          <w:szCs w:val="24"/>
          <w:lang w:eastAsia="en-GB"/>
        </w:rPr>
        <w:t>a myši do</w:t>
      </w:r>
      <w:r w:rsidR="00A477E5" w:rsidRPr="00572A24">
        <w:rPr>
          <w:sz w:val="24"/>
          <w:szCs w:val="24"/>
          <w:lang w:eastAsia="en-GB"/>
        </w:rPr>
        <w:t>sáhl</w:t>
      </w:r>
      <w:r w:rsidR="0055627C" w:rsidRPr="00572A24">
        <w:rPr>
          <w:sz w:val="24"/>
          <w:szCs w:val="24"/>
          <w:lang w:eastAsia="en-GB"/>
        </w:rPr>
        <w:t>y</w:t>
      </w:r>
      <w:r w:rsidR="006A1F93" w:rsidRPr="00572A24">
        <w:rPr>
          <w:sz w:val="24"/>
          <w:szCs w:val="24"/>
          <w:lang w:eastAsia="en-GB"/>
        </w:rPr>
        <w:t xml:space="preserve"> stejného věku, jako zcela zdravá</w:t>
      </w:r>
      <w:r w:rsidRPr="00572A24">
        <w:rPr>
          <w:sz w:val="24"/>
          <w:szCs w:val="24"/>
          <w:lang w:eastAsia="en-GB"/>
        </w:rPr>
        <w:t xml:space="preserve"> zvířata. </w:t>
      </w:r>
      <w:r w:rsidR="00755D52" w:rsidRPr="00572A24">
        <w:rPr>
          <w:i/>
          <w:sz w:val="24"/>
          <w:szCs w:val="24"/>
          <w:lang w:eastAsia="en-GB"/>
        </w:rPr>
        <w:t>„</w:t>
      </w:r>
      <w:r w:rsidR="006A1F93" w:rsidRPr="00572A24">
        <w:rPr>
          <w:i/>
          <w:sz w:val="24"/>
          <w:szCs w:val="24"/>
          <w:lang w:eastAsia="en-GB"/>
        </w:rPr>
        <w:t xml:space="preserve">Díky těmto poznatkům </w:t>
      </w:r>
      <w:r w:rsidR="00755D52" w:rsidRPr="00572A24">
        <w:rPr>
          <w:i/>
          <w:sz w:val="24"/>
          <w:szCs w:val="24"/>
          <w:lang w:eastAsia="en-GB"/>
        </w:rPr>
        <w:t xml:space="preserve">jsme zjistili, že proteázy KLK5 a KLK7 jsou </w:t>
      </w:r>
      <w:r w:rsidR="006A1F93" w:rsidRPr="00572A24">
        <w:rPr>
          <w:i/>
          <w:sz w:val="24"/>
          <w:szCs w:val="24"/>
          <w:lang w:eastAsia="en-GB"/>
        </w:rPr>
        <w:t>hlavní příčinou kožních defektů u</w:t>
      </w:r>
      <w:r w:rsidRPr="00572A24">
        <w:rPr>
          <w:i/>
          <w:sz w:val="24"/>
          <w:szCs w:val="24"/>
          <w:lang w:eastAsia="en-GB"/>
        </w:rPr>
        <w:t> </w:t>
      </w:r>
      <w:proofErr w:type="spellStart"/>
      <w:r w:rsidR="006A1F93" w:rsidRPr="00572A24">
        <w:rPr>
          <w:i/>
          <w:sz w:val="24"/>
          <w:szCs w:val="24"/>
          <w:lang w:eastAsia="en-GB"/>
        </w:rPr>
        <w:t>Nethertonova</w:t>
      </w:r>
      <w:proofErr w:type="spellEnd"/>
      <w:r w:rsidR="006A1F93" w:rsidRPr="00572A24">
        <w:rPr>
          <w:i/>
          <w:sz w:val="24"/>
          <w:szCs w:val="24"/>
          <w:lang w:eastAsia="en-GB"/>
        </w:rPr>
        <w:t xml:space="preserve"> </w:t>
      </w:r>
      <w:r w:rsidR="006A1F93" w:rsidRPr="00572A24">
        <w:rPr>
          <w:i/>
          <w:sz w:val="24"/>
          <w:szCs w:val="24"/>
          <w:lang w:eastAsia="en-GB"/>
        </w:rPr>
        <w:lastRenderedPageBreak/>
        <w:t xml:space="preserve">syndromu. A </w:t>
      </w:r>
      <w:r w:rsidR="00656567" w:rsidRPr="00572A24">
        <w:rPr>
          <w:i/>
          <w:sz w:val="24"/>
          <w:szCs w:val="24"/>
          <w:lang w:eastAsia="en-GB"/>
        </w:rPr>
        <w:t>nejspíše</w:t>
      </w:r>
      <w:r w:rsidR="006A1F93" w:rsidRPr="00572A24">
        <w:rPr>
          <w:i/>
          <w:sz w:val="24"/>
          <w:szCs w:val="24"/>
          <w:lang w:eastAsia="en-GB"/>
        </w:rPr>
        <w:t xml:space="preserve"> jsou to právě tyto </w:t>
      </w:r>
      <w:r w:rsidR="00656567" w:rsidRPr="00572A24">
        <w:rPr>
          <w:i/>
          <w:sz w:val="24"/>
          <w:szCs w:val="24"/>
          <w:lang w:eastAsia="en-GB"/>
        </w:rPr>
        <w:t xml:space="preserve">dvě </w:t>
      </w:r>
      <w:r w:rsidR="006A1F93" w:rsidRPr="00572A24">
        <w:rPr>
          <w:i/>
          <w:sz w:val="24"/>
          <w:szCs w:val="24"/>
          <w:lang w:eastAsia="en-GB"/>
        </w:rPr>
        <w:t>proteázy, které, pokud jsou sprá</w:t>
      </w:r>
      <w:r w:rsidR="00A477E5" w:rsidRPr="00572A24">
        <w:rPr>
          <w:i/>
          <w:sz w:val="24"/>
          <w:szCs w:val="24"/>
          <w:lang w:eastAsia="en-GB"/>
        </w:rPr>
        <w:t xml:space="preserve">vně regulovány, </w:t>
      </w:r>
      <w:r w:rsidR="006A1F93" w:rsidRPr="00572A24">
        <w:rPr>
          <w:i/>
          <w:sz w:val="24"/>
          <w:szCs w:val="24"/>
          <w:lang w:eastAsia="en-GB"/>
        </w:rPr>
        <w:t>odstra</w:t>
      </w:r>
      <w:r w:rsidR="00755D52" w:rsidRPr="00572A24">
        <w:rPr>
          <w:i/>
          <w:sz w:val="24"/>
          <w:szCs w:val="24"/>
          <w:lang w:eastAsia="en-GB"/>
        </w:rPr>
        <w:t xml:space="preserve">ňují </w:t>
      </w:r>
      <w:r w:rsidR="00A477E5" w:rsidRPr="00572A24">
        <w:rPr>
          <w:i/>
          <w:sz w:val="24"/>
          <w:szCs w:val="24"/>
          <w:lang w:eastAsia="en-GB"/>
        </w:rPr>
        <w:t xml:space="preserve">u zdravých lidí </w:t>
      </w:r>
      <w:r w:rsidR="00755D52" w:rsidRPr="00572A24">
        <w:rPr>
          <w:i/>
          <w:sz w:val="24"/>
          <w:szCs w:val="24"/>
          <w:lang w:eastAsia="en-GB"/>
        </w:rPr>
        <w:t>mrtvé buňky z povrchu kůže,“</w:t>
      </w:r>
      <w:r w:rsidR="00755D52" w:rsidRPr="00572A24">
        <w:rPr>
          <w:sz w:val="24"/>
          <w:szCs w:val="24"/>
          <w:lang w:eastAsia="en-GB"/>
        </w:rPr>
        <w:t xml:space="preserve"> říká </w:t>
      </w:r>
      <w:r w:rsidR="00755D52" w:rsidRPr="00572A24">
        <w:rPr>
          <w:b/>
          <w:sz w:val="24"/>
          <w:szCs w:val="24"/>
          <w:lang w:eastAsia="en-GB"/>
        </w:rPr>
        <w:t>Petr Kašpárek</w:t>
      </w:r>
      <w:r w:rsidR="00A477E5" w:rsidRPr="00572A24">
        <w:rPr>
          <w:b/>
          <w:sz w:val="24"/>
          <w:szCs w:val="24"/>
          <w:lang w:eastAsia="en-GB"/>
        </w:rPr>
        <w:t xml:space="preserve"> </w:t>
      </w:r>
      <w:r w:rsidRPr="00572A24">
        <w:rPr>
          <w:b/>
          <w:sz w:val="24"/>
          <w:szCs w:val="24"/>
          <w:lang w:eastAsia="en-GB"/>
        </w:rPr>
        <w:t>z </w:t>
      </w:r>
      <w:r w:rsidR="002F399D" w:rsidRPr="00572A24">
        <w:rPr>
          <w:b/>
          <w:sz w:val="24"/>
          <w:szCs w:val="24"/>
          <w:lang w:eastAsia="en-GB"/>
        </w:rPr>
        <w:t>Laboratoře transgenních modelů nemocí</w:t>
      </w:r>
      <w:r w:rsidRPr="00572A24">
        <w:rPr>
          <w:b/>
          <w:sz w:val="24"/>
          <w:szCs w:val="24"/>
          <w:lang w:eastAsia="en-GB"/>
        </w:rPr>
        <w:t xml:space="preserve">, </w:t>
      </w:r>
      <w:r w:rsidRPr="00572A24">
        <w:rPr>
          <w:sz w:val="24"/>
          <w:szCs w:val="24"/>
          <w:lang w:eastAsia="en-GB"/>
        </w:rPr>
        <w:t xml:space="preserve">jeden z autorů vědecké publikace. </w:t>
      </w:r>
      <w:r w:rsidRPr="00572A24">
        <w:rPr>
          <w:i/>
          <w:sz w:val="24"/>
          <w:szCs w:val="24"/>
          <w:lang w:eastAsia="en-GB"/>
        </w:rPr>
        <w:t>„</w:t>
      </w:r>
      <w:r w:rsidR="00A477E5" w:rsidRPr="00572A24">
        <w:rPr>
          <w:i/>
          <w:sz w:val="24"/>
          <w:szCs w:val="24"/>
          <w:lang w:eastAsia="en-GB"/>
        </w:rPr>
        <w:t>C</w:t>
      </w:r>
      <w:r w:rsidR="006A1F93" w:rsidRPr="00572A24">
        <w:rPr>
          <w:i/>
          <w:sz w:val="24"/>
          <w:szCs w:val="24"/>
          <w:lang w:eastAsia="en-GB"/>
        </w:rPr>
        <w:t xml:space="preserve">elý tento výzkum by nebyl možný bez použití geneticky upravených myší. Kompletní obrázek o příčinách </w:t>
      </w:r>
      <w:proofErr w:type="spellStart"/>
      <w:r w:rsidR="006A1F93" w:rsidRPr="00572A24">
        <w:rPr>
          <w:i/>
          <w:sz w:val="24"/>
          <w:szCs w:val="24"/>
          <w:lang w:eastAsia="en-GB"/>
        </w:rPr>
        <w:t>Nethertonova</w:t>
      </w:r>
      <w:proofErr w:type="spellEnd"/>
      <w:r w:rsidR="006A1F93" w:rsidRPr="00572A24">
        <w:rPr>
          <w:i/>
          <w:sz w:val="24"/>
          <w:szCs w:val="24"/>
          <w:lang w:eastAsia="en-GB"/>
        </w:rPr>
        <w:t xml:space="preserve"> syndromu jsme získali až díky </w:t>
      </w:r>
      <w:r w:rsidR="00656567" w:rsidRPr="00572A24">
        <w:rPr>
          <w:i/>
          <w:sz w:val="24"/>
          <w:szCs w:val="24"/>
          <w:lang w:eastAsia="en-GB"/>
        </w:rPr>
        <w:t>modelu, který</w:t>
      </w:r>
      <w:r w:rsidR="006A1F93" w:rsidRPr="00572A24">
        <w:rPr>
          <w:i/>
          <w:sz w:val="24"/>
          <w:szCs w:val="24"/>
          <w:lang w:eastAsia="en-GB"/>
        </w:rPr>
        <w:t xml:space="preserve"> má pozměněné tři geny současně. Něco podobného nebylo </w:t>
      </w:r>
      <w:r w:rsidR="00A477E5" w:rsidRPr="00572A24">
        <w:rPr>
          <w:i/>
          <w:sz w:val="24"/>
          <w:szCs w:val="24"/>
          <w:lang w:eastAsia="en-GB"/>
        </w:rPr>
        <w:t xml:space="preserve">až donedávna </w:t>
      </w:r>
      <w:r w:rsidR="006A1F93" w:rsidRPr="00572A24">
        <w:rPr>
          <w:i/>
          <w:sz w:val="24"/>
          <w:szCs w:val="24"/>
          <w:lang w:eastAsia="en-GB"/>
        </w:rPr>
        <w:t>možné</w:t>
      </w:r>
      <w:r w:rsidR="00A477E5" w:rsidRPr="00572A24">
        <w:rPr>
          <w:i/>
          <w:sz w:val="24"/>
          <w:szCs w:val="24"/>
          <w:lang w:eastAsia="en-GB"/>
        </w:rPr>
        <w:t xml:space="preserve">. </w:t>
      </w:r>
      <w:r w:rsidR="00656567" w:rsidRPr="00572A24">
        <w:rPr>
          <w:i/>
          <w:sz w:val="24"/>
          <w:szCs w:val="24"/>
          <w:lang w:eastAsia="en-GB"/>
        </w:rPr>
        <w:t>Teprve</w:t>
      </w:r>
      <w:r w:rsidR="006A1F93" w:rsidRPr="00572A24">
        <w:rPr>
          <w:i/>
          <w:sz w:val="24"/>
          <w:szCs w:val="24"/>
          <w:lang w:eastAsia="en-GB"/>
        </w:rPr>
        <w:t xml:space="preserve"> dostupnost nových tec</w:t>
      </w:r>
      <w:r w:rsidR="00726E1E">
        <w:rPr>
          <w:i/>
          <w:sz w:val="24"/>
          <w:szCs w:val="24"/>
          <w:lang w:eastAsia="en-GB"/>
        </w:rPr>
        <w:t xml:space="preserve">hnologií na úpravu genů jako je </w:t>
      </w:r>
      <w:r w:rsidR="00045564" w:rsidRPr="00572A24">
        <w:rPr>
          <w:i/>
          <w:sz w:val="24"/>
          <w:szCs w:val="24"/>
          <w:lang w:eastAsia="en-GB"/>
        </w:rPr>
        <w:t xml:space="preserve">TALEN nebo </w:t>
      </w:r>
      <w:r w:rsidR="006A1F93" w:rsidRPr="00572A24">
        <w:rPr>
          <w:i/>
          <w:sz w:val="24"/>
          <w:szCs w:val="24"/>
          <w:lang w:eastAsia="en-GB"/>
        </w:rPr>
        <w:t>CRISPR</w:t>
      </w:r>
      <w:r w:rsidR="00A477E5" w:rsidRPr="00572A24">
        <w:rPr>
          <w:i/>
          <w:sz w:val="24"/>
          <w:szCs w:val="24"/>
          <w:lang w:eastAsia="en-GB"/>
        </w:rPr>
        <w:t>,</w:t>
      </w:r>
      <w:r w:rsidR="006A1F93" w:rsidRPr="00572A24">
        <w:rPr>
          <w:i/>
          <w:sz w:val="24"/>
          <w:szCs w:val="24"/>
          <w:lang w:eastAsia="en-GB"/>
        </w:rPr>
        <w:t xml:space="preserve"> nám umožnila podobný model vytvořit. Není pochyb, že v</w:t>
      </w:r>
      <w:r w:rsidR="00A477E5" w:rsidRPr="00572A24">
        <w:rPr>
          <w:i/>
          <w:sz w:val="24"/>
          <w:szCs w:val="24"/>
          <w:lang w:eastAsia="en-GB"/>
        </w:rPr>
        <w:t> </w:t>
      </w:r>
      <w:r w:rsidR="006A1F93" w:rsidRPr="00572A24">
        <w:rPr>
          <w:i/>
          <w:sz w:val="24"/>
          <w:szCs w:val="24"/>
          <w:lang w:eastAsia="en-GB"/>
        </w:rPr>
        <w:t>dohledné době tyto nástroje umožní pochopit celou řadu dalších lidských onemocnění a přispě</w:t>
      </w:r>
      <w:r w:rsidR="00A477E5" w:rsidRPr="00572A24">
        <w:rPr>
          <w:i/>
          <w:sz w:val="24"/>
          <w:szCs w:val="24"/>
          <w:lang w:eastAsia="en-GB"/>
        </w:rPr>
        <w:t>jí tak k jejich léčbě,</w:t>
      </w:r>
      <w:r w:rsidRPr="00572A24">
        <w:rPr>
          <w:i/>
          <w:sz w:val="24"/>
          <w:szCs w:val="24"/>
          <w:lang w:eastAsia="en-GB"/>
        </w:rPr>
        <w:t>“</w:t>
      </w:r>
      <w:r w:rsidR="00A477E5" w:rsidRPr="00572A24">
        <w:rPr>
          <w:i/>
          <w:sz w:val="24"/>
          <w:szCs w:val="24"/>
          <w:lang w:eastAsia="en-GB"/>
        </w:rPr>
        <w:t xml:space="preserve"> </w:t>
      </w:r>
      <w:r w:rsidR="00A477E5" w:rsidRPr="00572A24">
        <w:rPr>
          <w:sz w:val="24"/>
          <w:szCs w:val="24"/>
          <w:lang w:eastAsia="en-GB"/>
        </w:rPr>
        <w:t>dodává Petr Kašpárek</w:t>
      </w:r>
      <w:r w:rsidR="00A477E5" w:rsidRPr="00572A24">
        <w:rPr>
          <w:i/>
          <w:sz w:val="24"/>
          <w:szCs w:val="24"/>
          <w:lang w:eastAsia="en-GB"/>
        </w:rPr>
        <w:t>.</w:t>
      </w:r>
    </w:p>
    <w:p w:rsidR="00FB5B7A" w:rsidRDefault="00FB5B7A" w:rsidP="00EB1002">
      <w:pPr>
        <w:jc w:val="both"/>
        <w:rPr>
          <w:i/>
          <w:sz w:val="24"/>
          <w:szCs w:val="24"/>
          <w:lang w:eastAsia="en-GB"/>
        </w:rPr>
      </w:pPr>
    </w:p>
    <w:p w:rsidR="00FB5B7A" w:rsidRPr="00FB5B7A" w:rsidRDefault="00FB5B7A" w:rsidP="00EB1002">
      <w:pPr>
        <w:jc w:val="both"/>
        <w:rPr>
          <w:sz w:val="24"/>
          <w:szCs w:val="24"/>
          <w:lang w:val="en-US" w:eastAsia="en-GB"/>
        </w:rPr>
      </w:pPr>
      <w:r>
        <w:rPr>
          <w:i/>
          <w:sz w:val="24"/>
          <w:szCs w:val="24"/>
          <w:lang w:val="en-US" w:eastAsia="en-GB"/>
        </w:rPr>
        <w:t xml:space="preserve">****************************************************  </w:t>
      </w:r>
    </w:p>
    <w:p w:rsidR="00EB1002" w:rsidRPr="00572A24" w:rsidRDefault="00EB1002" w:rsidP="00EB1002">
      <w:pPr>
        <w:jc w:val="both"/>
        <w:rPr>
          <w:sz w:val="24"/>
          <w:szCs w:val="24"/>
          <w:lang w:eastAsia="en-GB"/>
        </w:rPr>
      </w:pPr>
      <w:r w:rsidRPr="00572A24">
        <w:rPr>
          <w:sz w:val="24"/>
          <w:szCs w:val="24"/>
          <w:lang w:eastAsia="en-GB"/>
        </w:rPr>
        <w:t>Odkaz na publikaci:</w:t>
      </w:r>
    </w:p>
    <w:p w:rsidR="006A1F93" w:rsidRPr="00FB5B7A" w:rsidRDefault="006A1F93" w:rsidP="00EB1002">
      <w:pPr>
        <w:pStyle w:val="Title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FB5B7A">
        <w:rPr>
          <w:rFonts w:ascii="Arial" w:hAnsi="Arial" w:cs="Arial"/>
          <w:sz w:val="22"/>
          <w:szCs w:val="22"/>
          <w:lang w:val="cs-CZ"/>
        </w:rPr>
        <w:t xml:space="preserve">KLK5 and KLK7 </w:t>
      </w:r>
      <w:proofErr w:type="spellStart"/>
      <w:r w:rsidRPr="00FB5B7A">
        <w:rPr>
          <w:rFonts w:ascii="Arial" w:hAnsi="Arial" w:cs="Arial"/>
          <w:sz w:val="22"/>
          <w:szCs w:val="22"/>
          <w:lang w:val="cs-CZ"/>
        </w:rPr>
        <w:t>Ablation</w:t>
      </w:r>
      <w:proofErr w:type="spellEnd"/>
      <w:r w:rsidRPr="00FB5B7A">
        <w:rPr>
          <w:rFonts w:ascii="Arial" w:hAnsi="Arial" w:cs="Arial"/>
          <w:sz w:val="22"/>
          <w:szCs w:val="22"/>
          <w:lang w:val="cs-CZ"/>
        </w:rPr>
        <w:t xml:space="preserve"> </w:t>
      </w:r>
      <w:proofErr w:type="spellStart"/>
      <w:r w:rsidRPr="00FB5B7A">
        <w:rPr>
          <w:rFonts w:ascii="Arial" w:hAnsi="Arial" w:cs="Arial"/>
          <w:sz w:val="22"/>
          <w:szCs w:val="22"/>
          <w:lang w:val="cs-CZ"/>
        </w:rPr>
        <w:t>Fully</w:t>
      </w:r>
      <w:proofErr w:type="spellEnd"/>
      <w:r w:rsidRPr="00FB5B7A">
        <w:rPr>
          <w:rFonts w:ascii="Arial" w:hAnsi="Arial" w:cs="Arial"/>
          <w:sz w:val="22"/>
          <w:szCs w:val="22"/>
          <w:lang w:val="cs-CZ"/>
        </w:rPr>
        <w:t xml:space="preserve"> </w:t>
      </w:r>
      <w:proofErr w:type="spellStart"/>
      <w:r w:rsidRPr="00FB5B7A">
        <w:rPr>
          <w:rFonts w:ascii="Arial" w:hAnsi="Arial" w:cs="Arial"/>
          <w:sz w:val="22"/>
          <w:szCs w:val="22"/>
          <w:lang w:val="cs-CZ"/>
        </w:rPr>
        <w:t>Rescues</w:t>
      </w:r>
      <w:proofErr w:type="spellEnd"/>
      <w:r w:rsidRPr="00FB5B7A">
        <w:rPr>
          <w:rFonts w:ascii="Arial" w:hAnsi="Arial" w:cs="Arial"/>
          <w:sz w:val="22"/>
          <w:szCs w:val="22"/>
          <w:lang w:val="cs-CZ"/>
        </w:rPr>
        <w:t xml:space="preserve"> </w:t>
      </w:r>
      <w:proofErr w:type="spellStart"/>
      <w:r w:rsidRPr="00FB5B7A">
        <w:rPr>
          <w:rFonts w:ascii="Arial" w:hAnsi="Arial" w:cs="Arial"/>
          <w:sz w:val="22"/>
          <w:szCs w:val="22"/>
          <w:lang w:val="cs-CZ"/>
        </w:rPr>
        <w:t>Lethality</w:t>
      </w:r>
      <w:proofErr w:type="spellEnd"/>
      <w:r w:rsidRPr="00FB5B7A">
        <w:rPr>
          <w:rFonts w:ascii="Arial" w:hAnsi="Arial" w:cs="Arial"/>
          <w:sz w:val="22"/>
          <w:szCs w:val="22"/>
          <w:lang w:val="cs-CZ"/>
        </w:rPr>
        <w:t xml:space="preserve"> </w:t>
      </w:r>
      <w:proofErr w:type="spellStart"/>
      <w:r w:rsidRPr="00FB5B7A">
        <w:rPr>
          <w:rFonts w:ascii="Arial" w:hAnsi="Arial" w:cs="Arial"/>
          <w:sz w:val="22"/>
          <w:szCs w:val="22"/>
          <w:lang w:val="cs-CZ"/>
        </w:rPr>
        <w:t>of</w:t>
      </w:r>
      <w:proofErr w:type="spellEnd"/>
      <w:r w:rsidRPr="00FB5B7A">
        <w:rPr>
          <w:rFonts w:ascii="Arial" w:hAnsi="Arial" w:cs="Arial"/>
          <w:sz w:val="22"/>
          <w:szCs w:val="22"/>
          <w:lang w:val="cs-CZ"/>
        </w:rPr>
        <w:t xml:space="preserve"> </w:t>
      </w:r>
      <w:proofErr w:type="spellStart"/>
      <w:r w:rsidRPr="00FB5B7A">
        <w:rPr>
          <w:rFonts w:ascii="Arial" w:hAnsi="Arial" w:cs="Arial"/>
          <w:sz w:val="22"/>
          <w:szCs w:val="22"/>
          <w:lang w:val="cs-CZ"/>
        </w:rPr>
        <w:t>Netherton</w:t>
      </w:r>
      <w:proofErr w:type="spellEnd"/>
      <w:r w:rsidRPr="00FB5B7A">
        <w:rPr>
          <w:rFonts w:ascii="Arial" w:hAnsi="Arial" w:cs="Arial"/>
          <w:sz w:val="22"/>
          <w:szCs w:val="22"/>
          <w:lang w:val="cs-CZ"/>
        </w:rPr>
        <w:t xml:space="preserve"> Syndrome-</w:t>
      </w:r>
      <w:proofErr w:type="spellStart"/>
      <w:r w:rsidRPr="00FB5B7A">
        <w:rPr>
          <w:rFonts w:ascii="Arial" w:hAnsi="Arial" w:cs="Arial"/>
          <w:sz w:val="22"/>
          <w:szCs w:val="22"/>
          <w:lang w:val="cs-CZ"/>
        </w:rPr>
        <w:t>like</w:t>
      </w:r>
      <w:proofErr w:type="spellEnd"/>
      <w:r w:rsidRPr="00FB5B7A">
        <w:rPr>
          <w:rFonts w:ascii="Arial" w:hAnsi="Arial" w:cs="Arial"/>
          <w:sz w:val="22"/>
          <w:szCs w:val="22"/>
          <w:lang w:val="cs-CZ"/>
        </w:rPr>
        <w:t xml:space="preserve"> </w:t>
      </w:r>
      <w:proofErr w:type="spellStart"/>
      <w:r w:rsidRPr="00FB5B7A">
        <w:rPr>
          <w:rFonts w:ascii="Arial" w:hAnsi="Arial" w:cs="Arial"/>
          <w:sz w:val="22"/>
          <w:szCs w:val="22"/>
          <w:lang w:val="cs-CZ"/>
        </w:rPr>
        <w:t>Phenotype</w:t>
      </w:r>
      <w:proofErr w:type="spellEnd"/>
      <w:r w:rsidRPr="00FB5B7A">
        <w:rPr>
          <w:rFonts w:ascii="Arial" w:hAnsi="Arial" w:cs="Arial"/>
          <w:b/>
          <w:sz w:val="22"/>
          <w:szCs w:val="22"/>
          <w:lang w:val="cs-CZ"/>
        </w:rPr>
        <w:t>.</w:t>
      </w:r>
    </w:p>
    <w:p w:rsidR="006A1F93" w:rsidRPr="00FB5B7A" w:rsidRDefault="006A1F93" w:rsidP="006E61CE">
      <w:pPr>
        <w:pStyle w:val="des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cs-CZ"/>
        </w:rPr>
      </w:pPr>
      <w:proofErr w:type="spellStart"/>
      <w:r w:rsidRPr="00FB5B7A">
        <w:rPr>
          <w:rFonts w:ascii="Arial" w:hAnsi="Arial" w:cs="Arial"/>
          <w:bCs/>
          <w:sz w:val="22"/>
          <w:szCs w:val="22"/>
          <w:lang w:val="cs-CZ"/>
        </w:rPr>
        <w:t>Kasparek</w:t>
      </w:r>
      <w:proofErr w:type="spellEnd"/>
      <w:r w:rsidRPr="00FB5B7A">
        <w:rPr>
          <w:rFonts w:ascii="Arial" w:hAnsi="Arial" w:cs="Arial"/>
          <w:bCs/>
          <w:sz w:val="22"/>
          <w:szCs w:val="22"/>
          <w:lang w:val="cs-CZ"/>
        </w:rPr>
        <w:t xml:space="preserve"> P</w:t>
      </w:r>
      <w:r w:rsidRPr="00FB5B7A">
        <w:rPr>
          <w:rFonts w:ascii="Arial" w:hAnsi="Arial" w:cs="Arial"/>
          <w:sz w:val="22"/>
          <w:szCs w:val="22"/>
          <w:lang w:val="cs-CZ"/>
        </w:rPr>
        <w:t xml:space="preserve">, </w:t>
      </w:r>
      <w:proofErr w:type="spellStart"/>
      <w:r w:rsidRPr="00FB5B7A">
        <w:rPr>
          <w:rFonts w:ascii="Arial" w:hAnsi="Arial" w:cs="Arial"/>
          <w:sz w:val="22"/>
          <w:szCs w:val="22"/>
          <w:lang w:val="cs-CZ"/>
        </w:rPr>
        <w:t>Ileninova</w:t>
      </w:r>
      <w:proofErr w:type="spellEnd"/>
      <w:r w:rsidRPr="00FB5B7A">
        <w:rPr>
          <w:rFonts w:ascii="Arial" w:hAnsi="Arial" w:cs="Arial"/>
          <w:sz w:val="22"/>
          <w:szCs w:val="22"/>
          <w:lang w:val="cs-CZ"/>
        </w:rPr>
        <w:t xml:space="preserve"> Z, </w:t>
      </w:r>
      <w:proofErr w:type="spellStart"/>
      <w:r w:rsidRPr="00FB5B7A">
        <w:rPr>
          <w:rFonts w:ascii="Arial" w:hAnsi="Arial" w:cs="Arial"/>
          <w:sz w:val="22"/>
          <w:szCs w:val="22"/>
          <w:lang w:val="cs-CZ"/>
        </w:rPr>
        <w:t>Zbodakova</w:t>
      </w:r>
      <w:proofErr w:type="spellEnd"/>
      <w:r w:rsidRPr="00FB5B7A">
        <w:rPr>
          <w:rFonts w:ascii="Arial" w:hAnsi="Arial" w:cs="Arial"/>
          <w:sz w:val="22"/>
          <w:szCs w:val="22"/>
          <w:lang w:val="cs-CZ"/>
        </w:rPr>
        <w:t xml:space="preserve"> O, </w:t>
      </w:r>
      <w:proofErr w:type="spellStart"/>
      <w:r w:rsidRPr="00FB5B7A">
        <w:rPr>
          <w:rFonts w:ascii="Arial" w:hAnsi="Arial" w:cs="Arial"/>
          <w:sz w:val="22"/>
          <w:szCs w:val="22"/>
          <w:lang w:val="cs-CZ"/>
        </w:rPr>
        <w:t>Kanchev</w:t>
      </w:r>
      <w:proofErr w:type="spellEnd"/>
      <w:r w:rsidRPr="00FB5B7A">
        <w:rPr>
          <w:rFonts w:ascii="Arial" w:hAnsi="Arial" w:cs="Arial"/>
          <w:sz w:val="22"/>
          <w:szCs w:val="22"/>
          <w:lang w:val="cs-CZ"/>
        </w:rPr>
        <w:t xml:space="preserve"> I, </w:t>
      </w:r>
      <w:proofErr w:type="spellStart"/>
      <w:r w:rsidRPr="00FB5B7A">
        <w:rPr>
          <w:rFonts w:ascii="Arial" w:hAnsi="Arial" w:cs="Arial"/>
          <w:sz w:val="22"/>
          <w:szCs w:val="22"/>
          <w:lang w:val="cs-CZ"/>
        </w:rPr>
        <w:t>Benada</w:t>
      </w:r>
      <w:proofErr w:type="spellEnd"/>
      <w:r w:rsidRPr="00FB5B7A">
        <w:rPr>
          <w:rFonts w:ascii="Arial" w:hAnsi="Arial" w:cs="Arial"/>
          <w:sz w:val="22"/>
          <w:szCs w:val="22"/>
          <w:lang w:val="cs-CZ"/>
        </w:rPr>
        <w:t xml:space="preserve"> O, </w:t>
      </w:r>
      <w:proofErr w:type="spellStart"/>
      <w:r w:rsidRPr="00FB5B7A">
        <w:rPr>
          <w:rFonts w:ascii="Arial" w:hAnsi="Arial" w:cs="Arial"/>
          <w:sz w:val="22"/>
          <w:szCs w:val="22"/>
          <w:lang w:val="cs-CZ"/>
        </w:rPr>
        <w:t>Chalupsky</w:t>
      </w:r>
      <w:proofErr w:type="spellEnd"/>
      <w:r w:rsidRPr="00FB5B7A">
        <w:rPr>
          <w:rFonts w:ascii="Arial" w:hAnsi="Arial" w:cs="Arial"/>
          <w:sz w:val="22"/>
          <w:szCs w:val="22"/>
          <w:lang w:val="cs-CZ"/>
        </w:rPr>
        <w:t xml:space="preserve"> K, </w:t>
      </w:r>
      <w:proofErr w:type="spellStart"/>
      <w:r w:rsidRPr="00FB5B7A">
        <w:rPr>
          <w:rFonts w:ascii="Arial" w:hAnsi="Arial" w:cs="Arial"/>
          <w:sz w:val="22"/>
          <w:szCs w:val="22"/>
          <w:lang w:val="cs-CZ"/>
        </w:rPr>
        <w:t>Brattsand</w:t>
      </w:r>
      <w:proofErr w:type="spellEnd"/>
      <w:r w:rsidRPr="00FB5B7A">
        <w:rPr>
          <w:rFonts w:ascii="Arial" w:hAnsi="Arial" w:cs="Arial"/>
          <w:sz w:val="22"/>
          <w:szCs w:val="22"/>
          <w:lang w:val="cs-CZ"/>
        </w:rPr>
        <w:t xml:space="preserve"> M, Beck IM, </w:t>
      </w:r>
      <w:proofErr w:type="spellStart"/>
      <w:r w:rsidRPr="00FB5B7A">
        <w:rPr>
          <w:rFonts w:ascii="Arial" w:hAnsi="Arial" w:cs="Arial"/>
          <w:sz w:val="22"/>
          <w:szCs w:val="22"/>
          <w:lang w:val="cs-CZ"/>
        </w:rPr>
        <w:t>Sedlacek</w:t>
      </w:r>
      <w:proofErr w:type="spellEnd"/>
      <w:r w:rsidRPr="00FB5B7A">
        <w:rPr>
          <w:rFonts w:ascii="Arial" w:hAnsi="Arial" w:cs="Arial"/>
          <w:sz w:val="22"/>
          <w:szCs w:val="22"/>
          <w:lang w:val="cs-CZ"/>
        </w:rPr>
        <w:t xml:space="preserve"> R.</w:t>
      </w:r>
      <w:r w:rsidR="00EB1002" w:rsidRPr="00FB5B7A">
        <w:rPr>
          <w:rFonts w:ascii="Arial" w:hAnsi="Arial" w:cs="Arial"/>
          <w:sz w:val="22"/>
          <w:szCs w:val="22"/>
          <w:lang w:val="cs-CZ"/>
        </w:rPr>
        <w:t xml:space="preserve"> </w:t>
      </w:r>
      <w:proofErr w:type="spellStart"/>
      <w:r w:rsidRPr="00FB5B7A">
        <w:rPr>
          <w:rStyle w:val="jrnl"/>
          <w:rFonts w:ascii="Arial" w:hAnsi="Arial" w:cs="Arial"/>
          <w:sz w:val="22"/>
          <w:szCs w:val="22"/>
          <w:lang w:val="cs-CZ"/>
        </w:rPr>
        <w:t>PLoS</w:t>
      </w:r>
      <w:proofErr w:type="spellEnd"/>
      <w:r w:rsidRPr="00FB5B7A">
        <w:rPr>
          <w:rStyle w:val="jrnl"/>
          <w:rFonts w:ascii="Arial" w:hAnsi="Arial" w:cs="Arial"/>
          <w:sz w:val="22"/>
          <w:szCs w:val="22"/>
          <w:lang w:val="cs-CZ"/>
        </w:rPr>
        <w:t xml:space="preserve"> </w:t>
      </w:r>
      <w:proofErr w:type="spellStart"/>
      <w:r w:rsidRPr="00FB5B7A">
        <w:rPr>
          <w:rStyle w:val="jrnl"/>
          <w:rFonts w:ascii="Arial" w:hAnsi="Arial" w:cs="Arial"/>
          <w:sz w:val="22"/>
          <w:szCs w:val="22"/>
          <w:lang w:val="cs-CZ"/>
        </w:rPr>
        <w:t>Genet</w:t>
      </w:r>
      <w:proofErr w:type="spellEnd"/>
      <w:r w:rsidRPr="00FB5B7A">
        <w:rPr>
          <w:rFonts w:ascii="Arial" w:hAnsi="Arial" w:cs="Arial"/>
          <w:sz w:val="22"/>
          <w:szCs w:val="22"/>
          <w:lang w:val="cs-CZ"/>
        </w:rPr>
        <w:t xml:space="preserve">. 2017 Jan 17;13(1):e1006566. </w:t>
      </w:r>
      <w:proofErr w:type="spellStart"/>
      <w:r w:rsidRPr="00FB5B7A">
        <w:rPr>
          <w:rFonts w:ascii="Arial" w:hAnsi="Arial" w:cs="Arial"/>
          <w:sz w:val="22"/>
          <w:szCs w:val="22"/>
          <w:lang w:val="cs-CZ"/>
        </w:rPr>
        <w:t>doi</w:t>
      </w:r>
      <w:proofErr w:type="spellEnd"/>
      <w:r w:rsidRPr="00FB5B7A">
        <w:rPr>
          <w:rFonts w:ascii="Arial" w:hAnsi="Arial" w:cs="Arial"/>
          <w:sz w:val="22"/>
          <w:szCs w:val="22"/>
          <w:lang w:val="cs-CZ"/>
        </w:rPr>
        <w:t xml:space="preserve">: 10.1371/journal.pgen.1006566. </w:t>
      </w:r>
    </w:p>
    <w:p w:rsidR="0055627C" w:rsidRPr="00FB5B7A" w:rsidRDefault="0055627C" w:rsidP="006E61CE">
      <w:pPr>
        <w:pStyle w:val="des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cs-CZ"/>
        </w:rPr>
      </w:pPr>
    </w:p>
    <w:p w:rsidR="0055627C" w:rsidRPr="00FB5B7A" w:rsidRDefault="0055627C" w:rsidP="00572A24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  <w:lang w:val="cs-CZ"/>
        </w:rPr>
      </w:pPr>
      <w:r w:rsidRPr="00FB5B7A">
        <w:rPr>
          <w:rFonts w:ascii="Arial" w:hAnsi="Arial" w:cs="Arial"/>
          <w:sz w:val="22"/>
          <w:szCs w:val="22"/>
          <w:lang w:val="cs-CZ"/>
        </w:rPr>
        <w:t>Kontakt:</w:t>
      </w:r>
    </w:p>
    <w:p w:rsidR="00572A24" w:rsidRPr="00FB5B7A" w:rsidRDefault="0055627C" w:rsidP="00572A24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  <w:lang w:val="cs-CZ"/>
        </w:rPr>
      </w:pPr>
      <w:r w:rsidRPr="00FB5B7A">
        <w:rPr>
          <w:rFonts w:ascii="Arial" w:hAnsi="Arial" w:cs="Arial"/>
          <w:sz w:val="22"/>
          <w:szCs w:val="22"/>
          <w:lang w:val="cs-CZ"/>
        </w:rPr>
        <w:t xml:space="preserve">Doc. </w:t>
      </w:r>
      <w:proofErr w:type="spellStart"/>
      <w:r w:rsidRPr="00FB5B7A">
        <w:rPr>
          <w:rFonts w:ascii="Arial" w:hAnsi="Arial" w:cs="Arial"/>
          <w:sz w:val="22"/>
          <w:szCs w:val="22"/>
          <w:lang w:val="cs-CZ"/>
        </w:rPr>
        <w:t>Radislav</w:t>
      </w:r>
      <w:proofErr w:type="spellEnd"/>
      <w:r w:rsidRPr="00FB5B7A">
        <w:rPr>
          <w:rFonts w:ascii="Arial" w:hAnsi="Arial" w:cs="Arial"/>
          <w:sz w:val="22"/>
          <w:szCs w:val="22"/>
          <w:lang w:val="cs-CZ"/>
        </w:rPr>
        <w:t xml:space="preserve"> Sedláček (</w:t>
      </w:r>
      <w:hyperlink r:id="rId7" w:history="1">
        <w:r w:rsidRPr="00FB5B7A">
          <w:rPr>
            <w:rStyle w:val="Hypertextovodkaz"/>
            <w:rFonts w:ascii="Arial" w:hAnsi="Arial" w:cs="Arial"/>
            <w:sz w:val="22"/>
            <w:szCs w:val="22"/>
            <w:lang w:val="cs-CZ"/>
          </w:rPr>
          <w:t>radislav.sedlacek@img.cas.cz</w:t>
        </w:r>
      </w:hyperlink>
      <w:r w:rsidRPr="00FB5B7A">
        <w:rPr>
          <w:rFonts w:ascii="Arial" w:hAnsi="Arial" w:cs="Arial"/>
          <w:sz w:val="22"/>
          <w:szCs w:val="22"/>
          <w:lang w:val="cs-CZ"/>
        </w:rPr>
        <w:t>, 325 873 243</w:t>
      </w:r>
      <w:r w:rsidR="00572A24" w:rsidRPr="00FB5B7A">
        <w:rPr>
          <w:rFonts w:ascii="Arial" w:hAnsi="Arial" w:cs="Arial"/>
          <w:sz w:val="22"/>
          <w:szCs w:val="22"/>
          <w:lang w:val="cs-CZ"/>
        </w:rPr>
        <w:t xml:space="preserve">), </w:t>
      </w:r>
    </w:p>
    <w:p w:rsidR="0055627C" w:rsidRPr="00FB5B7A" w:rsidRDefault="00572A24" w:rsidP="00572A24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  <w:lang w:val="cs-CZ"/>
        </w:rPr>
      </w:pPr>
      <w:r w:rsidRPr="00FB5B7A">
        <w:rPr>
          <w:rFonts w:ascii="Arial" w:hAnsi="Arial" w:cs="Arial"/>
          <w:sz w:val="22"/>
          <w:szCs w:val="22"/>
          <w:lang w:val="cs-CZ"/>
        </w:rPr>
        <w:t>Dr. Petr Kašpárek (</w:t>
      </w:r>
      <w:hyperlink r:id="rId8" w:history="1">
        <w:r w:rsidRPr="00FB5B7A">
          <w:rPr>
            <w:rStyle w:val="Hypertextovodkaz"/>
            <w:rFonts w:ascii="Arial" w:hAnsi="Arial" w:cs="Arial"/>
            <w:sz w:val="22"/>
            <w:szCs w:val="22"/>
            <w:lang w:val="cs-CZ"/>
          </w:rPr>
          <w:t>petr.kasparek@img.cas.cz</w:t>
        </w:r>
      </w:hyperlink>
      <w:r w:rsidRPr="00FB5B7A">
        <w:rPr>
          <w:rFonts w:ascii="Arial" w:hAnsi="Arial" w:cs="Arial"/>
          <w:sz w:val="22"/>
          <w:szCs w:val="22"/>
          <w:lang w:val="cs-CZ"/>
        </w:rPr>
        <w:t xml:space="preserve">, </w:t>
      </w:r>
      <w:r w:rsidRPr="00FB5B7A">
        <w:rPr>
          <w:rStyle w:val="call"/>
          <w:sz w:val="22"/>
          <w:szCs w:val="22"/>
        </w:rPr>
        <w:t>325 873 254)</w:t>
      </w:r>
    </w:p>
    <w:p w:rsidR="006E61CE" w:rsidRPr="00EB1002" w:rsidRDefault="006E61CE" w:rsidP="006E61CE">
      <w:pPr>
        <w:pStyle w:val="desc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cs-CZ"/>
        </w:rPr>
      </w:pPr>
    </w:p>
    <w:p w:rsidR="006E61CE" w:rsidRPr="00572A24" w:rsidRDefault="006E61CE" w:rsidP="006E61CE">
      <w:pPr>
        <w:jc w:val="both"/>
        <w:rPr>
          <w:i/>
          <w:szCs w:val="20"/>
        </w:rPr>
      </w:pPr>
      <w:r w:rsidRPr="00572A24">
        <w:rPr>
          <w:b/>
          <w:i/>
          <w:szCs w:val="20"/>
        </w:rPr>
        <w:t xml:space="preserve">České centrum pro </w:t>
      </w:r>
      <w:proofErr w:type="spellStart"/>
      <w:r w:rsidRPr="00572A24">
        <w:rPr>
          <w:b/>
          <w:i/>
          <w:szCs w:val="20"/>
        </w:rPr>
        <w:t>fenogenomiku</w:t>
      </w:r>
      <w:proofErr w:type="spellEnd"/>
      <w:r w:rsidRPr="00572A24">
        <w:rPr>
          <w:b/>
          <w:i/>
          <w:szCs w:val="20"/>
        </w:rPr>
        <w:t xml:space="preserve"> (CCP) </w:t>
      </w:r>
      <w:r w:rsidRPr="00572A24">
        <w:rPr>
          <w:i/>
          <w:szCs w:val="20"/>
        </w:rPr>
        <w:t xml:space="preserve">je </w:t>
      </w:r>
      <w:r w:rsidR="00FB5B7A">
        <w:rPr>
          <w:i/>
          <w:szCs w:val="20"/>
        </w:rPr>
        <w:t>so</w:t>
      </w:r>
      <w:r w:rsidR="007B13CB">
        <w:rPr>
          <w:i/>
          <w:szCs w:val="20"/>
        </w:rPr>
        <w:t>u</w:t>
      </w:r>
      <w:r w:rsidR="00FB5B7A">
        <w:rPr>
          <w:i/>
          <w:szCs w:val="20"/>
        </w:rPr>
        <w:t xml:space="preserve">částí Centra BIOCEV a Ústavu molekulární genetiky AV ČR; je </w:t>
      </w:r>
      <w:r w:rsidRPr="00572A24">
        <w:rPr>
          <w:i/>
          <w:szCs w:val="20"/>
        </w:rPr>
        <w:t xml:space="preserve">největší institucí tohoto druhu ve střední Evropě. Součástí CCP je také transgenní laboratoř produkující specializované, geneticky upravované myší modely, jež slouží jako nástroje pro výzkum funkce genů pro českou i pro mezinárodní vědeckou komunitu. Spolu se zahraničními kolegy se </w:t>
      </w:r>
      <w:proofErr w:type="spellStart"/>
      <w:r w:rsidRPr="00572A24">
        <w:rPr>
          <w:i/>
          <w:szCs w:val="20"/>
        </w:rPr>
        <w:t>Radislav</w:t>
      </w:r>
      <w:proofErr w:type="spellEnd"/>
      <w:r w:rsidRPr="00572A24">
        <w:rPr>
          <w:i/>
          <w:szCs w:val="20"/>
        </w:rPr>
        <w:t xml:space="preserve"> Sedláček, vedoucí CCP, a jeho tým podílejí na mezinárodním programu Encyklopedie funkcí savčích genů, zaměřeném na primární popis funkcí všech genů během následujících deseti let. Výsledky jejich bádání mohou pozitivně ovlivnit léčbu závažných onemocnění.</w:t>
      </w:r>
    </w:p>
    <w:p w:rsidR="006E61CE" w:rsidRPr="00572A24" w:rsidRDefault="006E61CE" w:rsidP="006E61CE">
      <w:pPr>
        <w:jc w:val="both"/>
        <w:rPr>
          <w:b/>
          <w:i/>
          <w:szCs w:val="20"/>
        </w:rPr>
      </w:pPr>
      <w:r w:rsidRPr="00572A24">
        <w:rPr>
          <w:b/>
          <w:i/>
          <w:szCs w:val="20"/>
        </w:rPr>
        <w:t>Centrum BIOCEV</w:t>
      </w:r>
      <w:r w:rsidRPr="00572A24">
        <w:rPr>
          <w:i/>
          <w:szCs w:val="20"/>
        </w:rPr>
        <w:t xml:space="preserve"> (</w:t>
      </w:r>
      <w:hyperlink r:id="rId9" w:history="1">
        <w:r w:rsidRPr="00572A24">
          <w:rPr>
            <w:rStyle w:val="Hypertextovodkaz"/>
            <w:i/>
            <w:szCs w:val="20"/>
          </w:rPr>
          <w:t>http://www.biocev.eu</w:t>
        </w:r>
      </w:hyperlink>
      <w:r w:rsidR="00FB5B7A">
        <w:rPr>
          <w:i/>
          <w:szCs w:val="20"/>
        </w:rPr>
        <w:t xml:space="preserve">) je společným projektem </w:t>
      </w:r>
      <w:r w:rsidRPr="00572A24">
        <w:rPr>
          <w:i/>
          <w:szCs w:val="20"/>
        </w:rPr>
        <w:t>šesti ústavů Akademie věd ČR</w:t>
      </w:r>
      <w:r w:rsidR="00FB5B7A">
        <w:rPr>
          <w:i/>
          <w:szCs w:val="20"/>
        </w:rPr>
        <w:t xml:space="preserve"> a </w:t>
      </w:r>
      <w:r w:rsidR="00FB5B7A" w:rsidRPr="00572A24">
        <w:rPr>
          <w:i/>
          <w:szCs w:val="20"/>
        </w:rPr>
        <w:t>dvou fakult Univerzity Karlovy</w:t>
      </w:r>
      <w:r w:rsidRPr="00572A24">
        <w:rPr>
          <w:i/>
          <w:szCs w:val="20"/>
        </w:rPr>
        <w:t>. V současné době působí v biotechnologickém a biomedicínském centru ve Vestci zhruba 400 vědců, studentů a technických pracovníků. Téměř třetina z nich pochází ze zahraničí. Jejich společným cílem je detailní poznání organismů na molekulární úrovni, které bude inspirací pro aplikovaný výzkum a vývoj nových léčebných postupů.</w:t>
      </w:r>
    </w:p>
    <w:p w:rsidR="00014AB7" w:rsidRPr="00EB1002" w:rsidRDefault="00014AB7" w:rsidP="00EB1002">
      <w:pPr>
        <w:jc w:val="both"/>
        <w:rPr>
          <w:szCs w:val="20"/>
        </w:rPr>
      </w:pPr>
    </w:p>
    <w:sectPr w:rsidR="00014AB7" w:rsidRPr="00EB1002" w:rsidSect="00091BB1">
      <w:headerReference w:type="default" r:id="rId10"/>
      <w:footerReference w:type="default" r:id="rId11"/>
      <w:pgSz w:w="11906" w:h="16838"/>
      <w:pgMar w:top="2977" w:right="991" w:bottom="2694" w:left="1276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DD2" w:rsidRDefault="000B2DD2" w:rsidP="00403E69">
      <w:pPr>
        <w:spacing w:after="0" w:line="240" w:lineRule="auto"/>
      </w:pPr>
      <w:r>
        <w:separator/>
      </w:r>
    </w:p>
  </w:endnote>
  <w:endnote w:type="continuationSeparator" w:id="0">
    <w:p w:rsidR="000B2DD2" w:rsidRDefault="000B2DD2" w:rsidP="00403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E77" w:rsidRDefault="000507CC" w:rsidP="00577EED">
    <w:pPr>
      <w:pStyle w:val="Zpat"/>
      <w:ind w:right="-427"/>
      <w:jc w:val="righ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93ECE36" wp14:editId="4979B0D4">
              <wp:simplePos x="0" y="0"/>
              <wp:positionH relativeFrom="column">
                <wp:posOffset>-130696</wp:posOffset>
              </wp:positionH>
              <wp:positionV relativeFrom="paragraph">
                <wp:posOffset>299720</wp:posOffset>
              </wp:positionV>
              <wp:extent cx="2624455" cy="595630"/>
              <wp:effectExtent l="0" t="0" r="4445" b="1397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4455" cy="5956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71BCF" w:rsidRDefault="00B71BCF" w:rsidP="00B71BCF">
                          <w:pPr>
                            <w:rPr>
                              <w:sz w:val="16"/>
                            </w:rPr>
                          </w:pPr>
                          <w:r w:rsidRPr="00E64244">
                            <w:rPr>
                              <w:sz w:val="14"/>
                            </w:rPr>
                            <w:t>BIOCEV</w:t>
                          </w:r>
                          <w:r w:rsidR="005243E3" w:rsidRPr="00E64244">
                            <w:rPr>
                              <w:sz w:val="14"/>
                            </w:rPr>
                            <w:t xml:space="preserve">, </w:t>
                          </w:r>
                          <w:r w:rsidR="002A76A7">
                            <w:rPr>
                              <w:rFonts w:eastAsiaTheme="minorEastAsia" w:cs="Arial"/>
                              <w:noProof/>
                              <w:sz w:val="14"/>
                              <w:szCs w:val="14"/>
                              <w:lang w:eastAsia="cs-CZ"/>
                            </w:rPr>
                            <w:t>Průmyslová 595, 252 50</w:t>
                          </w:r>
                          <w:r w:rsidR="00997B0B" w:rsidRPr="00E64244">
                            <w:rPr>
                              <w:rFonts w:eastAsiaTheme="minorEastAsia" w:cs="Arial"/>
                              <w:noProof/>
                              <w:sz w:val="14"/>
                              <w:szCs w:val="14"/>
                              <w:lang w:eastAsia="cs-CZ"/>
                            </w:rPr>
                            <w:t xml:space="preserve"> Vestec</w:t>
                          </w:r>
                          <w:r w:rsidRPr="00DD5844">
                            <w:rPr>
                              <w:sz w:val="14"/>
                            </w:rPr>
                            <w:br/>
                          </w:r>
                          <w:r w:rsidRPr="00DD5844">
                            <w:rPr>
                              <w:sz w:val="14"/>
                            </w:rPr>
                            <w:br/>
                            <w:t xml:space="preserve">mobil: +420 774 798 </w:t>
                          </w:r>
                          <w:r w:rsidR="004830F2">
                            <w:rPr>
                              <w:sz w:val="14"/>
                            </w:rPr>
                            <w:t>102</w:t>
                          </w:r>
                          <w:r w:rsidRPr="00DD5844">
                            <w:rPr>
                              <w:sz w:val="14"/>
                            </w:rPr>
                            <w:t xml:space="preserve"> </w:t>
                          </w:r>
                          <w:r w:rsidRPr="00DD5844">
                            <w:rPr>
                              <w:sz w:val="14"/>
                            </w:rPr>
                            <w:br/>
                            <w:t xml:space="preserve">e-mail: </w:t>
                          </w:r>
                          <w:hyperlink r:id="rId1" w:history="1">
                            <w:r w:rsidRPr="00DD5844">
                              <w:rPr>
                                <w:rStyle w:val="Hypertextovodkaz"/>
                                <w:sz w:val="14"/>
                              </w:rPr>
                              <w:t>biocev@biocev.eu</w:t>
                            </w:r>
                          </w:hyperlink>
                          <w:r w:rsidRPr="00DD5844">
                            <w:rPr>
                              <w:sz w:val="14"/>
                            </w:rPr>
                            <w:t xml:space="preserve">  |  web: </w:t>
                          </w:r>
                          <w:hyperlink r:id="rId2" w:history="1">
                            <w:r w:rsidRPr="00DD5844">
                              <w:rPr>
                                <w:rStyle w:val="Hypertextovodkaz"/>
                                <w:sz w:val="14"/>
                              </w:rPr>
                              <w:t>www.biocev.eu</w:t>
                            </w:r>
                          </w:hyperlink>
                          <w:r>
                            <w:rPr>
                              <w:sz w:val="16"/>
                            </w:rPr>
                            <w:br/>
                          </w:r>
                        </w:p>
                        <w:p w:rsidR="00B71BCF" w:rsidRPr="00B71BCF" w:rsidRDefault="00B71BCF" w:rsidP="00B71BCF">
                          <w:pPr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3ECE3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10.3pt;margin-top:23.6pt;width:206.65pt;height:46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" filled="f" stroked="f" strokeweight=".5pt">
              <v:textbox inset="0,0,0,0">
                <w:txbxContent>
                  <w:p w:rsidR="00B71BCF" w:rsidRDefault="00B71BCF" w:rsidP="00B71BCF">
                    <w:pPr>
                      <w:rPr>
                        <w:sz w:val="16"/>
                      </w:rPr>
                    </w:pPr>
                    <w:r w:rsidRPr="00E64244">
                      <w:rPr>
                        <w:sz w:val="14"/>
                      </w:rPr>
                      <w:t>BIOCEV</w:t>
                    </w:r>
                    <w:r w:rsidR="005243E3" w:rsidRPr="00E64244">
                      <w:rPr>
                        <w:sz w:val="14"/>
                      </w:rPr>
                      <w:t xml:space="preserve">, </w:t>
                    </w:r>
                    <w:r w:rsidR="002A76A7">
                      <w:rPr>
                        <w:rFonts w:eastAsiaTheme="minorEastAsia" w:cs="Arial"/>
                        <w:noProof/>
                        <w:sz w:val="14"/>
                        <w:szCs w:val="14"/>
                        <w:lang w:eastAsia="cs-CZ"/>
                      </w:rPr>
                      <w:t>Průmyslová 595, 252 50</w:t>
                    </w:r>
                    <w:r w:rsidR="00997B0B" w:rsidRPr="00E64244">
                      <w:rPr>
                        <w:rFonts w:eastAsiaTheme="minorEastAsia" w:cs="Arial"/>
                        <w:noProof/>
                        <w:sz w:val="14"/>
                        <w:szCs w:val="14"/>
                        <w:lang w:eastAsia="cs-CZ"/>
                      </w:rPr>
                      <w:t xml:space="preserve"> Vestec</w:t>
                    </w:r>
                    <w:r w:rsidRPr="00DD5844">
                      <w:rPr>
                        <w:sz w:val="14"/>
                      </w:rPr>
                      <w:br/>
                    </w:r>
                    <w:r w:rsidRPr="00DD5844">
                      <w:rPr>
                        <w:sz w:val="14"/>
                      </w:rPr>
                      <w:br/>
                      <w:t xml:space="preserve">mobil: +420 774 798 </w:t>
                    </w:r>
                    <w:r w:rsidR="004830F2">
                      <w:rPr>
                        <w:sz w:val="14"/>
                      </w:rPr>
                      <w:t>102</w:t>
                    </w:r>
                    <w:r w:rsidRPr="00DD5844">
                      <w:rPr>
                        <w:sz w:val="14"/>
                      </w:rPr>
                      <w:t xml:space="preserve"> </w:t>
                    </w:r>
                    <w:r w:rsidRPr="00DD5844">
                      <w:rPr>
                        <w:sz w:val="14"/>
                      </w:rPr>
                      <w:br/>
                      <w:t xml:space="preserve">e-mail: </w:t>
                    </w:r>
                    <w:hyperlink r:id="rId3" w:history="1">
                      <w:r w:rsidRPr="00DD5844">
                        <w:rPr>
                          <w:rStyle w:val="Hyperlink"/>
                          <w:sz w:val="14"/>
                        </w:rPr>
                        <w:t>biocev@biocev.eu</w:t>
                      </w:r>
                    </w:hyperlink>
                    <w:r w:rsidRPr="00DD5844">
                      <w:rPr>
                        <w:sz w:val="14"/>
                      </w:rPr>
                      <w:t xml:space="preserve">  |  web: </w:t>
                    </w:r>
                    <w:hyperlink r:id="rId4" w:history="1">
                      <w:r w:rsidRPr="00DD5844">
                        <w:rPr>
                          <w:rStyle w:val="Hyperlink"/>
                          <w:sz w:val="14"/>
                        </w:rPr>
                        <w:t>www.biocev.eu</w:t>
                      </w:r>
                    </w:hyperlink>
                    <w:r>
                      <w:rPr>
                        <w:sz w:val="16"/>
                      </w:rPr>
                      <w:br/>
                    </w:r>
                  </w:p>
                  <w:p w:rsidR="00B71BCF" w:rsidRPr="00B71BCF" w:rsidRDefault="00B71BCF" w:rsidP="00B71BCF">
                    <w:pPr>
                      <w:rPr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C818C3B" wp14:editId="70ED9DC1">
              <wp:simplePos x="0" y="0"/>
              <wp:positionH relativeFrom="column">
                <wp:posOffset>-830808</wp:posOffset>
              </wp:positionH>
              <wp:positionV relativeFrom="paragraph">
                <wp:posOffset>-271196</wp:posOffset>
              </wp:positionV>
              <wp:extent cx="7734300" cy="1608063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34300" cy="1608063"/>
                      </a:xfrm>
                      <a:prstGeom prst="rect">
                        <a:avLst/>
                      </a:prstGeom>
                      <a:solidFill>
                        <a:srgbClr val="F4FBF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C05751" id="Rectangle 1" o:spid="_x0000_s1026" style="position:absolute;margin-left:-65.4pt;margin-top:-21.35pt;width:609pt;height:126.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" fillcolor="#f4fbfe" stroked="f" strokeweight="2pt"/>
          </w:pict>
        </mc:Fallback>
      </mc:AlternateContent>
    </w:r>
    <w:r w:rsidR="00577EED">
      <w:rPr>
        <w:noProof/>
        <w:lang w:eastAsia="cs-CZ"/>
      </w:rPr>
      <w:drawing>
        <wp:inline distT="0" distB="0" distL="0" distR="0" wp14:anchorId="66C9EBA6" wp14:editId="6B6226C7">
          <wp:extent cx="3186491" cy="637730"/>
          <wp:effectExtent l="0" t="0" r="0" b="0"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strip\_data stary pocitac\_E\zakazky\biocev\dopisni papir - dokument\paticka_loga_str5.pn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86491" cy="637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32E77" w:rsidRDefault="00A32E77">
    <w:pPr>
      <w:pStyle w:val="Zpat"/>
    </w:pPr>
  </w:p>
  <w:p w:rsidR="00A32E77" w:rsidRDefault="00A32E77">
    <w:pPr>
      <w:pStyle w:val="Zpat"/>
    </w:pPr>
  </w:p>
  <w:p w:rsidR="00A32E77" w:rsidRDefault="00A32E77">
    <w:pPr>
      <w:pStyle w:val="Zpat"/>
    </w:pPr>
  </w:p>
  <w:p w:rsidR="00A32E77" w:rsidRPr="00FB2FD3" w:rsidRDefault="00CD32DF" w:rsidP="009D7DC0">
    <w:pPr>
      <w:pStyle w:val="Zpat"/>
      <w:jc w:val="right"/>
      <w:rPr>
        <w:rFonts w:cs="Arial"/>
        <w:b/>
        <w:color w:val="86AFBC"/>
        <w:sz w:val="16"/>
        <w:szCs w:val="16"/>
      </w:rPr>
    </w:pPr>
    <w:r w:rsidRPr="00FB2FD3">
      <w:rPr>
        <w:rFonts w:cs="Arial"/>
        <w:b/>
        <w:color w:val="86AFBC"/>
        <w:sz w:val="16"/>
        <w:szCs w:val="16"/>
      </w:rPr>
      <w:fldChar w:fldCharType="begin"/>
    </w:r>
    <w:r w:rsidR="00A32E77" w:rsidRPr="00FB2FD3">
      <w:rPr>
        <w:rFonts w:cs="Arial"/>
        <w:b/>
        <w:color w:val="86AFBC"/>
        <w:sz w:val="16"/>
        <w:szCs w:val="16"/>
      </w:rPr>
      <w:instrText xml:space="preserve"> PAGE </w:instrText>
    </w:r>
    <w:r w:rsidRPr="00FB2FD3">
      <w:rPr>
        <w:rFonts w:cs="Arial"/>
        <w:b/>
        <w:color w:val="86AFBC"/>
        <w:sz w:val="16"/>
        <w:szCs w:val="16"/>
      </w:rPr>
      <w:fldChar w:fldCharType="separate"/>
    </w:r>
    <w:r w:rsidR="00F64405">
      <w:rPr>
        <w:rFonts w:cs="Arial"/>
        <w:b/>
        <w:noProof/>
        <w:color w:val="86AFBC"/>
        <w:sz w:val="16"/>
        <w:szCs w:val="16"/>
      </w:rPr>
      <w:t>2</w:t>
    </w:r>
    <w:r w:rsidRPr="00FB2FD3">
      <w:rPr>
        <w:rFonts w:cs="Arial"/>
        <w:b/>
        <w:color w:val="86AFBC"/>
        <w:sz w:val="16"/>
        <w:szCs w:val="16"/>
      </w:rPr>
      <w:fldChar w:fldCharType="end"/>
    </w:r>
    <w:r w:rsidR="00A32E77" w:rsidRPr="00FB2FD3">
      <w:rPr>
        <w:rFonts w:cs="Arial"/>
        <w:b/>
        <w:color w:val="86AFBC"/>
        <w:sz w:val="16"/>
        <w:szCs w:val="16"/>
      </w:rPr>
      <w:t>/</w:t>
    </w:r>
    <w:r w:rsidRPr="00FB2FD3">
      <w:rPr>
        <w:rFonts w:cs="Arial"/>
        <w:b/>
        <w:color w:val="86AFBC"/>
        <w:sz w:val="16"/>
        <w:szCs w:val="16"/>
      </w:rPr>
      <w:fldChar w:fldCharType="begin"/>
    </w:r>
    <w:r w:rsidR="00A32E77" w:rsidRPr="00FB2FD3">
      <w:rPr>
        <w:rFonts w:cs="Arial"/>
        <w:b/>
        <w:color w:val="86AFBC"/>
        <w:sz w:val="16"/>
        <w:szCs w:val="16"/>
      </w:rPr>
      <w:instrText xml:space="preserve"> NUMPAGES  </w:instrText>
    </w:r>
    <w:r w:rsidRPr="00FB2FD3">
      <w:rPr>
        <w:rFonts w:cs="Arial"/>
        <w:b/>
        <w:color w:val="86AFBC"/>
        <w:sz w:val="16"/>
        <w:szCs w:val="16"/>
      </w:rPr>
      <w:fldChar w:fldCharType="separate"/>
    </w:r>
    <w:r w:rsidR="00F64405">
      <w:rPr>
        <w:rFonts w:cs="Arial"/>
        <w:b/>
        <w:noProof/>
        <w:color w:val="86AFBC"/>
        <w:sz w:val="16"/>
        <w:szCs w:val="16"/>
      </w:rPr>
      <w:t>2</w:t>
    </w:r>
    <w:r w:rsidRPr="00FB2FD3">
      <w:rPr>
        <w:rFonts w:cs="Arial"/>
        <w:b/>
        <w:color w:val="86AFBC"/>
        <w:sz w:val="16"/>
        <w:szCs w:val="16"/>
      </w:rPr>
      <w:fldChar w:fldCharType="end"/>
    </w:r>
  </w:p>
  <w:p w:rsidR="00C52232" w:rsidRDefault="00C522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DD2" w:rsidRDefault="000B2DD2" w:rsidP="00403E69">
      <w:pPr>
        <w:spacing w:after="0" w:line="240" w:lineRule="auto"/>
      </w:pPr>
      <w:r>
        <w:separator/>
      </w:r>
    </w:p>
  </w:footnote>
  <w:footnote w:type="continuationSeparator" w:id="0">
    <w:p w:rsidR="000B2DD2" w:rsidRDefault="000B2DD2" w:rsidP="00403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232" w:rsidRDefault="00C357E7" w:rsidP="006E61CE">
    <w:pPr>
      <w:pStyle w:val="Zhlav"/>
      <w:tabs>
        <w:tab w:val="clear" w:pos="4536"/>
        <w:tab w:val="clear" w:pos="9072"/>
        <w:tab w:val="center" w:pos="5386"/>
        <w:tab w:val="left" w:pos="8100"/>
      </w:tabs>
      <w:ind w:left="-284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607CA63A" wp14:editId="2901D610">
          <wp:simplePos x="0" y="0"/>
          <wp:positionH relativeFrom="column">
            <wp:posOffset>4257218</wp:posOffset>
          </wp:positionH>
          <wp:positionV relativeFrom="paragraph">
            <wp:posOffset>-479425</wp:posOffset>
          </wp:positionV>
          <wp:extent cx="2714396" cy="1487857"/>
          <wp:effectExtent l="0" t="0" r="0" b="0"/>
          <wp:wrapNone/>
          <wp:docPr id="10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g-hp-tri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4396" cy="14878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7EED">
      <w:rPr>
        <w:noProof/>
        <w:lang w:eastAsia="cs-CZ"/>
      </w:rPr>
      <w:drawing>
        <wp:inline distT="0" distB="0" distL="0" distR="0" wp14:anchorId="467DF93B" wp14:editId="69CF28F8">
          <wp:extent cx="4348800" cy="936000"/>
          <wp:effectExtent l="0" t="0" r="0" b="0"/>
          <wp:docPr id="11" name="Obrázek 11" descr="F:\strip\_data stary pocitac\_E\zakazky\biocev\_stale\logo biocev s textem\jpg + png\biocev_horizont_text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strip\_data stary pocitac\_E\zakazky\biocev\_stale\logo biocev s textem\jpg + png\biocev_horizont_textCZ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8800" cy="9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C0F29">
      <w:t xml:space="preserve"> </w:t>
    </w:r>
    <w:r w:rsidR="006E61C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07DE8"/>
    <w:multiLevelType w:val="hybridMultilevel"/>
    <w:tmpl w:val="E4F4EF5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5D65A1A"/>
    <w:multiLevelType w:val="hybridMultilevel"/>
    <w:tmpl w:val="A0FA3B3C"/>
    <w:lvl w:ilvl="0" w:tplc="5024CD7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E6E6B"/>
    <w:multiLevelType w:val="hybridMultilevel"/>
    <w:tmpl w:val="B2E693C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2D3E3C"/>
    <w:multiLevelType w:val="hybridMultilevel"/>
    <w:tmpl w:val="4532FD16"/>
    <w:lvl w:ilvl="0" w:tplc="E71E068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065BA"/>
    <w:multiLevelType w:val="hybridMultilevel"/>
    <w:tmpl w:val="1B7E0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A42E1"/>
    <w:multiLevelType w:val="hybridMultilevel"/>
    <w:tmpl w:val="0A5CB0E0"/>
    <w:lvl w:ilvl="0" w:tplc="188891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722F1"/>
    <w:multiLevelType w:val="hybridMultilevel"/>
    <w:tmpl w:val="660C494A"/>
    <w:lvl w:ilvl="0" w:tplc="D3D4005A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BB80D32"/>
    <w:multiLevelType w:val="hybridMultilevel"/>
    <w:tmpl w:val="B4F6EB34"/>
    <w:lvl w:ilvl="0" w:tplc="005049F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F3310"/>
    <w:multiLevelType w:val="hybridMultilevel"/>
    <w:tmpl w:val="79C282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26B1076"/>
    <w:multiLevelType w:val="hybridMultilevel"/>
    <w:tmpl w:val="6722DC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0F19F5"/>
    <w:multiLevelType w:val="hybridMultilevel"/>
    <w:tmpl w:val="1F4877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DE3087"/>
    <w:multiLevelType w:val="hybridMultilevel"/>
    <w:tmpl w:val="AF524DC4"/>
    <w:lvl w:ilvl="0" w:tplc="41D88B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16300E"/>
    <w:multiLevelType w:val="hybridMultilevel"/>
    <w:tmpl w:val="C68EAF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B27F01"/>
    <w:multiLevelType w:val="hybridMultilevel"/>
    <w:tmpl w:val="DCDA1F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204831"/>
    <w:multiLevelType w:val="hybridMultilevel"/>
    <w:tmpl w:val="69461B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583B93"/>
    <w:multiLevelType w:val="singleLevel"/>
    <w:tmpl w:val="303E2570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20"/>
      </w:rPr>
    </w:lvl>
  </w:abstractNum>
  <w:num w:numId="1">
    <w:abstractNumId w:val="15"/>
  </w:num>
  <w:num w:numId="2">
    <w:abstractNumId w:val="2"/>
  </w:num>
  <w:num w:numId="3">
    <w:abstractNumId w:val="7"/>
  </w:num>
  <w:num w:numId="4">
    <w:abstractNumId w:val="0"/>
  </w:num>
  <w:num w:numId="5">
    <w:abstractNumId w:val="9"/>
  </w:num>
  <w:num w:numId="6">
    <w:abstractNumId w:val="8"/>
  </w:num>
  <w:num w:numId="7">
    <w:abstractNumId w:val="3"/>
  </w:num>
  <w:num w:numId="8">
    <w:abstractNumId w:val="10"/>
  </w:num>
  <w:num w:numId="9">
    <w:abstractNumId w:val="6"/>
  </w:num>
  <w:num w:numId="10">
    <w:abstractNumId w:val="11"/>
  </w:num>
  <w:num w:numId="11">
    <w:abstractNumId w:val="5"/>
  </w:num>
  <w:num w:numId="12">
    <w:abstractNumId w:val="1"/>
  </w:num>
  <w:num w:numId="13">
    <w:abstractNumId w:val="12"/>
  </w:num>
  <w:num w:numId="14">
    <w:abstractNumId w:val="14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C6B"/>
    <w:rsid w:val="00007FA3"/>
    <w:rsid w:val="00011108"/>
    <w:rsid w:val="00014AB7"/>
    <w:rsid w:val="00020726"/>
    <w:rsid w:val="00021EE3"/>
    <w:rsid w:val="00045564"/>
    <w:rsid w:val="000507CC"/>
    <w:rsid w:val="000612BA"/>
    <w:rsid w:val="00062430"/>
    <w:rsid w:val="00091BB1"/>
    <w:rsid w:val="000A29BD"/>
    <w:rsid w:val="000B2B20"/>
    <w:rsid w:val="000B2DD2"/>
    <w:rsid w:val="000C13B8"/>
    <w:rsid w:val="000C26F0"/>
    <w:rsid w:val="000C757A"/>
    <w:rsid w:val="00107D8F"/>
    <w:rsid w:val="0013569D"/>
    <w:rsid w:val="0014069D"/>
    <w:rsid w:val="00140C0D"/>
    <w:rsid w:val="00160C4F"/>
    <w:rsid w:val="001865C2"/>
    <w:rsid w:val="001877F7"/>
    <w:rsid w:val="001A1EFA"/>
    <w:rsid w:val="001D018E"/>
    <w:rsid w:val="002108F9"/>
    <w:rsid w:val="002128FD"/>
    <w:rsid w:val="00213214"/>
    <w:rsid w:val="00215F38"/>
    <w:rsid w:val="002440AA"/>
    <w:rsid w:val="002540B4"/>
    <w:rsid w:val="00254BE4"/>
    <w:rsid w:val="00273DF6"/>
    <w:rsid w:val="0029707C"/>
    <w:rsid w:val="002A76A7"/>
    <w:rsid w:val="002C1CB1"/>
    <w:rsid w:val="002F399D"/>
    <w:rsid w:val="002F4BD9"/>
    <w:rsid w:val="002F5CDD"/>
    <w:rsid w:val="002F76CE"/>
    <w:rsid w:val="00302C11"/>
    <w:rsid w:val="0030409C"/>
    <w:rsid w:val="00310121"/>
    <w:rsid w:val="00312AFD"/>
    <w:rsid w:val="00353891"/>
    <w:rsid w:val="00364B2A"/>
    <w:rsid w:val="003868F1"/>
    <w:rsid w:val="00394C6B"/>
    <w:rsid w:val="003A03AE"/>
    <w:rsid w:val="003A3B56"/>
    <w:rsid w:val="003E77D4"/>
    <w:rsid w:val="003F29B6"/>
    <w:rsid w:val="003F75C3"/>
    <w:rsid w:val="003F7D17"/>
    <w:rsid w:val="00403E69"/>
    <w:rsid w:val="004069F5"/>
    <w:rsid w:val="00412FD4"/>
    <w:rsid w:val="00414370"/>
    <w:rsid w:val="00447EFD"/>
    <w:rsid w:val="004518C8"/>
    <w:rsid w:val="00464C85"/>
    <w:rsid w:val="004830F2"/>
    <w:rsid w:val="004C7BFB"/>
    <w:rsid w:val="004E041B"/>
    <w:rsid w:val="004F39AE"/>
    <w:rsid w:val="00504C0B"/>
    <w:rsid w:val="005243E3"/>
    <w:rsid w:val="0055162C"/>
    <w:rsid w:val="0055627C"/>
    <w:rsid w:val="0056549F"/>
    <w:rsid w:val="00570A63"/>
    <w:rsid w:val="00572A24"/>
    <w:rsid w:val="00577EED"/>
    <w:rsid w:val="0058457C"/>
    <w:rsid w:val="00584695"/>
    <w:rsid w:val="00595A9D"/>
    <w:rsid w:val="005D55B2"/>
    <w:rsid w:val="00611E90"/>
    <w:rsid w:val="0061215E"/>
    <w:rsid w:val="00614F14"/>
    <w:rsid w:val="00631CAF"/>
    <w:rsid w:val="006346DB"/>
    <w:rsid w:val="00650C5C"/>
    <w:rsid w:val="00653BFA"/>
    <w:rsid w:val="00656567"/>
    <w:rsid w:val="006668FC"/>
    <w:rsid w:val="0067239E"/>
    <w:rsid w:val="00674D81"/>
    <w:rsid w:val="006A1F93"/>
    <w:rsid w:val="006A57FC"/>
    <w:rsid w:val="006C5CE5"/>
    <w:rsid w:val="006E61CE"/>
    <w:rsid w:val="006E791A"/>
    <w:rsid w:val="00703ACC"/>
    <w:rsid w:val="00726376"/>
    <w:rsid w:val="00726E1E"/>
    <w:rsid w:val="007310EA"/>
    <w:rsid w:val="00744A98"/>
    <w:rsid w:val="00755D52"/>
    <w:rsid w:val="00767A2A"/>
    <w:rsid w:val="00774F72"/>
    <w:rsid w:val="0079694F"/>
    <w:rsid w:val="007B13CB"/>
    <w:rsid w:val="007B3854"/>
    <w:rsid w:val="007D0C34"/>
    <w:rsid w:val="007D6302"/>
    <w:rsid w:val="007E29DD"/>
    <w:rsid w:val="007E30BD"/>
    <w:rsid w:val="007E6533"/>
    <w:rsid w:val="007F366B"/>
    <w:rsid w:val="008026A7"/>
    <w:rsid w:val="00803580"/>
    <w:rsid w:val="0082651C"/>
    <w:rsid w:val="00835D5B"/>
    <w:rsid w:val="008451CB"/>
    <w:rsid w:val="008B5A73"/>
    <w:rsid w:val="008D0DE8"/>
    <w:rsid w:val="008F0E77"/>
    <w:rsid w:val="008F7AB8"/>
    <w:rsid w:val="009310DC"/>
    <w:rsid w:val="009744D6"/>
    <w:rsid w:val="00981C45"/>
    <w:rsid w:val="00997B0B"/>
    <w:rsid w:val="009B2CE2"/>
    <w:rsid w:val="009C7C88"/>
    <w:rsid w:val="009D7DC0"/>
    <w:rsid w:val="009F1697"/>
    <w:rsid w:val="009F1D0C"/>
    <w:rsid w:val="009F71BD"/>
    <w:rsid w:val="00A317BC"/>
    <w:rsid w:val="00A32E77"/>
    <w:rsid w:val="00A477E5"/>
    <w:rsid w:val="00A47A15"/>
    <w:rsid w:val="00A51747"/>
    <w:rsid w:val="00A631CD"/>
    <w:rsid w:val="00A75001"/>
    <w:rsid w:val="00A80956"/>
    <w:rsid w:val="00A83D5B"/>
    <w:rsid w:val="00A90F5E"/>
    <w:rsid w:val="00AC2FB5"/>
    <w:rsid w:val="00AD469C"/>
    <w:rsid w:val="00B00290"/>
    <w:rsid w:val="00B05C38"/>
    <w:rsid w:val="00B71BCF"/>
    <w:rsid w:val="00B802D4"/>
    <w:rsid w:val="00BB2025"/>
    <w:rsid w:val="00BC0672"/>
    <w:rsid w:val="00BC0F29"/>
    <w:rsid w:val="00BC378B"/>
    <w:rsid w:val="00BE028B"/>
    <w:rsid w:val="00C25307"/>
    <w:rsid w:val="00C357E7"/>
    <w:rsid w:val="00C37CEC"/>
    <w:rsid w:val="00C45087"/>
    <w:rsid w:val="00C52232"/>
    <w:rsid w:val="00C73174"/>
    <w:rsid w:val="00C75C65"/>
    <w:rsid w:val="00C86931"/>
    <w:rsid w:val="00C879C2"/>
    <w:rsid w:val="00CD26EC"/>
    <w:rsid w:val="00CD32DF"/>
    <w:rsid w:val="00CF5E7D"/>
    <w:rsid w:val="00D53BAC"/>
    <w:rsid w:val="00D80F40"/>
    <w:rsid w:val="00DB5E1B"/>
    <w:rsid w:val="00DD17B6"/>
    <w:rsid w:val="00DD5844"/>
    <w:rsid w:val="00E06308"/>
    <w:rsid w:val="00E16D6A"/>
    <w:rsid w:val="00E252A7"/>
    <w:rsid w:val="00E25D7A"/>
    <w:rsid w:val="00E500EE"/>
    <w:rsid w:val="00E54BE4"/>
    <w:rsid w:val="00E55566"/>
    <w:rsid w:val="00E64244"/>
    <w:rsid w:val="00E70280"/>
    <w:rsid w:val="00E7277F"/>
    <w:rsid w:val="00EA0548"/>
    <w:rsid w:val="00EB1002"/>
    <w:rsid w:val="00ED24F5"/>
    <w:rsid w:val="00ED49B0"/>
    <w:rsid w:val="00ED6FA2"/>
    <w:rsid w:val="00ED7EF5"/>
    <w:rsid w:val="00EE6699"/>
    <w:rsid w:val="00F00698"/>
    <w:rsid w:val="00F10981"/>
    <w:rsid w:val="00F15024"/>
    <w:rsid w:val="00F64405"/>
    <w:rsid w:val="00F75370"/>
    <w:rsid w:val="00F7793A"/>
    <w:rsid w:val="00F80923"/>
    <w:rsid w:val="00FB2FD3"/>
    <w:rsid w:val="00FB5B7A"/>
    <w:rsid w:val="00FC57DA"/>
    <w:rsid w:val="00FE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67DF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2FD3"/>
    <w:pPr>
      <w:spacing w:after="120" w:line="276" w:lineRule="auto"/>
    </w:pPr>
    <w:rPr>
      <w:rFonts w:ascii="Arial" w:hAnsi="Arial"/>
      <w:color w:val="000000" w:themeColor="text1"/>
      <w:szCs w:val="22"/>
      <w:lang w:eastAsia="en-US"/>
    </w:rPr>
  </w:style>
  <w:style w:type="paragraph" w:styleId="Nadpis1">
    <w:name w:val="heading 1"/>
    <w:aliases w:val="Hlavní nadpis"/>
    <w:basedOn w:val="Bezmezer"/>
    <w:next w:val="Bezmezer"/>
    <w:link w:val="Nadpis1Char"/>
    <w:uiPriority w:val="9"/>
    <w:qFormat/>
    <w:rsid w:val="00FB2FD3"/>
    <w:pPr>
      <w:keepNext/>
      <w:keepLines/>
      <w:spacing w:after="240"/>
      <w:outlineLvl w:val="0"/>
    </w:pPr>
    <w:rPr>
      <w:rFonts w:eastAsia="Times New Roman" w:cs="Arial"/>
      <w:b/>
      <w:bCs/>
      <w:color w:val="1DA7B1"/>
      <w:sz w:val="56"/>
      <w:szCs w:val="28"/>
    </w:rPr>
  </w:style>
  <w:style w:type="paragraph" w:styleId="Nadpis2">
    <w:name w:val="heading 2"/>
    <w:aliases w:val="Vedlejší nadpis"/>
    <w:basedOn w:val="Bezmezer"/>
    <w:next w:val="Normln"/>
    <w:link w:val="Nadpis2Char"/>
    <w:uiPriority w:val="9"/>
    <w:unhideWhenUsed/>
    <w:qFormat/>
    <w:rsid w:val="00FB2FD3"/>
    <w:pPr>
      <w:keepNext/>
      <w:keepLines/>
      <w:spacing w:after="240"/>
      <w:outlineLvl w:val="1"/>
    </w:pPr>
    <w:rPr>
      <w:rFonts w:eastAsia="Times New Roman"/>
      <w:b/>
      <w:bCs/>
      <w:color w:val="86AFBC"/>
      <w:sz w:val="4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3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3E69"/>
  </w:style>
  <w:style w:type="paragraph" w:styleId="Zpat">
    <w:name w:val="footer"/>
    <w:basedOn w:val="Normln"/>
    <w:link w:val="ZpatChar"/>
    <w:uiPriority w:val="99"/>
    <w:unhideWhenUsed/>
    <w:rsid w:val="00403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3E69"/>
  </w:style>
  <w:style w:type="paragraph" w:styleId="Textbubliny">
    <w:name w:val="Balloon Text"/>
    <w:basedOn w:val="Normln"/>
    <w:link w:val="TextbublinyChar"/>
    <w:uiPriority w:val="99"/>
    <w:semiHidden/>
    <w:unhideWhenUsed/>
    <w:rsid w:val="00403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3E69"/>
    <w:rPr>
      <w:rFonts w:ascii="Tahoma" w:hAnsi="Tahoma" w:cs="Tahoma"/>
      <w:sz w:val="16"/>
      <w:szCs w:val="16"/>
    </w:rPr>
  </w:style>
  <w:style w:type="paragraph" w:styleId="Bezmezer">
    <w:name w:val="No Spacing"/>
    <w:link w:val="BezmezerChar"/>
    <w:uiPriority w:val="1"/>
    <w:qFormat/>
    <w:rsid w:val="00FB2FD3"/>
    <w:rPr>
      <w:rFonts w:ascii="Arial" w:hAnsi="Arial"/>
      <w:color w:val="000000" w:themeColor="text1"/>
      <w:szCs w:val="22"/>
      <w:lang w:eastAsia="en-US"/>
    </w:rPr>
  </w:style>
  <w:style w:type="character" w:customStyle="1" w:styleId="Nadpis1Char">
    <w:name w:val="Nadpis 1 Char"/>
    <w:aliases w:val="Hlavní nadpis Char"/>
    <w:link w:val="Nadpis1"/>
    <w:uiPriority w:val="9"/>
    <w:rsid w:val="00FB2FD3"/>
    <w:rPr>
      <w:rFonts w:ascii="Arial" w:eastAsia="Times New Roman" w:hAnsi="Arial" w:cs="Arial"/>
      <w:b/>
      <w:bCs/>
      <w:color w:val="1DA7B1"/>
      <w:sz w:val="56"/>
      <w:szCs w:val="28"/>
      <w:lang w:eastAsia="en-US"/>
    </w:rPr>
  </w:style>
  <w:style w:type="paragraph" w:styleId="Odstavecseseznamem">
    <w:name w:val="List Paragraph"/>
    <w:basedOn w:val="Normln"/>
    <w:uiPriority w:val="34"/>
    <w:rsid w:val="00C52232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C52232"/>
    <w:pPr>
      <w:spacing w:before="120" w:after="0" w:line="240" w:lineRule="auto"/>
      <w:ind w:left="1620"/>
      <w:jc w:val="both"/>
    </w:pPr>
    <w:rPr>
      <w:rFonts w:ascii="Times New Roman" w:eastAsia="Times New Roman" w:hAnsi="Times New Roman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C52232"/>
    <w:rPr>
      <w:rFonts w:ascii="Times New Roman" w:eastAsia="Times New Roman" w:hAnsi="Times New Roman"/>
      <w:sz w:val="22"/>
      <w:szCs w:val="22"/>
    </w:rPr>
  </w:style>
  <w:style w:type="paragraph" w:customStyle="1" w:styleId="BodyText21">
    <w:name w:val="Body Text 21"/>
    <w:basedOn w:val="Normln"/>
    <w:rsid w:val="00C52232"/>
    <w:pPr>
      <w:overflowPunct w:val="0"/>
      <w:autoSpaceDE w:val="0"/>
      <w:autoSpaceDN w:val="0"/>
      <w:adjustRightInd w:val="0"/>
      <w:spacing w:after="0" w:line="220" w:lineRule="atLeast"/>
      <w:jc w:val="both"/>
      <w:textAlignment w:val="baseline"/>
    </w:pPr>
    <w:rPr>
      <w:rFonts w:ascii="Times New Roman" w:eastAsia="Times New Roman" w:hAnsi="Times New Roman"/>
      <w:szCs w:val="20"/>
      <w:lang w:eastAsia="cs-CZ"/>
    </w:rPr>
  </w:style>
  <w:style w:type="paragraph" w:customStyle="1" w:styleId="BlockText1">
    <w:name w:val="Block Text1"/>
    <w:basedOn w:val="Normln"/>
    <w:rsid w:val="00C52232"/>
    <w:pPr>
      <w:overflowPunct w:val="0"/>
      <w:autoSpaceDE w:val="0"/>
      <w:autoSpaceDN w:val="0"/>
      <w:adjustRightInd w:val="0"/>
      <w:spacing w:after="0" w:line="240" w:lineRule="atLeast"/>
      <w:ind w:left="425" w:right="5478"/>
      <w:textAlignment w:val="baseline"/>
    </w:pPr>
    <w:rPr>
      <w:rFonts w:ascii="Times New Roman" w:eastAsia="Times New Roman" w:hAnsi="Times New Roman"/>
      <w:b/>
      <w:szCs w:val="20"/>
      <w:lang w:eastAsia="cs-CZ"/>
    </w:rPr>
  </w:style>
  <w:style w:type="paragraph" w:styleId="Seznam">
    <w:name w:val="List"/>
    <w:basedOn w:val="Normln"/>
    <w:rsid w:val="00C52232"/>
    <w:pPr>
      <w:widowControl w:val="0"/>
      <w:overflowPunct w:val="0"/>
      <w:autoSpaceDE w:val="0"/>
      <w:autoSpaceDN w:val="0"/>
      <w:adjustRightInd w:val="0"/>
      <w:spacing w:after="0" w:line="240" w:lineRule="auto"/>
      <w:ind w:left="283" w:hanging="283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BodyTextIndent31">
    <w:name w:val="Body Text Indent 31"/>
    <w:basedOn w:val="Normln"/>
    <w:rsid w:val="00C52232"/>
    <w:pPr>
      <w:overflowPunct w:val="0"/>
      <w:autoSpaceDE w:val="0"/>
      <w:autoSpaceDN w:val="0"/>
      <w:adjustRightInd w:val="0"/>
      <w:spacing w:before="120" w:after="0" w:line="240" w:lineRule="atLeast"/>
      <w:ind w:left="426" w:hanging="426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C52232"/>
  </w:style>
  <w:style w:type="character" w:customStyle="1" w:styleId="ZkladntextChar">
    <w:name w:val="Základní text Char"/>
    <w:basedOn w:val="Standardnpsmoodstavce"/>
    <w:link w:val="Zkladntext"/>
    <w:rsid w:val="00C52232"/>
    <w:rPr>
      <w:rFonts w:ascii="Arial" w:hAnsi="Arial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FB2FD3"/>
    <w:rPr>
      <w:rFonts w:ascii="Arial" w:hAnsi="Arial"/>
      <w:color w:val="000000" w:themeColor="text1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4518C8"/>
    <w:pPr>
      <w:spacing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4518C8"/>
    <w:rPr>
      <w:sz w:val="22"/>
      <w:szCs w:val="22"/>
      <w:lang w:val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518C8"/>
    <w:pPr>
      <w:spacing w:after="0" w:line="240" w:lineRule="auto"/>
    </w:pPr>
    <w:rPr>
      <w:rFonts w:ascii="Courier New" w:eastAsia="Times New Roman" w:hAnsi="Courier New" w:cs="Courier New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518C8"/>
    <w:rPr>
      <w:rFonts w:ascii="Courier New" w:eastAsia="Times New Roman" w:hAnsi="Courier New" w:cs="Courier New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B71BCF"/>
    <w:rPr>
      <w:color w:val="0000FF" w:themeColor="hyperlink"/>
      <w:u w:val="single"/>
    </w:rPr>
  </w:style>
  <w:style w:type="paragraph" w:customStyle="1" w:styleId="Pozdrav">
    <w:name w:val="Pozdrav"/>
    <w:basedOn w:val="Normln"/>
    <w:next w:val="Podpis"/>
    <w:rsid w:val="00062430"/>
    <w:pPr>
      <w:keepNext/>
      <w:keepLines/>
      <w:spacing w:before="560" w:after="0" w:line="240" w:lineRule="auto"/>
    </w:pPr>
  </w:style>
  <w:style w:type="paragraph" w:styleId="Podpis">
    <w:name w:val="Signature"/>
    <w:basedOn w:val="Normln"/>
    <w:link w:val="PodpisChar"/>
    <w:uiPriority w:val="99"/>
    <w:semiHidden/>
    <w:unhideWhenUsed/>
    <w:rsid w:val="00062430"/>
    <w:pPr>
      <w:spacing w:after="0"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062430"/>
    <w:rPr>
      <w:sz w:val="22"/>
      <w:szCs w:val="22"/>
      <w:lang w:eastAsia="en-US"/>
    </w:rPr>
  </w:style>
  <w:style w:type="character" w:customStyle="1" w:styleId="Nadpis2Char">
    <w:name w:val="Nadpis 2 Char"/>
    <w:aliases w:val="Vedlejší nadpis Char"/>
    <w:link w:val="Nadpis2"/>
    <w:uiPriority w:val="9"/>
    <w:rsid w:val="00FB2FD3"/>
    <w:rPr>
      <w:rFonts w:ascii="Arial" w:eastAsia="Times New Roman" w:hAnsi="Arial"/>
      <w:b/>
      <w:bCs/>
      <w:color w:val="86AFBC"/>
      <w:sz w:val="48"/>
      <w:szCs w:val="26"/>
      <w:lang w:eastAsia="en-US"/>
    </w:rPr>
  </w:style>
  <w:style w:type="paragraph" w:styleId="Nzev">
    <w:name w:val="Title"/>
    <w:aliases w:val="Černý nadpis"/>
    <w:basedOn w:val="Bezmezer"/>
    <w:next w:val="Bezmezer"/>
    <w:link w:val="NzevChar"/>
    <w:uiPriority w:val="10"/>
    <w:qFormat/>
    <w:rsid w:val="00FB2FD3"/>
    <w:pPr>
      <w:spacing w:after="120"/>
      <w:contextualSpacing/>
    </w:pPr>
    <w:rPr>
      <w:rFonts w:eastAsia="Times New Roman"/>
      <w:spacing w:val="5"/>
      <w:kern w:val="28"/>
      <w:sz w:val="32"/>
      <w:szCs w:val="52"/>
      <w:lang w:eastAsia="cs-CZ"/>
    </w:rPr>
  </w:style>
  <w:style w:type="character" w:customStyle="1" w:styleId="NzevChar">
    <w:name w:val="Název Char"/>
    <w:aliases w:val="Černý nadpis Char"/>
    <w:link w:val="Nzev"/>
    <w:uiPriority w:val="10"/>
    <w:rsid w:val="00FB2FD3"/>
    <w:rPr>
      <w:rFonts w:ascii="Arial" w:eastAsia="Times New Roman" w:hAnsi="Arial"/>
      <w:color w:val="000000" w:themeColor="text1"/>
      <w:spacing w:val="5"/>
      <w:kern w:val="28"/>
      <w:sz w:val="32"/>
      <w:szCs w:val="52"/>
    </w:rPr>
  </w:style>
  <w:style w:type="character" w:styleId="Siln">
    <w:name w:val="Strong"/>
    <w:basedOn w:val="Standardnpsmoodstavce"/>
    <w:uiPriority w:val="22"/>
    <w:qFormat/>
    <w:rsid w:val="00BC0672"/>
    <w:rPr>
      <w:b/>
      <w:bCs/>
    </w:rPr>
  </w:style>
  <w:style w:type="table" w:styleId="Mkatabulky">
    <w:name w:val="Table Grid"/>
    <w:basedOn w:val="Normlntabulka"/>
    <w:uiPriority w:val="59"/>
    <w:rsid w:val="007B3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">
    <w:name w:val="Title1"/>
    <w:basedOn w:val="Normln"/>
    <w:rsid w:val="006A1F9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val="en-GB" w:eastAsia="en-GB"/>
    </w:rPr>
  </w:style>
  <w:style w:type="paragraph" w:customStyle="1" w:styleId="desc">
    <w:name w:val="desc"/>
    <w:basedOn w:val="Normln"/>
    <w:rsid w:val="006A1F9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val="en-GB" w:eastAsia="en-GB"/>
    </w:rPr>
  </w:style>
  <w:style w:type="paragraph" w:customStyle="1" w:styleId="details">
    <w:name w:val="details"/>
    <w:basedOn w:val="Normln"/>
    <w:rsid w:val="006A1F9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val="en-GB" w:eastAsia="en-GB"/>
    </w:rPr>
  </w:style>
  <w:style w:type="character" w:customStyle="1" w:styleId="jrnl">
    <w:name w:val="jrnl"/>
    <w:basedOn w:val="Standardnpsmoodstavce"/>
    <w:rsid w:val="006A1F93"/>
  </w:style>
  <w:style w:type="character" w:customStyle="1" w:styleId="call">
    <w:name w:val="call"/>
    <w:basedOn w:val="Standardnpsmoodstavce"/>
    <w:rsid w:val="00572A24"/>
  </w:style>
  <w:style w:type="character" w:styleId="Sledovanodkaz">
    <w:name w:val="FollowedHyperlink"/>
    <w:basedOn w:val="Standardnpsmoodstavce"/>
    <w:uiPriority w:val="99"/>
    <w:semiHidden/>
    <w:unhideWhenUsed/>
    <w:rsid w:val="00F644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kasparek@img.cas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adislav.sedlacek@img.cas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iocev.eu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biocev@biocev.eu" TargetMode="External"/><Relationship Id="rId2" Type="http://schemas.openxmlformats.org/officeDocument/2006/relationships/hyperlink" Target="http://www.biocev.eu" TargetMode="External"/><Relationship Id="rId1" Type="http://schemas.openxmlformats.org/officeDocument/2006/relationships/hyperlink" Target="mailto:biocev@biocev.e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biocev.e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743</Words>
  <Characters>4388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2017-01-27T14:11:00Z</dcterms:created>
  <dcterms:modified xsi:type="dcterms:W3CDTF">2017-02-01T13:55:00Z</dcterms:modified>
</cp:coreProperties>
</file>