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140381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Running </w:t>
            </w:r>
            <w:r w:rsidR="00F83253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Mobility Plus</w:t>
            </w: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4814A0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Průběžná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projektu Mobility Plus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68484B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MPP</w:t>
            </w:r>
            <w:bookmarkStart w:id="0" w:name="_GoBack"/>
            <w:bookmarkEnd w:id="0"/>
          </w:p>
        </w:tc>
      </w:tr>
    </w:tbl>
    <w:p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1F3919" w:rsidRPr="00F05FA8" w:rsidRDefault="001F3919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F05FA8">
        <w:rPr>
          <w:rFonts w:ascii="Arial" w:hAnsi="Arial" w:cs="Arial"/>
          <w:i/>
          <w:sz w:val="20"/>
          <w:szCs w:val="20"/>
        </w:rPr>
        <w:t>Upřesnění plánu práce na další rok řešení (s ohledem na plán uvedený v návrhu projektu):</w:t>
      </w: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 týmu (uskutečněné i plánované):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mobility costs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mobilitu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mobility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mobilitu: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plánovaným nákladům:</w:t>
      </w: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Cs w:val="20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research costs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výzkum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research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výzkum: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:rsidR="006B1995" w:rsidRPr="00503DCC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plánovaným nákladům:</w:t>
      </w: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25" w:rsidRDefault="00836F25" w:rsidP="00BA01E3">
      <w:r>
        <w:separator/>
      </w:r>
    </w:p>
  </w:endnote>
  <w:endnote w:type="continuationSeparator" w:id="0">
    <w:p w:rsidR="00836F25" w:rsidRDefault="00836F25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8484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8484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25" w:rsidRDefault="00836F25" w:rsidP="00BA01E3">
      <w:r>
        <w:separator/>
      </w:r>
    </w:p>
  </w:footnote>
  <w:footnote w:type="continuationSeparator" w:id="0">
    <w:p w:rsidR="00836F25" w:rsidRDefault="00836F25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F941C3">
      <w:rPr>
        <w:rFonts w:ascii="Arial" w:hAnsi="Arial" w:cs="Arial"/>
        <w:b/>
        <w:noProof/>
        <w:color w:val="FF0000"/>
        <w:sz w:val="36"/>
        <w:szCs w:val="36"/>
      </w:rPr>
      <w:t>2017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614C3E"/>
    <w:rsid w:val="006332E6"/>
    <w:rsid w:val="0068484B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639A"/>
    <w:rsid w:val="00EF7663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64E366D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0AAC-1F47-4052-86C4-65831F8D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Smilnická Julie</cp:lastModifiedBy>
  <cp:revision>38</cp:revision>
  <cp:lastPrinted>2015-12-09T14:40:00Z</cp:lastPrinted>
  <dcterms:created xsi:type="dcterms:W3CDTF">2017-10-18T14:16:00Z</dcterms:created>
  <dcterms:modified xsi:type="dcterms:W3CDTF">2017-12-06T13:27:00Z</dcterms:modified>
</cp:coreProperties>
</file>