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71A" w:rsidRPr="00CF0DF4" w:rsidRDefault="00CF0DF4">
      <w:pPr>
        <w:rPr>
          <w:b/>
          <w:lang w:val="cs-CZ"/>
        </w:rPr>
      </w:pPr>
      <w:bookmarkStart w:id="0" w:name="_GoBack"/>
      <w:bookmarkEnd w:id="0"/>
      <w:r w:rsidRPr="00CF0DF4">
        <w:rPr>
          <w:b/>
          <w:lang w:val="cs-CZ"/>
        </w:rPr>
        <w:t>Původce černého kašle je mistrem v manipulaci s imunitou. Čeští vědci ukazují proč</w:t>
      </w:r>
    </w:p>
    <w:p w:rsidR="001E56D5" w:rsidRDefault="001F3408" w:rsidP="001E56D5">
      <w:pPr>
        <w:jc w:val="both"/>
        <w:rPr>
          <w:lang w:val="cs-CZ"/>
        </w:rPr>
      </w:pPr>
      <w:r>
        <w:rPr>
          <w:lang w:val="cs-CZ"/>
        </w:rPr>
        <w:t xml:space="preserve">Bakterie způsobující černý kašel, onemocnění dýchací soustavy s potenciálně fatálním průběhem zejména pro novorozence a starší lidi, je mistrem úniků před zbraněmi imunitního systému. </w:t>
      </w:r>
      <w:r w:rsidR="001E56D5">
        <w:rPr>
          <w:lang w:val="cs-CZ"/>
        </w:rPr>
        <w:t>Vůbec přitom není pasivní, neskrývá se, ale imunitní buňky sama odzbrojuje či přetváří podle svých představ.</w:t>
      </w:r>
    </w:p>
    <w:p w:rsidR="008816BA" w:rsidRDefault="001E56D5" w:rsidP="001E56D5">
      <w:pPr>
        <w:jc w:val="both"/>
        <w:rPr>
          <w:lang w:val="cs-CZ"/>
        </w:rPr>
      </w:pPr>
      <w:r>
        <w:rPr>
          <w:lang w:val="cs-CZ"/>
        </w:rPr>
        <w:t>Jednou z nejsilnějších zbraní</w:t>
      </w:r>
      <w:r w:rsidR="002325CB">
        <w:rPr>
          <w:lang w:val="cs-CZ"/>
        </w:rPr>
        <w:t xml:space="preserve"> této bakterie s latinským názvem </w:t>
      </w:r>
      <w:proofErr w:type="spellStart"/>
      <w:r w:rsidR="002325CB" w:rsidRPr="00B72F49">
        <w:rPr>
          <w:i/>
          <w:lang w:val="cs-CZ"/>
        </w:rPr>
        <w:t>Bordetella</w:t>
      </w:r>
      <w:proofErr w:type="spellEnd"/>
      <w:r w:rsidR="002325CB" w:rsidRPr="00B72F49">
        <w:rPr>
          <w:i/>
          <w:lang w:val="cs-CZ"/>
        </w:rPr>
        <w:t xml:space="preserve"> </w:t>
      </w:r>
      <w:proofErr w:type="spellStart"/>
      <w:r w:rsidR="002325CB" w:rsidRPr="00B72F49">
        <w:rPr>
          <w:i/>
          <w:lang w:val="cs-CZ"/>
        </w:rPr>
        <w:t>pertussis</w:t>
      </w:r>
      <w:proofErr w:type="spellEnd"/>
      <w:r>
        <w:rPr>
          <w:lang w:val="cs-CZ"/>
        </w:rPr>
        <w:t xml:space="preserve"> je přitom takzvaný </w:t>
      </w:r>
      <w:proofErr w:type="spellStart"/>
      <w:r>
        <w:rPr>
          <w:lang w:val="cs-CZ"/>
        </w:rPr>
        <w:t>adenylát</w:t>
      </w:r>
      <w:proofErr w:type="spellEnd"/>
      <w:r>
        <w:rPr>
          <w:lang w:val="cs-CZ"/>
        </w:rPr>
        <w:t xml:space="preserve"> cyklázový toxin (ACT), který proti hostitelským buňkám pracuje hned několika způsoby. Vědci z Mikrobiologického ústavu Akademie věd v pražské Krči ve své zatím poslední práci publikované v časopise </w:t>
      </w:r>
      <w:proofErr w:type="spellStart"/>
      <w:r>
        <w:rPr>
          <w:lang w:val="cs-CZ"/>
        </w:rPr>
        <w:t>Scientific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Reports</w:t>
      </w:r>
      <w:proofErr w:type="spellEnd"/>
      <w:r>
        <w:rPr>
          <w:lang w:val="cs-CZ"/>
        </w:rPr>
        <w:t xml:space="preserve"> ukázali, jak právě tento toxin manipuluje s dendritickými buňkami, </w:t>
      </w:r>
      <w:r w:rsidR="004C2622">
        <w:rPr>
          <w:lang w:val="cs-CZ"/>
        </w:rPr>
        <w:t>které představují</w:t>
      </w:r>
      <w:r>
        <w:rPr>
          <w:lang w:val="cs-CZ"/>
        </w:rPr>
        <w:t xml:space="preserve"> pomyslný most mezi vrozen</w:t>
      </w:r>
      <w:r w:rsidR="008816BA">
        <w:rPr>
          <w:lang w:val="cs-CZ"/>
        </w:rPr>
        <w:t>ou a získanou imunitou.</w:t>
      </w:r>
    </w:p>
    <w:p w:rsidR="00CF0DF4" w:rsidRDefault="004C2622" w:rsidP="001E56D5">
      <w:pPr>
        <w:jc w:val="both"/>
        <w:rPr>
          <w:lang w:val="cs-CZ"/>
        </w:rPr>
      </w:pPr>
      <w:r>
        <w:rPr>
          <w:lang w:val="cs-CZ"/>
        </w:rPr>
        <w:t>Tyto</w:t>
      </w:r>
      <w:r w:rsidR="001E56D5">
        <w:rPr>
          <w:lang w:val="cs-CZ"/>
        </w:rPr>
        <w:t xml:space="preserve"> buňky se „krmí“ na svém okolí, ať už jde o bakterie, nebo třeba mrtvé zbytky</w:t>
      </w:r>
      <w:r>
        <w:rPr>
          <w:lang w:val="cs-CZ"/>
        </w:rPr>
        <w:t xml:space="preserve"> ostatních</w:t>
      </w:r>
      <w:r w:rsidR="001E56D5">
        <w:rPr>
          <w:lang w:val="cs-CZ"/>
        </w:rPr>
        <w:t xml:space="preserve"> buněk</w:t>
      </w:r>
      <w:r>
        <w:rPr>
          <w:lang w:val="cs-CZ"/>
        </w:rPr>
        <w:t xml:space="preserve"> vlastního těla</w:t>
      </w:r>
      <w:r w:rsidR="008816BA">
        <w:rPr>
          <w:lang w:val="cs-CZ"/>
        </w:rPr>
        <w:t xml:space="preserve">, </w:t>
      </w:r>
      <w:r w:rsidR="001E56D5">
        <w:rPr>
          <w:lang w:val="cs-CZ"/>
        </w:rPr>
        <w:t>přičemž pohlcené kousky</w:t>
      </w:r>
      <w:r w:rsidR="008816BA">
        <w:rPr>
          <w:lang w:val="cs-CZ"/>
        </w:rPr>
        <w:t xml:space="preserve"> rozkládají na krátké úseky bílkovin</w:t>
      </w:r>
      <w:r>
        <w:rPr>
          <w:lang w:val="cs-CZ"/>
        </w:rPr>
        <w:t xml:space="preserve"> (peptidy)</w:t>
      </w:r>
      <w:r w:rsidR="008816BA">
        <w:rPr>
          <w:lang w:val="cs-CZ"/>
        </w:rPr>
        <w:t>, které jsou potom schopné vystavit na svém povrchu.</w:t>
      </w:r>
      <w:r w:rsidR="002325CB">
        <w:rPr>
          <w:lang w:val="cs-CZ"/>
        </w:rPr>
        <w:t xml:space="preserve"> A tak jakmile </w:t>
      </w:r>
      <w:r w:rsidR="008816BA">
        <w:rPr>
          <w:lang w:val="cs-CZ"/>
        </w:rPr>
        <w:t xml:space="preserve">pozřou něco, co vyhodnotí jako potenciální nebezpečí pro tělo, jsou tímto způsobem, spolu s produkcí různých prozánětlivých látek, schopny zalarmovat další typy </w:t>
      </w:r>
      <w:r w:rsidR="002325CB">
        <w:rPr>
          <w:lang w:val="cs-CZ"/>
        </w:rPr>
        <w:t>bílých krvinek a spustit odpovídající imunitní reakci a poté ji podle potřeby dále ladit.</w:t>
      </w:r>
    </w:p>
    <w:p w:rsidR="002325CB" w:rsidRDefault="002325CB" w:rsidP="001E56D5">
      <w:pPr>
        <w:jc w:val="both"/>
        <w:rPr>
          <w:lang w:val="cs-CZ"/>
        </w:rPr>
      </w:pPr>
      <w:r>
        <w:rPr>
          <w:lang w:val="cs-CZ"/>
        </w:rPr>
        <w:t>Zmiňovaný ACT toxin se váže na povrch těchto i dalších typů buněk a následně – jako jednu z možností – začne vyrábět tisíce molekul</w:t>
      </w:r>
      <w:r w:rsidR="00B72F49">
        <w:rPr>
          <w:lang w:val="cs-CZ"/>
        </w:rPr>
        <w:t xml:space="preserve"> cyklického </w:t>
      </w:r>
      <w:proofErr w:type="spellStart"/>
      <w:r w:rsidR="00B72F49">
        <w:rPr>
          <w:lang w:val="cs-CZ"/>
        </w:rPr>
        <w:t>adenozin</w:t>
      </w:r>
      <w:proofErr w:type="spellEnd"/>
      <w:r w:rsidR="00B72F49">
        <w:rPr>
          <w:lang w:val="cs-CZ"/>
        </w:rPr>
        <w:t xml:space="preserve"> </w:t>
      </w:r>
      <w:proofErr w:type="spellStart"/>
      <w:r w:rsidR="00B72F49">
        <w:rPr>
          <w:lang w:val="cs-CZ"/>
        </w:rPr>
        <w:t>monofosfátu</w:t>
      </w:r>
      <w:proofErr w:type="spellEnd"/>
      <w:r w:rsidR="00B72F49">
        <w:rPr>
          <w:lang w:val="cs-CZ"/>
        </w:rPr>
        <w:t xml:space="preserve"> (</w:t>
      </w:r>
      <w:proofErr w:type="spellStart"/>
      <w:r w:rsidR="00B72F49">
        <w:rPr>
          <w:lang w:val="cs-CZ"/>
        </w:rPr>
        <w:t>cAMP</w:t>
      </w:r>
      <w:proofErr w:type="spellEnd"/>
      <w:r w:rsidR="00B72F49">
        <w:rPr>
          <w:lang w:val="cs-CZ"/>
        </w:rPr>
        <w:t xml:space="preserve">), </w:t>
      </w:r>
      <w:r>
        <w:rPr>
          <w:lang w:val="cs-CZ"/>
        </w:rPr>
        <w:t xml:space="preserve">což je malá </w:t>
      </w:r>
      <w:r w:rsidR="0081361D">
        <w:rPr>
          <w:lang w:val="cs-CZ"/>
        </w:rPr>
        <w:t xml:space="preserve">signální </w:t>
      </w:r>
      <w:r>
        <w:rPr>
          <w:lang w:val="cs-CZ"/>
        </w:rPr>
        <w:t>molekula</w:t>
      </w:r>
      <w:r w:rsidR="00B72F49">
        <w:rPr>
          <w:lang w:val="cs-CZ"/>
        </w:rPr>
        <w:t xml:space="preserve"> označovaná také jako „druhý posel“. „</w:t>
      </w:r>
      <w:r>
        <w:rPr>
          <w:lang w:val="cs-CZ"/>
        </w:rPr>
        <w:t>Představit si ji můžeme jako krátký telegram, kt</w:t>
      </w:r>
      <w:r w:rsidR="004E2C3B">
        <w:rPr>
          <w:lang w:val="cs-CZ"/>
        </w:rPr>
        <w:t>erým jedna vysílající molekula mluví</w:t>
      </w:r>
      <w:r>
        <w:rPr>
          <w:lang w:val="cs-CZ"/>
        </w:rPr>
        <w:t xml:space="preserve"> s jinou. Takových telegramů vytváří ACT toxin obrovská množství</w:t>
      </w:r>
      <w:r w:rsidR="00B72F49">
        <w:rPr>
          <w:lang w:val="cs-CZ"/>
        </w:rPr>
        <w:t>,</w:t>
      </w:r>
      <w:r>
        <w:rPr>
          <w:lang w:val="cs-CZ"/>
        </w:rPr>
        <w:t xml:space="preserve"> čímž dokáže buňku jednak zmást a jednak </w:t>
      </w:r>
      <w:r w:rsidR="004C2622">
        <w:rPr>
          <w:lang w:val="cs-CZ"/>
        </w:rPr>
        <w:t xml:space="preserve">ji </w:t>
      </w:r>
      <w:r w:rsidR="0081361D">
        <w:rPr>
          <w:lang w:val="cs-CZ"/>
        </w:rPr>
        <w:t xml:space="preserve">přeprogramovat </w:t>
      </w:r>
      <w:r w:rsidR="004C2622">
        <w:rPr>
          <w:lang w:val="cs-CZ"/>
        </w:rPr>
        <w:t>či</w:t>
      </w:r>
      <w:r w:rsidR="00B72F49">
        <w:rPr>
          <w:lang w:val="cs-CZ"/>
        </w:rPr>
        <w:t xml:space="preserve"> umlčet,“ říká Jakub Novák, jeden z autorů studie.</w:t>
      </w:r>
    </w:p>
    <w:p w:rsidR="002325CB" w:rsidRDefault="002325CB" w:rsidP="001E56D5">
      <w:pPr>
        <w:jc w:val="both"/>
        <w:rPr>
          <w:lang w:val="cs-CZ"/>
        </w:rPr>
      </w:pPr>
      <w:r>
        <w:rPr>
          <w:lang w:val="cs-CZ"/>
        </w:rPr>
        <w:t>Zatím je přitom relativně málo známo, jaké dráhy jsou přitom ovlivněny. Výzkum skupiny pod veden</w:t>
      </w:r>
      <w:r w:rsidR="004C2622">
        <w:rPr>
          <w:lang w:val="cs-CZ"/>
        </w:rPr>
        <w:t xml:space="preserve">ím profesora Petra Šeba, </w:t>
      </w:r>
      <w:r>
        <w:rPr>
          <w:lang w:val="cs-CZ"/>
        </w:rPr>
        <w:t>ve spolupráci s</w:t>
      </w:r>
      <w:r w:rsidR="0013601B">
        <w:rPr>
          <w:lang w:val="cs-CZ"/>
        </w:rPr>
        <w:t> královehradeckým pracovištěm</w:t>
      </w:r>
      <w:r>
        <w:rPr>
          <w:lang w:val="cs-CZ"/>
        </w:rPr>
        <w:t xml:space="preserve">  </w:t>
      </w:r>
      <w:r w:rsidR="0013601B">
        <w:rPr>
          <w:lang w:val="cs-CZ"/>
        </w:rPr>
        <w:t xml:space="preserve">Fakulty vojenského zdravotnictví Univerzity obrany, </w:t>
      </w:r>
      <w:r w:rsidR="004C2622">
        <w:rPr>
          <w:lang w:val="cs-CZ"/>
        </w:rPr>
        <w:t xml:space="preserve">však </w:t>
      </w:r>
      <w:r w:rsidR="004E2C3B">
        <w:rPr>
          <w:lang w:val="cs-CZ"/>
        </w:rPr>
        <w:t>pomohl odhalit</w:t>
      </w:r>
      <w:r w:rsidR="0013601B">
        <w:rPr>
          <w:lang w:val="cs-CZ"/>
        </w:rPr>
        <w:t xml:space="preserve"> </w:t>
      </w:r>
      <w:r w:rsidR="004C2622">
        <w:rPr>
          <w:lang w:val="cs-CZ"/>
        </w:rPr>
        <w:t>alespoň některé</w:t>
      </w:r>
      <w:r w:rsidR="0013601B">
        <w:rPr>
          <w:lang w:val="cs-CZ"/>
        </w:rPr>
        <w:t xml:space="preserve"> </w:t>
      </w:r>
      <w:r w:rsidR="004E2C3B">
        <w:rPr>
          <w:lang w:val="cs-CZ"/>
        </w:rPr>
        <w:t>z „obětí</w:t>
      </w:r>
      <w:r w:rsidR="0013601B">
        <w:rPr>
          <w:lang w:val="cs-CZ"/>
        </w:rPr>
        <w:t xml:space="preserve">“. </w:t>
      </w:r>
      <w:r w:rsidR="004E2C3B">
        <w:rPr>
          <w:lang w:val="cs-CZ"/>
        </w:rPr>
        <w:t>„Ukazujeme například</w:t>
      </w:r>
      <w:r w:rsidR="004C2622">
        <w:rPr>
          <w:lang w:val="cs-CZ"/>
        </w:rPr>
        <w:t xml:space="preserve">, </w:t>
      </w:r>
      <w:r w:rsidR="0013601B">
        <w:rPr>
          <w:lang w:val="cs-CZ"/>
        </w:rPr>
        <w:t>že</w:t>
      </w:r>
      <w:r w:rsidR="004E2C3B">
        <w:rPr>
          <w:lang w:val="cs-CZ"/>
        </w:rPr>
        <w:t xml:space="preserve"> </w:t>
      </w:r>
      <w:r w:rsidR="004C2622">
        <w:rPr>
          <w:lang w:val="cs-CZ"/>
        </w:rPr>
        <w:t>bakterie</w:t>
      </w:r>
      <w:r w:rsidR="004E2C3B">
        <w:rPr>
          <w:lang w:val="cs-CZ"/>
        </w:rPr>
        <w:t xml:space="preserve"> je</w:t>
      </w:r>
      <w:r w:rsidR="004C2622">
        <w:rPr>
          <w:lang w:val="cs-CZ"/>
        </w:rPr>
        <w:t xml:space="preserve"> schopna </w:t>
      </w:r>
      <w:r w:rsidR="0013601B">
        <w:rPr>
          <w:lang w:val="cs-CZ"/>
        </w:rPr>
        <w:t xml:space="preserve">pomocí tohoto toxinu zablokovat stejnou signální dráhu jako léčivo </w:t>
      </w:r>
      <w:proofErr w:type="spellStart"/>
      <w:r w:rsidR="0013601B">
        <w:rPr>
          <w:lang w:val="cs-CZ"/>
        </w:rPr>
        <w:t>rapamycin</w:t>
      </w:r>
      <w:proofErr w:type="spellEnd"/>
      <w:r w:rsidR="0013601B">
        <w:rPr>
          <w:lang w:val="cs-CZ"/>
        </w:rPr>
        <w:t>, které se využívá při orgánových transplantacích kvůli snížení rizika odmítnutí transplantovaného orgánu.</w:t>
      </w:r>
      <w:r w:rsidR="004C2622">
        <w:rPr>
          <w:lang w:val="cs-CZ"/>
        </w:rPr>
        <w:t xml:space="preserve"> Zablokováním signaliza</w:t>
      </w:r>
      <w:r w:rsidR="004E2C3B">
        <w:rPr>
          <w:lang w:val="cs-CZ"/>
        </w:rPr>
        <w:t xml:space="preserve">ční dráhy označované jako mTOR - </w:t>
      </w:r>
      <w:r w:rsidR="004C2622">
        <w:rPr>
          <w:lang w:val="cs-CZ"/>
        </w:rPr>
        <w:t>pod</w:t>
      </w:r>
      <w:r w:rsidR="004E2C3B">
        <w:rPr>
          <w:lang w:val="cs-CZ"/>
        </w:rPr>
        <w:t>le ústředního enzymu této dráhy -</w:t>
      </w:r>
      <w:r w:rsidR="004C2622">
        <w:rPr>
          <w:lang w:val="cs-CZ"/>
        </w:rPr>
        <w:t xml:space="preserve"> tak může bakterie například ovlivnit zrání dendritických buněk, jejich schopnosti stimulovat ostatní bílé krvinky nebo vystavovat </w:t>
      </w:r>
      <w:r w:rsidR="004E2C3B">
        <w:rPr>
          <w:lang w:val="cs-CZ"/>
        </w:rPr>
        <w:t>na svém povrchu peptidy,“ vysvětluje Novák.</w:t>
      </w:r>
    </w:p>
    <w:p w:rsidR="00A827B5" w:rsidRDefault="004C2622" w:rsidP="001E56D5">
      <w:pPr>
        <w:jc w:val="both"/>
        <w:rPr>
          <w:lang w:val="cs-CZ"/>
        </w:rPr>
      </w:pPr>
      <w:r>
        <w:rPr>
          <w:lang w:val="cs-CZ"/>
        </w:rPr>
        <w:t xml:space="preserve">Také se podařilo najít jednu z možných cest, kterými toxin ACT povzbuzuje v cílových buňkách tvorbu takzvaného </w:t>
      </w:r>
      <w:proofErr w:type="spellStart"/>
      <w:r>
        <w:rPr>
          <w:lang w:val="cs-CZ"/>
        </w:rPr>
        <w:t>interleukinu</w:t>
      </w:r>
      <w:proofErr w:type="spellEnd"/>
      <w:r>
        <w:rPr>
          <w:lang w:val="cs-CZ"/>
        </w:rPr>
        <w:t xml:space="preserve"> 10, </w:t>
      </w:r>
      <w:r w:rsidR="00A827B5">
        <w:rPr>
          <w:lang w:val="cs-CZ"/>
        </w:rPr>
        <w:t>důležitého faktoru hrajícího významnou r</w:t>
      </w:r>
      <w:r w:rsidR="00B72F49">
        <w:rPr>
          <w:lang w:val="cs-CZ"/>
        </w:rPr>
        <w:t>oli v tlumení imunitní odpovědi- to</w:t>
      </w:r>
      <w:r w:rsidR="00A827B5">
        <w:rPr>
          <w:lang w:val="cs-CZ"/>
        </w:rPr>
        <w:t xml:space="preserve"> v důsledku hraje do karet bakterii, která je tak schopna lépe v organismu přežívat.</w:t>
      </w:r>
    </w:p>
    <w:p w:rsidR="004C2622" w:rsidRDefault="00A827B5" w:rsidP="001E56D5">
      <w:pPr>
        <w:jc w:val="both"/>
        <w:rPr>
          <w:lang w:val="cs-CZ"/>
        </w:rPr>
      </w:pPr>
      <w:r>
        <w:rPr>
          <w:lang w:val="cs-CZ"/>
        </w:rPr>
        <w:t xml:space="preserve">Tyto a další efekty následně vedou k odzbrojení jednotlivých složek imunitního systému. </w:t>
      </w:r>
      <w:r w:rsidR="004E2C3B">
        <w:rPr>
          <w:lang w:val="cs-CZ"/>
        </w:rPr>
        <w:t>„</w:t>
      </w:r>
      <w:r>
        <w:rPr>
          <w:lang w:val="cs-CZ"/>
        </w:rPr>
        <w:t>Často tak onemocnění ani nepoznáme. Dokonce i v případě, že se nemoc rozvine, pacient v takovém případě obvykle nemá ani horečku, jak tomu u bakteriálních infekcí bývá. I díky tomu bakterie dlouhodobě koluje v lidské populaci, odkud se ji nepodařilo vyhnat ani očkování – v současné době patří černý kašel mezi nejhůře kontrolovatelné onemocnění, proti kterému se oč</w:t>
      </w:r>
      <w:r w:rsidR="004E2C3B">
        <w:rPr>
          <w:lang w:val="cs-CZ"/>
        </w:rPr>
        <w:t>kuje,“ konstatuje profesor Šebo.</w:t>
      </w:r>
      <w:r>
        <w:rPr>
          <w:lang w:val="cs-CZ"/>
        </w:rPr>
        <w:t xml:space="preserve"> Podle nedávno publikovaného modelu tak celosvětově onemocní okolo 24 milionů dětí mladších pěti let. Tato </w:t>
      </w:r>
      <w:r>
        <w:rPr>
          <w:lang w:val="cs-CZ"/>
        </w:rPr>
        <w:lastRenderedPageBreak/>
        <w:t xml:space="preserve">onemocnění jsou často doprovázena a komplikována dalšími infekcemi, kterým </w:t>
      </w:r>
      <w:proofErr w:type="spellStart"/>
      <w:r w:rsidRPr="004E2C3B">
        <w:rPr>
          <w:i/>
          <w:lang w:val="cs-CZ"/>
        </w:rPr>
        <w:t>Bordetella</w:t>
      </w:r>
      <w:proofErr w:type="spellEnd"/>
      <w:r w:rsidRPr="004E2C3B">
        <w:rPr>
          <w:i/>
          <w:lang w:val="cs-CZ"/>
        </w:rPr>
        <w:t xml:space="preserve"> </w:t>
      </w:r>
      <w:proofErr w:type="spellStart"/>
      <w:r w:rsidRPr="004E2C3B">
        <w:rPr>
          <w:i/>
          <w:lang w:val="cs-CZ"/>
        </w:rPr>
        <w:t>pertussis</w:t>
      </w:r>
      <w:proofErr w:type="spellEnd"/>
      <w:r>
        <w:rPr>
          <w:lang w:val="cs-CZ"/>
        </w:rPr>
        <w:t xml:space="preserve"> </w:t>
      </w:r>
      <w:r w:rsidR="004E2C3B">
        <w:rPr>
          <w:lang w:val="cs-CZ"/>
        </w:rPr>
        <w:t xml:space="preserve">svými schopnostmi regulovat a tlumit imunitní systém </w:t>
      </w:r>
      <w:r>
        <w:rPr>
          <w:lang w:val="cs-CZ"/>
        </w:rPr>
        <w:t>otevírá dveře.</w:t>
      </w:r>
    </w:p>
    <w:p w:rsidR="005706C7" w:rsidRDefault="005706C7" w:rsidP="001E56D5">
      <w:pPr>
        <w:jc w:val="both"/>
        <w:rPr>
          <w:lang w:val="cs-CZ"/>
        </w:rPr>
      </w:pPr>
      <w:r>
        <w:rPr>
          <w:lang w:val="cs-CZ"/>
        </w:rPr>
        <w:t>Odkaz na článek:</w:t>
      </w:r>
    </w:p>
    <w:p w:rsidR="005706C7" w:rsidRDefault="00EE6DDB" w:rsidP="001E56D5">
      <w:pPr>
        <w:jc w:val="both"/>
        <w:rPr>
          <w:lang w:val="cs-CZ"/>
        </w:rPr>
      </w:pPr>
      <w:hyperlink r:id="rId4" w:history="1">
        <w:r w:rsidR="005706C7" w:rsidRPr="00454BA1">
          <w:rPr>
            <w:rStyle w:val="Hypertextovodkaz"/>
            <w:lang w:val="cs-CZ"/>
          </w:rPr>
          <w:t>https://www.nature.com/articles/s41598-017-14501-x</w:t>
        </w:r>
      </w:hyperlink>
    </w:p>
    <w:p w:rsidR="005706C7" w:rsidRPr="00CF0DF4" w:rsidRDefault="005706C7" w:rsidP="001E56D5">
      <w:pPr>
        <w:jc w:val="both"/>
        <w:rPr>
          <w:lang w:val="cs-CZ"/>
        </w:rPr>
      </w:pPr>
    </w:p>
    <w:sectPr w:rsidR="005706C7" w:rsidRPr="00CF0DF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F4"/>
    <w:rsid w:val="0013601B"/>
    <w:rsid w:val="001E56D5"/>
    <w:rsid w:val="001F3408"/>
    <w:rsid w:val="002325CB"/>
    <w:rsid w:val="0035236B"/>
    <w:rsid w:val="004C2622"/>
    <w:rsid w:val="004E2C3B"/>
    <w:rsid w:val="005706C7"/>
    <w:rsid w:val="005B399C"/>
    <w:rsid w:val="00773DC0"/>
    <w:rsid w:val="0081361D"/>
    <w:rsid w:val="00837A27"/>
    <w:rsid w:val="008816BA"/>
    <w:rsid w:val="00A827B5"/>
    <w:rsid w:val="00B72F49"/>
    <w:rsid w:val="00CF0DF4"/>
    <w:rsid w:val="00EE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9D206-1764-4486-AB65-CB893C35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136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36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36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36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361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3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361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706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ture.com/articles/s41598-017-14501-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v.v.i.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Jakub</dc:creator>
  <cp:lastModifiedBy>Coufalová Vladimíra</cp:lastModifiedBy>
  <cp:revision>2</cp:revision>
  <dcterms:created xsi:type="dcterms:W3CDTF">2018-03-26T13:01:00Z</dcterms:created>
  <dcterms:modified xsi:type="dcterms:W3CDTF">2018-03-26T13:01:00Z</dcterms:modified>
</cp:coreProperties>
</file>