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FB" w:rsidRDefault="002C21FB" w:rsidP="002C21FB"/>
    <w:p w:rsidR="00DD5A1E" w:rsidRDefault="00385F44" w:rsidP="00DD5A1E">
      <w:pPr>
        <w:pStyle w:val="Normln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Tisková zpráva ze dne 5. 6. 2017</w:t>
      </w:r>
    </w:p>
    <w:p w:rsidR="00385F44" w:rsidRPr="00385F44" w:rsidRDefault="00385F44" w:rsidP="00385F44">
      <w:pPr>
        <w:pStyle w:val="Normlnweb"/>
        <w:rPr>
          <w:rFonts w:ascii="Calibri" w:hAnsi="Calibri"/>
          <w:b/>
          <w:sz w:val="22"/>
          <w:szCs w:val="22"/>
        </w:rPr>
      </w:pPr>
      <w:r w:rsidRPr="00385F44">
        <w:rPr>
          <w:rFonts w:ascii="Calibri" w:hAnsi="Calibri"/>
          <w:b/>
          <w:sz w:val="22"/>
          <w:szCs w:val="22"/>
        </w:rPr>
        <w:t>Změna klimatu zvyšuje rizika pro lesy na celém světě</w:t>
      </w:r>
    </w:p>
    <w:p w:rsidR="00385F44" w:rsidRPr="00385F44" w:rsidRDefault="00385F44" w:rsidP="00385F44">
      <w:pPr>
        <w:pStyle w:val="Normlnweb"/>
        <w:rPr>
          <w:rFonts w:ascii="Calibri" w:hAnsi="Calibri"/>
          <w:sz w:val="22"/>
          <w:szCs w:val="22"/>
        </w:rPr>
      </w:pPr>
      <w:r w:rsidRPr="00385F44">
        <w:rPr>
          <w:rFonts w:ascii="Calibri" w:hAnsi="Calibri"/>
          <w:sz w:val="22"/>
          <w:szCs w:val="22"/>
        </w:rPr>
        <w:t xml:space="preserve">Studie mezinárodního týmu lesnických expertů a ekologů včetně Jana Wilda z Botanického ústavu AV ČR </w:t>
      </w:r>
      <w:r w:rsidR="0073608A">
        <w:rPr>
          <w:rFonts w:ascii="Calibri" w:hAnsi="Calibri"/>
          <w:sz w:val="22"/>
          <w:szCs w:val="22"/>
        </w:rPr>
        <w:t xml:space="preserve">publikovaná </w:t>
      </w:r>
      <w:r w:rsidR="0073608A" w:rsidRPr="00385F44">
        <w:rPr>
          <w:rFonts w:ascii="Calibri" w:hAnsi="Calibri"/>
          <w:sz w:val="22"/>
          <w:szCs w:val="22"/>
        </w:rPr>
        <w:t xml:space="preserve">v časopise </w:t>
      </w:r>
      <w:proofErr w:type="spellStart"/>
      <w:r w:rsidR="0073608A" w:rsidRPr="00385F44">
        <w:rPr>
          <w:rFonts w:ascii="Calibri" w:hAnsi="Calibri"/>
          <w:sz w:val="22"/>
          <w:szCs w:val="22"/>
        </w:rPr>
        <w:t>Nature</w:t>
      </w:r>
      <w:proofErr w:type="spellEnd"/>
      <w:r w:rsidR="0073608A" w:rsidRPr="00385F44">
        <w:rPr>
          <w:rFonts w:ascii="Calibri" w:hAnsi="Calibri"/>
          <w:sz w:val="22"/>
          <w:szCs w:val="22"/>
        </w:rPr>
        <w:t xml:space="preserve"> </w:t>
      </w:r>
      <w:proofErr w:type="spellStart"/>
      <w:r w:rsidR="0073608A" w:rsidRPr="00385F44">
        <w:rPr>
          <w:rFonts w:ascii="Calibri" w:hAnsi="Calibri"/>
          <w:sz w:val="22"/>
          <w:szCs w:val="22"/>
        </w:rPr>
        <w:t>Climate</w:t>
      </w:r>
      <w:proofErr w:type="spellEnd"/>
      <w:r w:rsidR="0073608A" w:rsidRPr="00385F44">
        <w:rPr>
          <w:rFonts w:ascii="Calibri" w:hAnsi="Calibri"/>
          <w:sz w:val="22"/>
          <w:szCs w:val="22"/>
        </w:rPr>
        <w:t xml:space="preserve"> </w:t>
      </w:r>
      <w:proofErr w:type="spellStart"/>
      <w:r w:rsidR="0073608A" w:rsidRPr="00385F44">
        <w:rPr>
          <w:rFonts w:ascii="Calibri" w:hAnsi="Calibri"/>
          <w:sz w:val="22"/>
          <w:szCs w:val="22"/>
        </w:rPr>
        <w:t>Change</w:t>
      </w:r>
      <w:proofErr w:type="spellEnd"/>
      <w:r w:rsidR="0073608A" w:rsidRPr="00385F44">
        <w:rPr>
          <w:rFonts w:ascii="Calibri" w:hAnsi="Calibri"/>
          <w:sz w:val="22"/>
          <w:szCs w:val="22"/>
        </w:rPr>
        <w:t xml:space="preserve"> </w:t>
      </w:r>
      <w:r w:rsidRPr="00385F44">
        <w:rPr>
          <w:rFonts w:ascii="Calibri" w:hAnsi="Calibri"/>
          <w:sz w:val="22"/>
          <w:szCs w:val="22"/>
        </w:rPr>
        <w:t>ukazuje, že probíhající změna klimatu by mohla výrazně změnit režim narušení lesů v globálním měřítku a že v budoucnu je nutno očekávat rostoucí rizika pro lesy a na ně vázané ekosystémové služby.</w:t>
      </w:r>
    </w:p>
    <w:p w:rsidR="00385F44" w:rsidRPr="00385F44" w:rsidRDefault="00385F44" w:rsidP="00385F44">
      <w:pPr>
        <w:pStyle w:val="Normlnweb"/>
        <w:rPr>
          <w:rFonts w:ascii="Calibri" w:hAnsi="Calibri"/>
          <w:sz w:val="22"/>
          <w:szCs w:val="22"/>
        </w:rPr>
      </w:pPr>
      <w:r w:rsidRPr="00385F44">
        <w:rPr>
          <w:rFonts w:ascii="Calibri" w:hAnsi="Calibri"/>
          <w:sz w:val="22"/>
          <w:szCs w:val="22"/>
        </w:rPr>
        <w:t>Odborníci z deseti evropských zemí analyzovali více než 1600 odborných publikací s cílem vyhodnotit vazby mezi různými typy narušení lesa (např. požár, větrný polom nebo podkorní hmyz) a měnícími se klimatickými faktory. Navíc zkoumali, jak výskyt narušení (odborně též disturbance) ovlivňují i nepřímé projevy klimatické změny, jako je například změna druhového složení lesa.</w:t>
      </w:r>
    </w:p>
    <w:p w:rsidR="00385F44" w:rsidRPr="00385F44" w:rsidRDefault="00385F44" w:rsidP="00385F44">
      <w:pPr>
        <w:pStyle w:val="Normlnweb"/>
        <w:rPr>
          <w:rFonts w:ascii="Calibri" w:hAnsi="Calibri"/>
          <w:sz w:val="22"/>
          <w:szCs w:val="22"/>
        </w:rPr>
      </w:pPr>
      <w:r w:rsidRPr="00385F44">
        <w:rPr>
          <w:rFonts w:ascii="Calibri" w:hAnsi="Calibri"/>
          <w:sz w:val="22"/>
          <w:szCs w:val="22"/>
        </w:rPr>
        <w:t>Výsledky studie ukazují, že rizika spojená s požáry a patogeny se v souvislosti s klimatickými změnami zvýší. Příkladem možných dopadů jsou ničivé lesní požáry v Kanadě a Rusku v posledních letech. Požáry jsou v současné době nejvýznamnějším typem narušení po celém světě a podle vědců se stanou ještě vážnější hrozbou v příštích desetiletích.</w:t>
      </w:r>
    </w:p>
    <w:p w:rsidR="00385F44" w:rsidRPr="00385F44" w:rsidRDefault="00385F44" w:rsidP="00385F44">
      <w:pPr>
        <w:pStyle w:val="Normlnweb"/>
        <w:rPr>
          <w:rFonts w:ascii="Calibri" w:hAnsi="Calibri"/>
          <w:sz w:val="22"/>
          <w:szCs w:val="22"/>
        </w:rPr>
      </w:pPr>
      <w:r w:rsidRPr="00385F44">
        <w:rPr>
          <w:rFonts w:ascii="Calibri" w:hAnsi="Calibri"/>
          <w:sz w:val="22"/>
          <w:szCs w:val="22"/>
        </w:rPr>
        <w:t>Převážně jehličnaté lesy v severní a střední Evropě jsou však primárně narušovány vichřicemi a následnou gradací hmyzu, např. lýkožrouta smrkového. I u tohoto typu narušení můžeme očekávat výrazný nárůst.  Jehličnaté lesy byly dokonce vyhodnoceny jako nejcitlivější ke změnám klimatu a tento trend se týká i hospodářských lesů v České republice.</w:t>
      </w:r>
    </w:p>
    <w:p w:rsidR="00385F44" w:rsidRPr="00385F44" w:rsidRDefault="00385F44" w:rsidP="00385F44">
      <w:pPr>
        <w:pStyle w:val="Normlnweb"/>
        <w:rPr>
          <w:rFonts w:ascii="Calibri" w:hAnsi="Calibri"/>
          <w:sz w:val="22"/>
          <w:szCs w:val="22"/>
        </w:rPr>
      </w:pPr>
      <w:r w:rsidRPr="00385F44">
        <w:rPr>
          <w:rFonts w:ascii="Calibri" w:hAnsi="Calibri"/>
          <w:sz w:val="22"/>
          <w:szCs w:val="22"/>
        </w:rPr>
        <w:t>„Publikovaná analýza jasně ukazuje, že klimatické změny přinášejí lesům obrovské výzvy a lesní hospodaření se tomu bude muset přizpůsobit, i když se zdá být nemožné škodám zcela zabránit,“ říkají autoři studie. Návodné jsou v tomto směru další výsledky studie, podle nichž například změna druhového složení lesů probíhající v souvislosti s klimatickou změnou snižuje dopady i výskyt narušení lesa.</w:t>
      </w:r>
    </w:p>
    <w:p w:rsidR="00385F44" w:rsidRPr="00385F44" w:rsidRDefault="00385F44" w:rsidP="00385F44">
      <w:pPr>
        <w:pStyle w:val="Normlnweb"/>
        <w:rPr>
          <w:rFonts w:ascii="Calibri" w:hAnsi="Calibri"/>
          <w:sz w:val="22"/>
          <w:szCs w:val="22"/>
        </w:rPr>
      </w:pPr>
      <w:r w:rsidRPr="00385F44">
        <w:rPr>
          <w:rFonts w:ascii="Calibri" w:hAnsi="Calibri"/>
          <w:sz w:val="22"/>
          <w:szCs w:val="22"/>
        </w:rPr>
        <w:t>„Zároveň je ovšem třeba si uvědomit, že disturbance byly a jsou přirozenou a nezastupitelnou součástí dynamiky lesa. Nelze je tedy a priori odmítat a zejména v lesích, kde je prioritou ochrana přírody, je nutné jejich působení akceptovat,“ dodává J. Wild.</w:t>
      </w:r>
    </w:p>
    <w:p w:rsidR="00385F44" w:rsidRPr="00A540B4" w:rsidRDefault="00385F44" w:rsidP="00385F44">
      <w:pPr>
        <w:pStyle w:val="Normlnweb"/>
        <w:rPr>
          <w:rFonts w:asciiTheme="minorHAnsi" w:hAnsiTheme="minorHAnsi"/>
          <w:sz w:val="22"/>
          <w:szCs w:val="22"/>
          <w:lang w:val="en-GB"/>
        </w:rPr>
      </w:pPr>
      <w:r w:rsidRPr="00A540B4">
        <w:rPr>
          <w:rFonts w:asciiTheme="minorHAnsi" w:hAnsiTheme="minorHAnsi"/>
          <w:sz w:val="22"/>
          <w:szCs w:val="22"/>
          <w:lang w:val="en-GB"/>
        </w:rPr>
        <w:t xml:space="preserve">Rupert </w:t>
      </w:r>
      <w:proofErr w:type="spellStart"/>
      <w:r w:rsidRPr="00A540B4">
        <w:rPr>
          <w:rFonts w:asciiTheme="minorHAnsi" w:hAnsiTheme="minorHAnsi"/>
          <w:sz w:val="22"/>
          <w:szCs w:val="22"/>
          <w:lang w:val="en-GB"/>
        </w:rPr>
        <w:t>Seidl</w:t>
      </w:r>
      <w:proofErr w:type="spellEnd"/>
      <w:r w:rsidRPr="00A540B4">
        <w:rPr>
          <w:rFonts w:asciiTheme="minorHAnsi" w:hAnsiTheme="minorHAnsi"/>
          <w:sz w:val="22"/>
          <w:szCs w:val="22"/>
          <w:lang w:val="en-GB"/>
        </w:rPr>
        <w:t xml:space="preserve">, Dominik Thom, Markus </w:t>
      </w:r>
      <w:proofErr w:type="spellStart"/>
      <w:r w:rsidRPr="00A540B4">
        <w:rPr>
          <w:rFonts w:asciiTheme="minorHAnsi" w:hAnsiTheme="minorHAnsi"/>
          <w:sz w:val="22"/>
          <w:szCs w:val="22"/>
          <w:lang w:val="en-GB"/>
        </w:rPr>
        <w:t>Kautz</w:t>
      </w:r>
      <w:proofErr w:type="spellEnd"/>
      <w:r w:rsidRPr="00A540B4">
        <w:rPr>
          <w:rFonts w:asciiTheme="minorHAnsi" w:hAnsiTheme="minorHAnsi"/>
          <w:sz w:val="22"/>
          <w:szCs w:val="22"/>
          <w:lang w:val="en-GB"/>
        </w:rPr>
        <w:t xml:space="preserve">, Dario Martin-Benito, </w:t>
      </w:r>
      <w:proofErr w:type="spellStart"/>
      <w:r w:rsidRPr="00A540B4">
        <w:rPr>
          <w:rFonts w:asciiTheme="minorHAnsi" w:hAnsiTheme="minorHAnsi"/>
          <w:sz w:val="22"/>
          <w:szCs w:val="22"/>
          <w:lang w:val="en-GB"/>
        </w:rPr>
        <w:t>Mikko</w:t>
      </w:r>
      <w:proofErr w:type="spellEnd"/>
      <w:r w:rsidRPr="00A540B4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540B4">
        <w:rPr>
          <w:rFonts w:asciiTheme="minorHAnsi" w:hAnsiTheme="minorHAnsi"/>
          <w:sz w:val="22"/>
          <w:szCs w:val="22"/>
          <w:lang w:val="en-GB"/>
        </w:rPr>
        <w:t>Peltoniemi</w:t>
      </w:r>
      <w:proofErr w:type="spellEnd"/>
      <w:r w:rsidRPr="00A540B4">
        <w:rPr>
          <w:rFonts w:asciiTheme="minorHAnsi" w:hAnsiTheme="minorHAnsi"/>
          <w:sz w:val="22"/>
          <w:szCs w:val="22"/>
          <w:lang w:val="en-GB"/>
        </w:rPr>
        <w:t xml:space="preserve">, Giorgio </w:t>
      </w:r>
      <w:proofErr w:type="spellStart"/>
      <w:r w:rsidRPr="00A540B4">
        <w:rPr>
          <w:rFonts w:asciiTheme="minorHAnsi" w:hAnsiTheme="minorHAnsi"/>
          <w:sz w:val="22"/>
          <w:szCs w:val="22"/>
          <w:lang w:val="en-GB"/>
        </w:rPr>
        <w:t>Vacchiano</w:t>
      </w:r>
      <w:proofErr w:type="spellEnd"/>
      <w:r w:rsidRPr="00A540B4">
        <w:rPr>
          <w:rFonts w:asciiTheme="minorHAnsi" w:hAnsiTheme="minorHAnsi"/>
          <w:sz w:val="22"/>
          <w:szCs w:val="22"/>
          <w:lang w:val="en-GB"/>
        </w:rPr>
        <w:t xml:space="preserve">, Jan Wild, </w:t>
      </w:r>
      <w:proofErr w:type="spellStart"/>
      <w:r w:rsidRPr="00A540B4">
        <w:rPr>
          <w:rFonts w:asciiTheme="minorHAnsi" w:hAnsiTheme="minorHAnsi"/>
          <w:sz w:val="22"/>
          <w:szCs w:val="22"/>
          <w:lang w:val="en-GB"/>
        </w:rPr>
        <w:t>Davide</w:t>
      </w:r>
      <w:proofErr w:type="spellEnd"/>
      <w:r w:rsidRPr="00A540B4">
        <w:rPr>
          <w:rFonts w:asciiTheme="minorHAnsi" w:hAnsiTheme="minorHAnsi"/>
          <w:sz w:val="22"/>
          <w:szCs w:val="22"/>
          <w:lang w:val="en-GB"/>
        </w:rPr>
        <w:t xml:space="preserve"> Ascoli, Michal Petr, </w:t>
      </w:r>
      <w:proofErr w:type="spellStart"/>
      <w:r w:rsidRPr="00A540B4">
        <w:rPr>
          <w:rFonts w:asciiTheme="minorHAnsi" w:hAnsiTheme="minorHAnsi"/>
          <w:sz w:val="22"/>
          <w:szCs w:val="22"/>
          <w:lang w:val="en-GB"/>
        </w:rPr>
        <w:t>Juha</w:t>
      </w:r>
      <w:proofErr w:type="spellEnd"/>
      <w:r w:rsidRPr="00A540B4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540B4">
        <w:rPr>
          <w:rFonts w:asciiTheme="minorHAnsi" w:hAnsiTheme="minorHAnsi"/>
          <w:sz w:val="22"/>
          <w:szCs w:val="22"/>
          <w:lang w:val="en-GB"/>
        </w:rPr>
        <w:t>Honkaniemi</w:t>
      </w:r>
      <w:proofErr w:type="spellEnd"/>
      <w:r w:rsidRPr="00A540B4">
        <w:rPr>
          <w:rFonts w:asciiTheme="minorHAnsi" w:hAnsiTheme="minorHAnsi"/>
          <w:sz w:val="22"/>
          <w:szCs w:val="22"/>
          <w:lang w:val="en-GB"/>
        </w:rPr>
        <w:t xml:space="preserve">, Manfred J. </w:t>
      </w:r>
      <w:proofErr w:type="spellStart"/>
      <w:r w:rsidRPr="00A540B4">
        <w:rPr>
          <w:rFonts w:asciiTheme="minorHAnsi" w:hAnsiTheme="minorHAnsi"/>
          <w:sz w:val="22"/>
          <w:szCs w:val="22"/>
          <w:lang w:val="en-GB"/>
        </w:rPr>
        <w:t>Lexer</w:t>
      </w:r>
      <w:proofErr w:type="spellEnd"/>
      <w:r w:rsidRPr="00A540B4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A540B4">
        <w:rPr>
          <w:rFonts w:asciiTheme="minorHAnsi" w:hAnsiTheme="minorHAnsi"/>
          <w:sz w:val="22"/>
          <w:szCs w:val="22"/>
          <w:lang w:val="en-GB"/>
        </w:rPr>
        <w:t>Volodymyr</w:t>
      </w:r>
      <w:proofErr w:type="spellEnd"/>
      <w:r w:rsidRPr="00A540B4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A540B4">
        <w:rPr>
          <w:rFonts w:asciiTheme="minorHAnsi" w:hAnsiTheme="minorHAnsi"/>
          <w:sz w:val="22"/>
          <w:szCs w:val="22"/>
          <w:lang w:val="en-GB"/>
        </w:rPr>
        <w:t>Trotsiuk</w:t>
      </w:r>
      <w:proofErr w:type="spellEnd"/>
      <w:r w:rsidRPr="00A540B4">
        <w:rPr>
          <w:rFonts w:asciiTheme="minorHAnsi" w:hAnsiTheme="minorHAnsi"/>
          <w:sz w:val="22"/>
          <w:szCs w:val="22"/>
          <w:lang w:val="en-GB"/>
        </w:rPr>
        <w:t xml:space="preserve">, Paola </w:t>
      </w:r>
      <w:proofErr w:type="spellStart"/>
      <w:r w:rsidRPr="00A540B4">
        <w:rPr>
          <w:rFonts w:asciiTheme="minorHAnsi" w:hAnsiTheme="minorHAnsi"/>
          <w:sz w:val="22"/>
          <w:szCs w:val="22"/>
          <w:lang w:val="en-GB"/>
        </w:rPr>
        <w:t>Mairota</w:t>
      </w:r>
      <w:proofErr w:type="spellEnd"/>
      <w:r w:rsidRPr="00A540B4">
        <w:rPr>
          <w:rFonts w:asciiTheme="minorHAnsi" w:hAnsiTheme="minorHAnsi"/>
          <w:sz w:val="22"/>
          <w:szCs w:val="22"/>
          <w:lang w:val="en-GB"/>
        </w:rPr>
        <w:t xml:space="preserve">, Miroslav Svoboda, Marek </w:t>
      </w:r>
      <w:proofErr w:type="spellStart"/>
      <w:r w:rsidRPr="00A540B4">
        <w:rPr>
          <w:rFonts w:asciiTheme="minorHAnsi" w:hAnsiTheme="minorHAnsi"/>
          <w:sz w:val="22"/>
          <w:szCs w:val="22"/>
          <w:lang w:val="en-GB"/>
        </w:rPr>
        <w:t>Fabrika</w:t>
      </w:r>
      <w:proofErr w:type="spellEnd"/>
      <w:r w:rsidRPr="00A540B4">
        <w:rPr>
          <w:rFonts w:asciiTheme="minorHAnsi" w:hAnsiTheme="minorHAnsi"/>
          <w:sz w:val="22"/>
          <w:szCs w:val="22"/>
          <w:lang w:val="en-GB"/>
        </w:rPr>
        <w:t xml:space="preserve">, Thomas A. Nagel, and Christopher P. O. </w:t>
      </w:r>
      <w:proofErr w:type="spellStart"/>
      <w:r w:rsidRPr="00A540B4">
        <w:rPr>
          <w:rFonts w:asciiTheme="minorHAnsi" w:hAnsiTheme="minorHAnsi"/>
          <w:sz w:val="22"/>
          <w:szCs w:val="22"/>
          <w:lang w:val="en-GB"/>
        </w:rPr>
        <w:t>Reyer</w:t>
      </w:r>
      <w:proofErr w:type="spellEnd"/>
      <w:r w:rsidRPr="00A540B4">
        <w:rPr>
          <w:rFonts w:asciiTheme="minorHAnsi" w:hAnsiTheme="minorHAnsi"/>
          <w:sz w:val="22"/>
          <w:szCs w:val="22"/>
          <w:lang w:val="en-GB"/>
        </w:rPr>
        <w:t xml:space="preserve"> (2017): </w:t>
      </w:r>
      <w:hyperlink r:id="rId8" w:history="1">
        <w:r w:rsidRPr="00A540B4">
          <w:rPr>
            <w:rStyle w:val="Hypertextovodkaz"/>
            <w:rFonts w:asciiTheme="minorHAnsi" w:hAnsiTheme="minorHAnsi"/>
            <w:sz w:val="22"/>
            <w:szCs w:val="22"/>
            <w:lang w:val="en-GB"/>
          </w:rPr>
          <w:t>Forest disturbances under climate change.</w:t>
        </w:r>
      </w:hyperlink>
      <w:r w:rsidRPr="00A540B4">
        <w:rPr>
          <w:rFonts w:asciiTheme="minorHAnsi" w:hAnsiTheme="minorHAnsi"/>
          <w:sz w:val="22"/>
          <w:szCs w:val="22"/>
          <w:lang w:val="en-GB"/>
        </w:rPr>
        <w:t xml:space="preserve"> Nature Climate Change 7, 395–402. Published online 31 May 2017</w:t>
      </w:r>
    </w:p>
    <w:p w:rsidR="00385F44" w:rsidRPr="00A540B4" w:rsidRDefault="00385F44" w:rsidP="00385F44">
      <w:pPr>
        <w:pStyle w:val="Normlnweb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A540B4">
        <w:rPr>
          <w:rStyle w:val="Siln"/>
          <w:rFonts w:asciiTheme="minorHAnsi" w:hAnsiTheme="minorHAnsi"/>
          <w:b w:val="0"/>
          <w:sz w:val="22"/>
          <w:szCs w:val="22"/>
          <w:lang w:val="en-GB"/>
        </w:rPr>
        <w:t>doi</w:t>
      </w:r>
      <w:r w:rsidRPr="00A540B4">
        <w:rPr>
          <w:rFonts w:asciiTheme="minorHAnsi" w:hAnsiTheme="minorHAnsi"/>
          <w:sz w:val="22"/>
          <w:szCs w:val="22"/>
          <w:lang w:val="en-GB"/>
        </w:rPr>
        <w:t>:</w:t>
      </w:r>
      <w:proofErr w:type="gramEnd"/>
      <w:r w:rsidRPr="00A540B4">
        <w:rPr>
          <w:rFonts w:asciiTheme="minorHAnsi" w:hAnsiTheme="minorHAnsi"/>
          <w:sz w:val="22"/>
          <w:szCs w:val="22"/>
          <w:lang w:val="en-GB"/>
        </w:rPr>
        <w:t>10.1038/nclimate3303</w:t>
      </w:r>
    </w:p>
    <w:p w:rsidR="00385F44" w:rsidRPr="00A540B4" w:rsidRDefault="00385F44" w:rsidP="00385F44">
      <w:pPr>
        <w:pStyle w:val="Normlnweb"/>
        <w:rPr>
          <w:rFonts w:asciiTheme="minorHAnsi" w:hAnsiTheme="minorHAnsi"/>
          <w:sz w:val="22"/>
          <w:szCs w:val="22"/>
        </w:rPr>
      </w:pPr>
      <w:r w:rsidRPr="00A540B4">
        <w:rPr>
          <w:rFonts w:asciiTheme="minorHAnsi" w:hAnsiTheme="minorHAnsi"/>
          <w:sz w:val="22"/>
          <w:szCs w:val="22"/>
        </w:rPr>
        <w:t>Kontaktní osoba v Botanickém ústavu AV ČR: doc. Ing. Jan Wild, Ph.D. (</w:t>
      </w:r>
      <w:hyperlink r:id="rId9" w:history="1">
        <w:r w:rsidRPr="00A540B4">
          <w:rPr>
            <w:rStyle w:val="Hypertextovodkaz"/>
            <w:rFonts w:asciiTheme="minorHAnsi" w:hAnsiTheme="minorHAnsi"/>
            <w:sz w:val="22"/>
            <w:szCs w:val="22"/>
          </w:rPr>
          <w:t>jan.wild@ibot.cas.cz</w:t>
        </w:r>
      </w:hyperlink>
      <w:r w:rsidRPr="00A540B4">
        <w:rPr>
          <w:rFonts w:asciiTheme="minorHAnsi" w:hAnsiTheme="minorHAnsi"/>
          <w:sz w:val="22"/>
          <w:szCs w:val="22"/>
        </w:rPr>
        <w:t>)</w:t>
      </w:r>
    </w:p>
    <w:p w:rsidR="008F7B23" w:rsidRDefault="008F7B23" w:rsidP="008F7B23">
      <w:pPr>
        <w:spacing w:before="100" w:beforeAutospacing="1" w:after="100" w:afterAutospacing="1"/>
        <w:rPr>
          <w:noProof/>
        </w:rPr>
      </w:pPr>
    </w:p>
    <w:p w:rsidR="008F7B23" w:rsidRDefault="008F7B23" w:rsidP="008F7B23">
      <w:pPr>
        <w:spacing w:before="100" w:beforeAutospacing="1" w:after="100" w:afterAutospacing="1"/>
        <w:rPr>
          <w:noProof/>
        </w:rPr>
      </w:pPr>
    </w:p>
    <w:p w:rsidR="008F7B23" w:rsidRDefault="008F7B23" w:rsidP="008F7B23">
      <w:pPr>
        <w:spacing w:before="100" w:beforeAutospacing="1" w:after="100" w:afterAutospacing="1"/>
        <w:rPr>
          <w:noProof/>
        </w:rPr>
      </w:pPr>
    </w:p>
    <w:p w:rsidR="008F7B23" w:rsidRDefault="008F7B23" w:rsidP="008F7B23">
      <w:pPr>
        <w:spacing w:before="100" w:beforeAutospacing="1" w:after="100" w:afterAutospacing="1"/>
        <w:rPr>
          <w:noProof/>
        </w:rPr>
      </w:pPr>
    </w:p>
    <w:p w:rsidR="008F7B23" w:rsidRPr="007436C9" w:rsidRDefault="008F7B23" w:rsidP="008F7B23">
      <w:pPr>
        <w:spacing w:before="100" w:beforeAutospacing="1" w:after="100" w:afterAutospacing="1"/>
      </w:pPr>
      <w:bookmarkStart w:id="0" w:name="_GoBack"/>
      <w:bookmarkEnd w:id="0"/>
      <w:r>
        <w:rPr>
          <w:noProof/>
        </w:rPr>
        <w:drawing>
          <wp:inline distT="0" distB="0" distL="0" distR="0" wp14:anchorId="5E1FA395" wp14:editId="7ED363D7">
            <wp:extent cx="4286250" cy="3219450"/>
            <wp:effectExtent l="0" t="0" r="0" b="0"/>
            <wp:docPr id="4" name="Obrázek 4" descr="http://www.ibot.cas.cz/wp-content/uploads/2017/06/vichr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bot.cas.cz/wp-content/uploads/2017/06/vichr-300x2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6C9">
        <w:br/>
      </w:r>
      <w:r w:rsidRPr="007436C9">
        <w:rPr>
          <w:i/>
          <w:iCs/>
        </w:rPr>
        <w:t>Větrný polom ve smrkovém lese. Foto J. Wild</w:t>
      </w:r>
    </w:p>
    <w:p w:rsidR="00DD5A1E" w:rsidRDefault="00DD5A1E" w:rsidP="00385F44">
      <w:pPr>
        <w:pStyle w:val="Normlnweb"/>
      </w:pPr>
    </w:p>
    <w:sectPr w:rsidR="00DD5A1E" w:rsidSect="00DD5A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C9" w:rsidRDefault="002011C9">
      <w:r>
        <w:separator/>
      </w:r>
    </w:p>
  </w:endnote>
  <w:endnote w:type="continuationSeparator" w:id="0">
    <w:p w:rsidR="002011C9" w:rsidRDefault="0020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lumbiaCE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B5" w:rsidRDefault="00D47A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:rsidR="00B953C0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b/>
        <w:spacing w:val="36"/>
        <w:position w:val="-6"/>
        <w:sz w:val="18"/>
        <w:szCs w:val="18"/>
      </w:rPr>
      <w:t xml:space="preserve">BOTANICKÝ ÚSTAV AV ČR, </w:t>
    </w:r>
    <w:r w:rsidRPr="00D47AB5">
      <w:rPr>
        <w:rFonts w:ascii="Arial" w:hAnsi="Arial" w:cs="Arial"/>
        <w:spacing w:val="36"/>
        <w:position w:val="-6"/>
        <w:sz w:val="18"/>
        <w:szCs w:val="18"/>
      </w:rPr>
      <w:t>veřejná výzkumná instituce, Zámek 1, 252 43 Průhonice</w:t>
    </w:r>
  </w:p>
  <w:p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>IĆ 67985939, DIČ: CZ67985939, tel.: +420 271 015 233, +420 267 750 031</w:t>
    </w:r>
  </w:p>
  <w:p w:rsidR="00531D1D" w:rsidRPr="00D47AB5" w:rsidRDefault="00531D1D" w:rsidP="00060973">
    <w:pPr>
      <w:spacing w:line="360" w:lineRule="auto"/>
      <w:ind w:left="-180" w:right="-262"/>
      <w:jc w:val="center"/>
      <w:rPr>
        <w:rFonts w:ascii="Arial" w:hAnsi="Arial" w:cs="Arial"/>
        <w:spacing w:val="36"/>
        <w:position w:val="-6"/>
        <w:sz w:val="18"/>
        <w:szCs w:val="18"/>
      </w:rPr>
    </w:pPr>
    <w:r w:rsidRPr="00D47AB5">
      <w:rPr>
        <w:rFonts w:ascii="Arial" w:hAnsi="Arial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D47AB5">
        <w:rPr>
          <w:rStyle w:val="Hypertextovodkaz"/>
          <w:rFonts w:ascii="Arial" w:hAnsi="Arial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D47AB5">
      <w:rPr>
        <w:rFonts w:ascii="Arial" w:hAnsi="Arial" w:cs="Arial"/>
        <w:spacing w:val="36"/>
        <w:position w:val="-6"/>
        <w:sz w:val="18"/>
        <w:szCs w:val="18"/>
      </w:rPr>
      <w:t>, www.ibot.cas.cz</w:t>
    </w:r>
  </w:p>
  <w:p w:rsidR="00B953C0" w:rsidRDefault="00B953C0" w:rsidP="00060973">
    <w:pPr>
      <w:pStyle w:val="Zpat"/>
      <w:ind w:right="-26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B5" w:rsidRDefault="00D47A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C9" w:rsidRDefault="002011C9">
      <w:r>
        <w:separator/>
      </w:r>
    </w:p>
  </w:footnote>
  <w:footnote w:type="continuationSeparator" w:id="0">
    <w:p w:rsidR="002011C9" w:rsidRDefault="0020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B5" w:rsidRDefault="00D47A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3C0" w:rsidRDefault="0078374C" w:rsidP="002C21FB">
    <w:pPr>
      <w:ind w:left="4253"/>
      <w:rPr>
        <w:rFonts w:ascii="ColumbiaCE" w:hAnsi="ColumbiaCE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1505585</wp:posOffset>
          </wp:positionH>
          <wp:positionV relativeFrom="paragraph">
            <wp:posOffset>14605</wp:posOffset>
          </wp:positionV>
          <wp:extent cx="3108960" cy="1105535"/>
          <wp:effectExtent l="0" t="0" r="0" b="0"/>
          <wp:wrapTight wrapText="bothSides">
            <wp:wrapPolygon edited="0">
              <wp:start x="0" y="0"/>
              <wp:lineTo x="0" y="21215"/>
              <wp:lineTo x="21441" y="21215"/>
              <wp:lineTo x="21441" y="0"/>
              <wp:lineTo x="0" y="0"/>
            </wp:wrapPolygon>
          </wp:wrapTight>
          <wp:docPr id="7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  <w:p w:rsidR="00B953C0" w:rsidRDefault="00B953C0">
    <w:pPr>
      <w:pStyle w:val="Zhlav"/>
    </w:pPr>
  </w:p>
  <w:p w:rsidR="00B953C0" w:rsidRDefault="00B953C0">
    <w:pPr>
      <w:pStyle w:val="Zhlav"/>
    </w:pPr>
  </w:p>
  <w:p w:rsidR="00B953C0" w:rsidRDefault="00B953C0">
    <w:pPr>
      <w:pStyle w:val="Zhlav"/>
    </w:pPr>
  </w:p>
  <w:p w:rsidR="00B953C0" w:rsidRDefault="00B953C0">
    <w:pPr>
      <w:pStyle w:val="Zhlav"/>
    </w:pPr>
  </w:p>
  <w:p w:rsidR="00B953C0" w:rsidRDefault="00B953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B5" w:rsidRDefault="00D47A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FB"/>
    <w:rsid w:val="000331A1"/>
    <w:rsid w:val="0006059E"/>
    <w:rsid w:val="00060973"/>
    <w:rsid w:val="000C324A"/>
    <w:rsid w:val="00140A1B"/>
    <w:rsid w:val="001E242D"/>
    <w:rsid w:val="002011C9"/>
    <w:rsid w:val="00263E7E"/>
    <w:rsid w:val="002C21FB"/>
    <w:rsid w:val="00385F44"/>
    <w:rsid w:val="003F2999"/>
    <w:rsid w:val="00462703"/>
    <w:rsid w:val="004D776F"/>
    <w:rsid w:val="00514FD9"/>
    <w:rsid w:val="00531D1D"/>
    <w:rsid w:val="00546964"/>
    <w:rsid w:val="005D62EE"/>
    <w:rsid w:val="0067293E"/>
    <w:rsid w:val="00727ED8"/>
    <w:rsid w:val="0073608A"/>
    <w:rsid w:val="0078374C"/>
    <w:rsid w:val="008357CB"/>
    <w:rsid w:val="008539B6"/>
    <w:rsid w:val="008F7B23"/>
    <w:rsid w:val="00A540B4"/>
    <w:rsid w:val="00B953C0"/>
    <w:rsid w:val="00C6330C"/>
    <w:rsid w:val="00CB11AA"/>
    <w:rsid w:val="00D057A7"/>
    <w:rsid w:val="00D114A6"/>
    <w:rsid w:val="00D34436"/>
    <w:rsid w:val="00D47AB5"/>
    <w:rsid w:val="00D81ED2"/>
    <w:rsid w:val="00DB586D"/>
    <w:rsid w:val="00DD5A1E"/>
    <w:rsid w:val="00E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85F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85F44"/>
    <w:rPr>
      <w:b/>
      <w:bCs/>
      <w:sz w:val="36"/>
      <w:szCs w:val="36"/>
    </w:rPr>
  </w:style>
  <w:style w:type="character" w:styleId="Sledovanodkaz">
    <w:name w:val="FollowedHyperlink"/>
    <w:basedOn w:val="Standardnpsmoodstavce"/>
    <w:rsid w:val="00A540B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rsid w:val="008F7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385F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85F44"/>
    <w:rPr>
      <w:b/>
      <w:bCs/>
      <w:sz w:val="36"/>
      <w:szCs w:val="36"/>
    </w:rPr>
  </w:style>
  <w:style w:type="character" w:styleId="Sledovanodkaz">
    <w:name w:val="FollowedHyperlink"/>
    <w:basedOn w:val="Standardnpsmoodstavce"/>
    <w:rsid w:val="00A540B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rsid w:val="008F7B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F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nclimate/journal/v7/n6/full/nclimate3303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an.wild@ibot.cas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884A-04DA-43E5-B326-0222843B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Chýlová Tereza</cp:lastModifiedBy>
  <cp:revision>2</cp:revision>
  <dcterms:created xsi:type="dcterms:W3CDTF">2017-06-07T07:32:00Z</dcterms:created>
  <dcterms:modified xsi:type="dcterms:W3CDTF">2017-06-07T07:32:00Z</dcterms:modified>
</cp:coreProperties>
</file>