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CE6" w:rsidRPr="005C1573" w:rsidRDefault="005C1573" w:rsidP="005C1573">
      <w:pPr>
        <w:rPr>
          <w:rStyle w:val="Siln"/>
          <w:rFonts w:ascii="Arial" w:hAnsi="Arial"/>
          <w:b w:val="0"/>
          <w:bCs w:val="0"/>
          <w:sz w:val="48"/>
        </w:rPr>
      </w:pPr>
      <w:r w:rsidRPr="005C1573">
        <w:rPr>
          <w:rFonts w:ascii="Arial" w:hAnsi="Arial"/>
          <w:sz w:val="48"/>
        </w:rPr>
        <w:t>Chraňte si své znalosti, mají hodnotu.</w:t>
      </w:r>
    </w:p>
    <w:p w:rsidR="00DA6CE6" w:rsidRDefault="00DA6CE6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2"/>
          <w:szCs w:val="21"/>
        </w:rPr>
      </w:pPr>
    </w:p>
    <w:p w:rsidR="00B665A4" w:rsidRPr="00D000EF" w:rsidRDefault="00A85A87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2"/>
          <w:szCs w:val="21"/>
        </w:rPr>
      </w:pPr>
      <w:r w:rsidRPr="00D000EF">
        <w:rPr>
          <w:rFonts w:ascii="Arial" w:hAnsi="Arial" w:cs="Arial"/>
          <w:b/>
          <w:bCs/>
          <w:noProof/>
          <w:color w:val="333333"/>
          <w:sz w:val="22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160000" cy="1440000"/>
            <wp:effectExtent l="0" t="0" r="0" b="825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029"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Převést výsledky vědy a výzkumu do aplikační sféry pomáhá již druhým rokem výzkumným pracovištím </w:t>
      </w:r>
      <w:hyperlink r:id="rId7" w:history="1">
        <w:r w:rsidR="00D33029" w:rsidRPr="00D000EF">
          <w:rPr>
            <w:rStyle w:val="Hypertextovodkaz"/>
            <w:rFonts w:ascii="Arial" w:hAnsi="Arial" w:cs="Arial"/>
            <w:b/>
            <w:sz w:val="22"/>
            <w:szCs w:val="21"/>
          </w:rPr>
          <w:t>Centrum transferu technologií AV ČR</w:t>
        </w:r>
      </w:hyperlink>
      <w:r w:rsidR="00D33029"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 (CeTTAV). </w:t>
      </w:r>
    </w:p>
    <w:p w:rsidR="00D33029" w:rsidRDefault="0085553E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1"/>
          <w:szCs w:val="21"/>
        </w:rPr>
      </w:pPr>
      <w:r w:rsidRPr="00D000EF">
        <w:rPr>
          <w:rStyle w:val="Siln"/>
          <w:rFonts w:ascii="Arial" w:hAnsi="Arial" w:cs="Arial"/>
          <w:color w:val="333333"/>
          <w:sz w:val="22"/>
          <w:szCs w:val="21"/>
        </w:rPr>
        <w:t>P</w:t>
      </w:r>
      <w:r w:rsidR="00D33029"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ro zástupce ústavů připravil </w:t>
      </w:r>
      <w:r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CeTTAV </w:t>
      </w:r>
      <w:r w:rsidR="00D33029"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cyklus tří seminářů, jejichž cílem bylo seznámit účastníky </w:t>
      </w:r>
      <w:r w:rsidR="00B31984"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s </w:t>
      </w:r>
      <w:r w:rsidR="00D33029" w:rsidRPr="00D000EF">
        <w:rPr>
          <w:rStyle w:val="Siln"/>
          <w:rFonts w:ascii="Arial" w:hAnsi="Arial" w:cs="Arial"/>
          <w:color w:val="333333"/>
          <w:sz w:val="22"/>
          <w:szCs w:val="21"/>
        </w:rPr>
        <w:t xml:space="preserve">problematikou </w:t>
      </w:r>
      <w:r w:rsidRPr="00D000EF">
        <w:rPr>
          <w:rStyle w:val="Siln"/>
          <w:rFonts w:ascii="Arial" w:hAnsi="Arial" w:cs="Arial"/>
          <w:color w:val="333333"/>
          <w:sz w:val="22"/>
          <w:szCs w:val="21"/>
        </w:rPr>
        <w:t>správy a ochrany duševního vlastnictví.</w:t>
      </w:r>
    </w:p>
    <w:p w:rsidR="00D000EF" w:rsidRDefault="00D000EF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1"/>
          <w:szCs w:val="21"/>
        </w:rPr>
      </w:pPr>
    </w:p>
    <w:p w:rsidR="00D000EF" w:rsidRPr="00D000EF" w:rsidRDefault="00D000EF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1"/>
          <w:szCs w:val="21"/>
        </w:rPr>
      </w:pPr>
    </w:p>
    <w:p w:rsidR="001C3316" w:rsidRPr="00D000EF" w:rsidRDefault="001C3316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1"/>
          <w:szCs w:val="21"/>
        </w:rPr>
      </w:pPr>
    </w:p>
    <w:p w:rsidR="00A85A87" w:rsidRPr="00D000EF" w:rsidRDefault="0085553E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  <w:r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 </w:t>
      </w:r>
    </w:p>
    <w:p w:rsidR="00D000EF" w:rsidRDefault="00D2791B" w:rsidP="001C3316">
      <w:pPr>
        <w:pStyle w:val="Normlnweb"/>
        <w:shd w:val="clear" w:color="auto" w:fill="FFFFFF"/>
        <w:spacing w:before="0" w:after="0"/>
        <w:rPr>
          <w:rFonts w:ascii="Arial" w:hAnsi="Arial" w:cs="Arial"/>
          <w:color w:val="333333"/>
          <w:sz w:val="21"/>
          <w:szCs w:val="21"/>
        </w:rPr>
      </w:pPr>
      <w:r w:rsidRPr="00D000EF">
        <w:rPr>
          <w:rFonts w:ascii="Arial" w:hAnsi="Arial" w:cs="Arial"/>
          <w:b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160000" cy="14004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029" w:rsidRPr="00D000EF" w:rsidRDefault="0085553E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  <w:r w:rsidRPr="00D000EF">
        <w:rPr>
          <w:rFonts w:ascii="Arial" w:hAnsi="Arial" w:cs="Arial"/>
          <w:color w:val="333333"/>
          <w:sz w:val="21"/>
          <w:szCs w:val="21"/>
        </w:rPr>
        <w:t>„</w:t>
      </w:r>
      <w:r w:rsidRPr="00D000EF">
        <w:rPr>
          <w:rFonts w:ascii="Arial" w:hAnsi="Arial" w:cs="Arial"/>
          <w:i/>
          <w:color w:val="333333"/>
          <w:sz w:val="21"/>
          <w:szCs w:val="21"/>
        </w:rPr>
        <w:t>Koncept „bádáme za veřejné prostředky, výsledky by měly být volně k dispozici“ platil dříve a nyní je považován za překonaný. Dnes hledáme mechanizmus, jak se vznikajícím duševním vlastnictvím nakládat, jak jej identifikovat a vyhodnotit jakou formou jej využít.</w:t>
      </w:r>
      <w:r w:rsidRPr="00D000EF">
        <w:rPr>
          <w:rFonts w:ascii="Arial" w:hAnsi="Arial" w:cs="Arial"/>
          <w:color w:val="333333"/>
          <w:sz w:val="21"/>
          <w:szCs w:val="21"/>
        </w:rPr>
        <w:t>“ uvádí profesor Josef Laz</w:t>
      </w:r>
      <w:bookmarkStart w:id="0" w:name="_GoBack"/>
      <w:bookmarkEnd w:id="0"/>
      <w:r w:rsidRPr="00D000EF">
        <w:rPr>
          <w:rFonts w:ascii="Arial" w:hAnsi="Arial" w:cs="Arial"/>
          <w:color w:val="333333"/>
          <w:sz w:val="21"/>
          <w:szCs w:val="21"/>
        </w:rPr>
        <w:t xml:space="preserve">ar, člen Akademické rady, pověřený koordinací transferu </w:t>
      </w:r>
      <w:r w:rsidR="0063727D">
        <w:rPr>
          <w:rFonts w:ascii="Arial" w:hAnsi="Arial" w:cs="Arial"/>
          <w:color w:val="333333"/>
          <w:sz w:val="21"/>
          <w:szCs w:val="21"/>
        </w:rPr>
        <w:t>znalost</w:t>
      </w:r>
      <w:r w:rsidRPr="00D000EF">
        <w:rPr>
          <w:rFonts w:ascii="Arial" w:hAnsi="Arial" w:cs="Arial"/>
          <w:color w:val="333333"/>
          <w:sz w:val="21"/>
          <w:szCs w:val="21"/>
        </w:rPr>
        <w:t>í.</w:t>
      </w:r>
    </w:p>
    <w:p w:rsidR="00D33029" w:rsidRPr="00D000EF" w:rsidRDefault="00D33029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color w:val="333333"/>
          <w:sz w:val="21"/>
          <w:szCs w:val="21"/>
        </w:rPr>
      </w:pPr>
    </w:p>
    <w:p w:rsidR="00D000EF" w:rsidRDefault="00D000EF" w:rsidP="001C3316">
      <w:pPr>
        <w:pStyle w:val="Normlnweb"/>
        <w:shd w:val="clear" w:color="auto" w:fill="FFFFFF"/>
        <w:spacing w:before="0" w:after="0"/>
        <w:rPr>
          <w:rFonts w:ascii="Arial" w:hAnsi="Arial" w:cs="Arial"/>
          <w:color w:val="333333"/>
          <w:sz w:val="21"/>
          <w:szCs w:val="21"/>
        </w:rPr>
      </w:pPr>
    </w:p>
    <w:p w:rsidR="0085553E" w:rsidRPr="00D000EF" w:rsidRDefault="0085553E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  <w:r w:rsidRPr="00D000EF">
        <w:rPr>
          <w:rFonts w:ascii="Arial" w:hAnsi="Arial" w:cs="Arial"/>
          <w:color w:val="333333"/>
          <w:sz w:val="21"/>
          <w:szCs w:val="21"/>
        </w:rPr>
        <w:t>„</w:t>
      </w:r>
      <w:r w:rsidR="00B8685C" w:rsidRPr="00D000EF">
        <w:rPr>
          <w:rFonts w:ascii="Arial" w:hAnsi="Arial" w:cs="Arial"/>
          <w:i/>
          <w:color w:val="333333"/>
          <w:sz w:val="21"/>
          <w:szCs w:val="21"/>
        </w:rPr>
        <w:t>Cílem, který js</w:t>
      </w:r>
      <w:r w:rsidR="001C3316" w:rsidRPr="00D000EF">
        <w:rPr>
          <w:rFonts w:ascii="Arial" w:hAnsi="Arial" w:cs="Arial"/>
          <w:i/>
          <w:color w:val="333333"/>
          <w:sz w:val="21"/>
          <w:szCs w:val="21"/>
        </w:rPr>
        <w:t>me si vytkli u odborných seminářů a prakticky všech činností CeTTAV, je účinná pomoc se zvýšením právní jistoty jednotlivých pracovišť AV ČR v oblastech týkajících se uplatňování výsledků vědy a výzkumu v praxi. Poskytujeme pracovištím metodické vedení zaměřené na zvýšení podílu úspěšně uplatněných výsledků.</w:t>
      </w:r>
      <w:r w:rsidRPr="00D000EF">
        <w:rPr>
          <w:rFonts w:ascii="Arial" w:hAnsi="Arial" w:cs="Arial"/>
          <w:color w:val="333333"/>
          <w:sz w:val="21"/>
          <w:szCs w:val="21"/>
        </w:rPr>
        <w:t xml:space="preserve">“ </w:t>
      </w:r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doplňuje </w:t>
      </w:r>
      <w:r w:rsidR="00970CBE" w:rsidRPr="00D000EF">
        <w:rPr>
          <w:rStyle w:val="Siln"/>
          <w:rFonts w:ascii="Arial" w:hAnsi="Arial" w:cs="Arial"/>
          <w:b w:val="0"/>
          <w:sz w:val="21"/>
          <w:szCs w:val="21"/>
        </w:rPr>
        <w:t xml:space="preserve">Ing. </w:t>
      </w:r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Lenka </w:t>
      </w:r>
      <w:proofErr w:type="spellStart"/>
      <w:r w:rsidRPr="00D000EF">
        <w:rPr>
          <w:rStyle w:val="Siln"/>
          <w:rFonts w:ascii="Arial" w:hAnsi="Arial" w:cs="Arial"/>
          <w:b w:val="0"/>
          <w:sz w:val="21"/>
          <w:szCs w:val="21"/>
        </w:rPr>
        <w:t>Scholzová</w:t>
      </w:r>
      <w:proofErr w:type="spellEnd"/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, vedoucí </w:t>
      </w:r>
      <w:proofErr w:type="spellStart"/>
      <w:r w:rsidRPr="00D000EF">
        <w:rPr>
          <w:rStyle w:val="Siln"/>
          <w:rFonts w:ascii="Arial" w:hAnsi="Arial" w:cs="Arial"/>
          <w:b w:val="0"/>
          <w:sz w:val="21"/>
          <w:szCs w:val="21"/>
        </w:rPr>
        <w:t>CeTTAV</w:t>
      </w:r>
      <w:proofErr w:type="spellEnd"/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a projektu </w:t>
      </w:r>
      <w:proofErr w:type="spellStart"/>
      <w:r w:rsidRPr="00D000EF">
        <w:rPr>
          <w:rStyle w:val="Siln"/>
          <w:rFonts w:ascii="Arial" w:hAnsi="Arial" w:cs="Arial"/>
          <w:b w:val="0"/>
          <w:sz w:val="21"/>
          <w:szCs w:val="21"/>
        </w:rPr>
        <w:t>Academic</w:t>
      </w:r>
      <w:proofErr w:type="spellEnd"/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TTO.</w:t>
      </w:r>
      <w:r w:rsidR="00B665A4"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CeTTAV oblast transferu znalostí zastřešuje v rámci celé Akademie věd ČR a systematicky </w:t>
      </w:r>
      <w:r w:rsidR="00B3198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se snaží 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odstraň</w:t>
      </w:r>
      <w:r w:rsidR="00B3198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ovat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 překážky</w:t>
      </w:r>
      <w:r w:rsidR="00B3198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, které 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transfer znalostí </w:t>
      </w:r>
      <w:r w:rsidR="00B3198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provázejí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.</w:t>
      </w:r>
    </w:p>
    <w:p w:rsidR="00B8685C" w:rsidRPr="00D000EF" w:rsidRDefault="00B8685C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i/>
          <w:sz w:val="21"/>
          <w:szCs w:val="21"/>
        </w:rPr>
      </w:pPr>
    </w:p>
    <w:p w:rsidR="00970CBE" w:rsidRPr="00D000EF" w:rsidRDefault="00B31984" w:rsidP="00B665A4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  <w:r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S právním pohledem a tipy pro vyjednávání smluvních vztahů, které jsou obsaženy v materiálu „Doporučení pro nakládání s duševním vlastnictvím pracovišť AV ČR</w:t>
      </w:r>
      <w:r w:rsidR="00420501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“,</w:t>
      </w:r>
      <w:r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 schváleným Akademickou radou,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 </w:t>
      </w:r>
      <w:r w:rsidR="00970CBE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seznámil posluchače </w:t>
      </w:r>
      <w:r w:rsidR="003F6913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seminářů</w:t>
      </w:r>
      <w:r w:rsidR="00B665A4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, Mgr. Michal Beluský.</w:t>
      </w:r>
    </w:p>
    <w:p w:rsidR="0085636D" w:rsidRPr="00D000EF" w:rsidRDefault="0085636D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</w:p>
    <w:p w:rsidR="00B8685C" w:rsidRPr="00D000EF" w:rsidRDefault="00B8685C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  <w:r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Během workshopu zástupci tří vědních oblastí </w:t>
      </w:r>
      <w:r w:rsidR="00D2791B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postupně </w:t>
      </w:r>
      <w:r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definovali ty</w:t>
      </w:r>
      <w:r w:rsidR="0085636D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py výsledků svých </w:t>
      </w:r>
      <w:proofErr w:type="spellStart"/>
      <w:r w:rsidR="0085636D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VaV</w:t>
      </w:r>
      <w:proofErr w:type="spellEnd"/>
      <w:r w:rsidR="0085636D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 činností</w:t>
      </w:r>
      <w:r w:rsidR="00D2791B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 a</w:t>
      </w:r>
      <w:r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 xml:space="preserve"> zn</w:t>
      </w:r>
      <w:r w:rsidR="0085636D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alostí s aplikačním potenciálem</w:t>
      </w:r>
      <w:r w:rsidR="00D2791B" w:rsidRPr="00D000EF">
        <w:rPr>
          <w:rStyle w:val="Siln"/>
          <w:rFonts w:ascii="Arial" w:hAnsi="Arial" w:cs="Arial"/>
          <w:b w:val="0"/>
          <w:color w:val="333333"/>
          <w:sz w:val="21"/>
          <w:szCs w:val="21"/>
        </w:rPr>
        <w:t>, se kterými se ve své práci potkávají. Každé pracoviště také mohlo označit oblasti transferu znalostí, ve kterých cítí největší potřebu další spolupráce s CeTTAV, případně podporu vedení AV ČR.</w:t>
      </w:r>
    </w:p>
    <w:p w:rsidR="00B8685C" w:rsidRPr="00D000EF" w:rsidRDefault="00B8685C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</w:p>
    <w:p w:rsidR="00D000EF" w:rsidRDefault="00D000EF" w:rsidP="00A85A87">
      <w:pPr>
        <w:pStyle w:val="Normlnweb"/>
        <w:shd w:val="clear" w:color="auto" w:fill="FFFFFF"/>
        <w:spacing w:before="0" w:after="0"/>
        <w:rPr>
          <w:rStyle w:val="Zdraznn"/>
          <w:rFonts w:ascii="Arial" w:hAnsi="Arial" w:cs="Arial"/>
          <w:color w:val="333333"/>
          <w:sz w:val="21"/>
          <w:szCs w:val="21"/>
        </w:rPr>
      </w:pPr>
    </w:p>
    <w:p w:rsidR="00A85A87" w:rsidRPr="00D000EF" w:rsidRDefault="00A85A87" w:rsidP="00A85A87">
      <w:pPr>
        <w:pStyle w:val="Normlnweb"/>
        <w:shd w:val="clear" w:color="auto" w:fill="FFFFFF"/>
        <w:spacing w:before="0" w:after="0"/>
        <w:rPr>
          <w:rFonts w:ascii="Arial" w:hAnsi="Arial" w:cs="Arial"/>
          <w:color w:val="333333"/>
          <w:sz w:val="21"/>
          <w:szCs w:val="21"/>
        </w:rPr>
      </w:pPr>
      <w:r w:rsidRPr="00D000EF">
        <w:rPr>
          <w:rStyle w:val="Zdraznn"/>
          <w:rFonts w:ascii="Arial" w:hAnsi="Arial" w:cs="Arial"/>
          <w:color w:val="333333"/>
          <w:sz w:val="21"/>
          <w:szCs w:val="21"/>
        </w:rPr>
        <w:t>Připravil: Odbor akademických médií SSČ AV ČR</w:t>
      </w:r>
      <w:r w:rsidRPr="00D000EF">
        <w:rPr>
          <w:rFonts w:ascii="Arial" w:hAnsi="Arial" w:cs="Arial"/>
          <w:i/>
          <w:iCs/>
          <w:color w:val="333333"/>
          <w:sz w:val="21"/>
          <w:szCs w:val="21"/>
        </w:rPr>
        <w:br/>
      </w:r>
      <w:r w:rsidRPr="00D000EF">
        <w:rPr>
          <w:rStyle w:val="Zdraznn"/>
          <w:rFonts w:ascii="Arial" w:hAnsi="Arial" w:cs="Arial"/>
          <w:color w:val="333333"/>
          <w:sz w:val="21"/>
          <w:szCs w:val="21"/>
        </w:rPr>
        <w:t>Foto: Ruben Vančo, CeTTAV SSČ AV ČR</w:t>
      </w:r>
    </w:p>
    <w:p w:rsidR="00A85A87" w:rsidRPr="00D000EF" w:rsidRDefault="00A85A87" w:rsidP="001C3316">
      <w:pPr>
        <w:pStyle w:val="Normlnweb"/>
        <w:shd w:val="clear" w:color="auto" w:fill="FFFFFF"/>
        <w:spacing w:before="0" w:after="0"/>
        <w:rPr>
          <w:rStyle w:val="Siln"/>
          <w:rFonts w:ascii="Arial" w:hAnsi="Arial" w:cs="Arial"/>
          <w:b w:val="0"/>
          <w:color w:val="333333"/>
          <w:sz w:val="21"/>
          <w:szCs w:val="21"/>
        </w:rPr>
      </w:pPr>
    </w:p>
    <w:p w:rsidR="00686E3E" w:rsidRPr="00D000EF" w:rsidRDefault="0085636D" w:rsidP="00970CBE">
      <w:pPr>
        <w:pStyle w:val="Normlnweb"/>
        <w:shd w:val="clear" w:color="auto" w:fill="FFFFFF"/>
        <w:spacing w:before="0" w:after="0"/>
        <w:rPr>
          <w:rFonts w:ascii="Arial" w:hAnsi="Arial" w:cs="Arial"/>
          <w:color w:val="333333"/>
          <w:sz w:val="21"/>
          <w:szCs w:val="21"/>
        </w:rPr>
      </w:pPr>
      <w:r w:rsidRPr="00D000EF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350000" cy="900000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5A4"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  </w:t>
      </w:r>
      <w:r w:rsidR="00B665A4" w:rsidRPr="00D000EF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12EC9899" wp14:editId="19A6D23E">
            <wp:extent cx="1350000" cy="900000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 </w:t>
      </w:r>
      <w:r w:rsidRPr="00D000EF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350000" cy="90000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 </w:t>
      </w:r>
      <w:r w:rsidRPr="00D000EF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342800" cy="900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6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0EF">
        <w:rPr>
          <w:rStyle w:val="Siln"/>
          <w:rFonts w:ascii="Arial" w:hAnsi="Arial" w:cs="Arial"/>
          <w:b w:val="0"/>
          <w:sz w:val="21"/>
          <w:szCs w:val="21"/>
        </w:rPr>
        <w:t xml:space="preserve">  </w:t>
      </w:r>
    </w:p>
    <w:sectPr w:rsidR="00686E3E" w:rsidRPr="00D000EF" w:rsidSect="00D000EF">
      <w:pgSz w:w="11906" w:h="16838"/>
      <w:pgMar w:top="1702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C560C"/>
    <w:multiLevelType w:val="hybridMultilevel"/>
    <w:tmpl w:val="95289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02"/>
    <w:rsid w:val="001C3316"/>
    <w:rsid w:val="0029275D"/>
    <w:rsid w:val="003F6913"/>
    <w:rsid w:val="00420501"/>
    <w:rsid w:val="005C1573"/>
    <w:rsid w:val="0063727D"/>
    <w:rsid w:val="0072789A"/>
    <w:rsid w:val="0085553E"/>
    <w:rsid w:val="0085636D"/>
    <w:rsid w:val="008C2721"/>
    <w:rsid w:val="008E03F3"/>
    <w:rsid w:val="00970CBE"/>
    <w:rsid w:val="00A85A87"/>
    <w:rsid w:val="00B31984"/>
    <w:rsid w:val="00B665A4"/>
    <w:rsid w:val="00B8685C"/>
    <w:rsid w:val="00D000EF"/>
    <w:rsid w:val="00D2791B"/>
    <w:rsid w:val="00D33029"/>
    <w:rsid w:val="00DA0F1A"/>
    <w:rsid w:val="00DA6CE6"/>
    <w:rsid w:val="00DF3C02"/>
    <w:rsid w:val="00F51DB9"/>
    <w:rsid w:val="00F9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9E14"/>
  <w15:chartTrackingRefBased/>
  <w15:docId w15:val="{E5E01DA0-18CD-4871-BACC-5850E2D1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3C02"/>
    <w:rPr>
      <w:color w:val="0072B6"/>
      <w:u w:val="single"/>
    </w:rPr>
  </w:style>
  <w:style w:type="character" w:styleId="Siln">
    <w:name w:val="Strong"/>
    <w:basedOn w:val="Standardnpsmoodstavce"/>
    <w:uiPriority w:val="22"/>
    <w:qFormat/>
    <w:rsid w:val="00DF3C02"/>
    <w:rPr>
      <w:b/>
      <w:bCs/>
    </w:rPr>
  </w:style>
  <w:style w:type="paragraph" w:styleId="Normlnweb">
    <w:name w:val="Normal (Web)"/>
    <w:basedOn w:val="Normln"/>
    <w:uiPriority w:val="99"/>
    <w:unhideWhenUsed/>
    <w:rsid w:val="00DF3C0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DF3C0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27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275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9275D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6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51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9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7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76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52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83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23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40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av21.avcr.cz/CeTTAV/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BC222-65D8-4D73-9FFB-165A98CB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Vančo Ruben</dc:creator>
  <cp:keywords/>
  <dc:description/>
  <cp:lastModifiedBy>Vančo Ruben</cp:lastModifiedBy>
  <cp:revision>7</cp:revision>
  <cp:lastPrinted>2017-05-30T08:32:00Z</cp:lastPrinted>
  <dcterms:created xsi:type="dcterms:W3CDTF">2017-05-30T15:51:00Z</dcterms:created>
  <dcterms:modified xsi:type="dcterms:W3CDTF">2017-06-01T17:33:00Z</dcterms:modified>
</cp:coreProperties>
</file>