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248D" w:rsidRDefault="00D6248D" w:rsidP="00D6248D">
      <w:pPr>
        <w:spacing w:after="0" w:line="240" w:lineRule="auto"/>
        <w:jc w:val="right"/>
        <w:rPr>
          <w:b/>
          <w:sz w:val="32"/>
          <w:szCs w:val="24"/>
        </w:rPr>
      </w:pPr>
      <w:bookmarkStart w:id="0" w:name="_GoBack"/>
      <w:bookmarkEnd w:id="0"/>
      <w:r w:rsidRPr="00D6248D">
        <w:rPr>
          <w:b/>
          <w:sz w:val="32"/>
          <w:szCs w:val="24"/>
        </w:rPr>
        <w:t>Tisková zpráva</w:t>
      </w:r>
    </w:p>
    <w:p w:rsidR="00D6248D" w:rsidRPr="00D6248D" w:rsidRDefault="000C43C6" w:rsidP="00D6248D">
      <w:pPr>
        <w:spacing w:after="0" w:line="240" w:lineRule="auto"/>
        <w:jc w:val="right"/>
        <w:rPr>
          <w:szCs w:val="24"/>
        </w:rPr>
      </w:pPr>
      <w:r>
        <w:rPr>
          <w:szCs w:val="24"/>
        </w:rPr>
        <w:t>Dolní Břežany, 22</w:t>
      </w:r>
      <w:r w:rsidR="00D6248D" w:rsidRPr="00D6248D">
        <w:rPr>
          <w:szCs w:val="24"/>
        </w:rPr>
        <w:t>.</w:t>
      </w:r>
      <w:r w:rsidR="00D6248D">
        <w:rPr>
          <w:szCs w:val="24"/>
        </w:rPr>
        <w:t xml:space="preserve"> </w:t>
      </w:r>
      <w:r w:rsidR="00D6248D" w:rsidRPr="00D6248D">
        <w:rPr>
          <w:szCs w:val="24"/>
        </w:rPr>
        <w:t>1</w:t>
      </w:r>
      <w:r>
        <w:rPr>
          <w:szCs w:val="24"/>
        </w:rPr>
        <w:t>2</w:t>
      </w:r>
      <w:r w:rsidR="00D6248D" w:rsidRPr="00D6248D">
        <w:rPr>
          <w:szCs w:val="24"/>
        </w:rPr>
        <w:t>.</w:t>
      </w:r>
      <w:r w:rsidR="00D6248D">
        <w:rPr>
          <w:szCs w:val="24"/>
        </w:rPr>
        <w:t xml:space="preserve"> </w:t>
      </w:r>
      <w:r w:rsidR="00D6248D" w:rsidRPr="00D6248D">
        <w:rPr>
          <w:szCs w:val="24"/>
        </w:rPr>
        <w:t>2016</w:t>
      </w:r>
    </w:p>
    <w:p w:rsidR="00D6248D" w:rsidRDefault="00D6248D" w:rsidP="00D6248D">
      <w:pPr>
        <w:spacing w:after="0"/>
        <w:jc w:val="both"/>
        <w:rPr>
          <w:b/>
          <w:szCs w:val="24"/>
        </w:rPr>
      </w:pPr>
    </w:p>
    <w:p w:rsidR="00D6248D" w:rsidRDefault="000C43C6" w:rsidP="00D6248D">
      <w:pPr>
        <w:spacing w:after="0" w:line="240" w:lineRule="auto"/>
        <w:jc w:val="both"/>
        <w:rPr>
          <w:b/>
          <w:sz w:val="28"/>
          <w:szCs w:val="24"/>
        </w:rPr>
      </w:pPr>
      <w:r w:rsidRPr="000C43C6">
        <w:rPr>
          <w:b/>
          <w:sz w:val="32"/>
          <w:szCs w:val="24"/>
        </w:rPr>
        <w:t>Superlaser nové generace jako první na světě dosáhl výkonu 1000 W</w:t>
      </w:r>
    </w:p>
    <w:p w:rsidR="00D6248D" w:rsidRPr="00D6248D" w:rsidRDefault="00D6248D" w:rsidP="00D6248D">
      <w:pPr>
        <w:spacing w:after="0" w:line="240" w:lineRule="auto"/>
        <w:jc w:val="both"/>
        <w:rPr>
          <w:b/>
          <w:sz w:val="28"/>
          <w:szCs w:val="24"/>
        </w:rPr>
      </w:pPr>
    </w:p>
    <w:p w:rsidR="000C43C6" w:rsidRPr="000C43C6" w:rsidRDefault="000C43C6" w:rsidP="000C43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eastAsia="Times New Roman" w:hAnsiTheme="minorHAnsi" w:cs="Courier New"/>
          <w:b/>
          <w:color w:val="212121"/>
          <w:lang w:eastAsia="en-GB"/>
        </w:rPr>
      </w:pPr>
      <w:r w:rsidRPr="000C43C6">
        <w:rPr>
          <w:rFonts w:asciiTheme="minorHAnsi" w:eastAsia="Times New Roman" w:hAnsiTheme="minorHAnsi" w:cs="Courier New"/>
          <w:b/>
          <w:color w:val="212121"/>
          <w:lang w:eastAsia="en-GB"/>
        </w:rPr>
        <w:t xml:space="preserve">Diodově čerpaný pevnolátkový (DPSSL) laser </w:t>
      </w:r>
      <w:r w:rsidRPr="000C43C6">
        <w:rPr>
          <w:b/>
        </w:rPr>
        <w:t>DiPOLE</w:t>
      </w:r>
      <w:r w:rsidRPr="000C43C6">
        <w:rPr>
          <w:rFonts w:asciiTheme="minorHAnsi" w:eastAsia="Times New Roman" w:hAnsiTheme="minorHAnsi" w:cs="Courier New"/>
          <w:b/>
          <w:color w:val="212121"/>
          <w:lang w:eastAsia="en-GB"/>
        </w:rPr>
        <w:t xml:space="preserve"> 100 alias "Bivoj" byl navržen a zkonstruován v britské </w:t>
      </w:r>
      <w:r w:rsidRPr="000C43C6">
        <w:rPr>
          <w:b/>
        </w:rPr>
        <w:t xml:space="preserve">Central Laser Facility (součást STFC, Rutherford Appleton Laboratory) a do České republiky byl </w:t>
      </w:r>
      <w:r w:rsidRPr="000C43C6">
        <w:rPr>
          <w:rFonts w:asciiTheme="minorHAnsi" w:eastAsia="Times New Roman" w:hAnsiTheme="minorHAnsi" w:cs="Courier New"/>
          <w:b/>
          <w:color w:val="212121"/>
          <w:lang w:eastAsia="en-GB"/>
        </w:rPr>
        <w:t>dodán na základě smlouvy s centrem HiLASE. V polovině prosince 2016 dosáhl tento laser plných parametrů, pro které byl navržen. Déle než hodinu a kompletně bez vnějšího zásahu generoval stabilní laserové pulsy s výstupní energií 100 J na opakovací frekvenci 10 Hz.</w:t>
      </w:r>
    </w:p>
    <w:p w:rsidR="000C43C6" w:rsidRPr="00944128" w:rsidRDefault="000C43C6" w:rsidP="000C43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eastAsia="Times New Roman" w:hAnsiTheme="minorHAnsi" w:cs="Courier New"/>
          <w:color w:val="212121"/>
          <w:lang w:eastAsia="en-GB"/>
        </w:rPr>
      </w:pPr>
      <w:r w:rsidRPr="00944128">
        <w:rPr>
          <w:rFonts w:asciiTheme="minorHAnsi" w:eastAsia="Times New Roman" w:hAnsiTheme="minorHAnsi" w:cs="Courier New"/>
          <w:color w:val="212121"/>
          <w:lang w:eastAsia="en-GB"/>
        </w:rPr>
        <w:t>John Collier, ředitel CLF, řekl: "Tento výsl</w:t>
      </w:r>
      <w:r>
        <w:rPr>
          <w:rFonts w:asciiTheme="minorHAnsi" w:eastAsia="Times New Roman" w:hAnsiTheme="minorHAnsi" w:cs="Courier New"/>
          <w:color w:val="212121"/>
          <w:lang w:eastAsia="en-GB"/>
        </w:rPr>
        <w:t>edek je zásadní milník, který</w:t>
      </w:r>
      <w:r w:rsidRPr="00944128">
        <w:rPr>
          <w:rFonts w:asciiTheme="minorHAnsi" w:eastAsia="Times New Roman" w:hAnsiTheme="minorHAnsi" w:cs="Courier New"/>
          <w:color w:val="212121"/>
          <w:lang w:eastAsia="en-GB"/>
        </w:rPr>
        <w:t xml:space="preserve"> posunuje </w:t>
      </w:r>
      <w:r>
        <w:rPr>
          <w:rFonts w:asciiTheme="minorHAnsi" w:eastAsia="Times New Roman" w:hAnsiTheme="minorHAnsi" w:cs="Courier New"/>
          <w:color w:val="212121"/>
          <w:lang w:eastAsia="en-GB"/>
        </w:rPr>
        <w:t>lasery</w:t>
      </w:r>
      <w:r w:rsidRPr="00944128">
        <w:rPr>
          <w:rFonts w:asciiTheme="minorHAnsi" w:eastAsia="Times New Roman" w:hAnsiTheme="minorHAnsi" w:cs="Courier New"/>
          <w:color w:val="212121"/>
          <w:lang w:eastAsia="en-GB"/>
        </w:rPr>
        <w:t xml:space="preserve"> s velmi vysokým špičkovým výkonem za hranice </w:t>
      </w:r>
      <w:r>
        <w:rPr>
          <w:rFonts w:asciiTheme="minorHAnsi" w:eastAsia="Times New Roman" w:hAnsiTheme="minorHAnsi" w:cs="Courier New"/>
          <w:color w:val="212121"/>
          <w:lang w:eastAsia="en-GB"/>
        </w:rPr>
        <w:t xml:space="preserve">běžných laserů čerpaných </w:t>
      </w:r>
      <w:r w:rsidRPr="00944128">
        <w:rPr>
          <w:rFonts w:asciiTheme="minorHAnsi" w:eastAsia="Times New Roman" w:hAnsiTheme="minorHAnsi" w:cs="Courier New"/>
          <w:color w:val="212121"/>
          <w:lang w:eastAsia="en-GB"/>
        </w:rPr>
        <w:t xml:space="preserve">výbojkami. Otevírá se nám tak cesta </w:t>
      </w:r>
      <w:r>
        <w:rPr>
          <w:rFonts w:asciiTheme="minorHAnsi" w:eastAsia="Times New Roman" w:hAnsiTheme="minorHAnsi" w:cs="Courier New"/>
          <w:color w:val="212121"/>
          <w:lang w:eastAsia="en-GB"/>
        </w:rPr>
        <w:t xml:space="preserve">k </w:t>
      </w:r>
      <w:r w:rsidRPr="00944128">
        <w:rPr>
          <w:rFonts w:asciiTheme="minorHAnsi" w:eastAsia="Times New Roman" w:hAnsiTheme="minorHAnsi" w:cs="Courier New"/>
          <w:color w:val="212121"/>
          <w:lang w:eastAsia="en-GB"/>
        </w:rPr>
        <w:t xml:space="preserve">novým </w:t>
      </w:r>
      <w:r>
        <w:rPr>
          <w:rFonts w:asciiTheme="minorHAnsi" w:eastAsia="Times New Roman" w:hAnsiTheme="minorHAnsi" w:cs="Courier New"/>
          <w:color w:val="212121"/>
          <w:lang w:eastAsia="en-GB"/>
        </w:rPr>
        <w:t xml:space="preserve">významným </w:t>
      </w:r>
      <w:r w:rsidRPr="00944128">
        <w:rPr>
          <w:rFonts w:asciiTheme="minorHAnsi" w:eastAsia="Times New Roman" w:hAnsiTheme="minorHAnsi" w:cs="Courier New"/>
          <w:color w:val="212121"/>
          <w:lang w:eastAsia="en-GB"/>
        </w:rPr>
        <w:t xml:space="preserve">aplikacím </w:t>
      </w:r>
      <w:r>
        <w:rPr>
          <w:rFonts w:asciiTheme="minorHAnsi" w:eastAsia="Times New Roman" w:hAnsiTheme="minorHAnsi" w:cs="Courier New"/>
          <w:color w:val="212121"/>
          <w:lang w:eastAsia="en-GB"/>
        </w:rPr>
        <w:t xml:space="preserve">laserů </w:t>
      </w:r>
      <w:r w:rsidRPr="00944128">
        <w:rPr>
          <w:rFonts w:asciiTheme="minorHAnsi" w:eastAsia="Times New Roman" w:hAnsiTheme="minorHAnsi" w:cs="Courier New"/>
          <w:color w:val="212121"/>
          <w:lang w:eastAsia="en-GB"/>
        </w:rPr>
        <w:t>pro zpracování materiálů, pokročilé zobrazování a základní výzkum."</w:t>
      </w:r>
    </w:p>
    <w:p w:rsidR="000C43C6" w:rsidRDefault="000C43C6" w:rsidP="000C43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eastAsia="Times New Roman" w:hAnsiTheme="minorHAnsi" w:cs="Courier New"/>
          <w:color w:val="212121"/>
          <w:lang w:eastAsia="en-GB"/>
        </w:rPr>
      </w:pPr>
      <w:r w:rsidRPr="00944128">
        <w:rPr>
          <w:rFonts w:asciiTheme="minorHAnsi" w:eastAsia="Times New Roman" w:hAnsiTheme="minorHAnsi" w:cs="Courier New"/>
          <w:color w:val="212121"/>
          <w:lang w:eastAsia="en-GB"/>
        </w:rPr>
        <w:t>Tomáš Mocek, vedoucí centra HiLASE Centre, uvedl: "Je to poprvé, kdy vysokoenergetický</w:t>
      </w:r>
      <w:r>
        <w:rPr>
          <w:rFonts w:asciiTheme="minorHAnsi" w:eastAsia="Times New Roman" w:hAnsiTheme="minorHAnsi" w:cs="Courier New"/>
          <w:color w:val="212121"/>
          <w:lang w:eastAsia="en-GB"/>
        </w:rPr>
        <w:t xml:space="preserve"> DPSSL</w:t>
      </w:r>
      <w:r w:rsidRPr="00944128">
        <w:rPr>
          <w:rFonts w:asciiTheme="minorHAnsi" w:eastAsia="Times New Roman" w:hAnsiTheme="minorHAnsi" w:cs="Courier New"/>
          <w:color w:val="212121"/>
          <w:lang w:eastAsia="en-GB"/>
        </w:rPr>
        <w:t xml:space="preserve"> systém překonal hranici 1</w:t>
      </w:r>
      <w:r>
        <w:rPr>
          <w:rFonts w:asciiTheme="minorHAnsi" w:eastAsia="Times New Roman" w:hAnsiTheme="minorHAnsi" w:cs="Courier New"/>
          <w:color w:val="212121"/>
          <w:lang w:eastAsia="en-GB"/>
        </w:rPr>
        <w:t xml:space="preserve">000 </w:t>
      </w:r>
      <w:r w:rsidRPr="00944128">
        <w:rPr>
          <w:rFonts w:asciiTheme="minorHAnsi" w:eastAsia="Times New Roman" w:hAnsiTheme="minorHAnsi" w:cs="Courier New"/>
          <w:color w:val="212121"/>
          <w:lang w:eastAsia="en-GB"/>
        </w:rPr>
        <w:t>W. Tento vý</w:t>
      </w:r>
      <w:r>
        <w:rPr>
          <w:rFonts w:asciiTheme="minorHAnsi" w:eastAsia="Times New Roman" w:hAnsiTheme="minorHAnsi" w:cs="Courier New"/>
          <w:color w:val="212121"/>
          <w:lang w:eastAsia="en-GB"/>
        </w:rPr>
        <w:t>sledek</w:t>
      </w:r>
      <w:r w:rsidRPr="00944128">
        <w:rPr>
          <w:rFonts w:asciiTheme="minorHAnsi" w:eastAsia="Times New Roman" w:hAnsiTheme="minorHAnsi" w:cs="Courier New"/>
          <w:color w:val="212121"/>
          <w:lang w:eastAsia="en-GB"/>
        </w:rPr>
        <w:t xml:space="preserve"> je opravdu na </w:t>
      </w:r>
      <w:r>
        <w:rPr>
          <w:rFonts w:asciiTheme="minorHAnsi" w:eastAsia="Times New Roman" w:hAnsiTheme="minorHAnsi" w:cs="Courier New"/>
          <w:color w:val="212121"/>
          <w:lang w:eastAsia="en-GB"/>
        </w:rPr>
        <w:t xml:space="preserve">absolutní </w:t>
      </w:r>
      <w:r w:rsidRPr="00944128">
        <w:rPr>
          <w:rFonts w:asciiTheme="minorHAnsi" w:eastAsia="Times New Roman" w:hAnsiTheme="minorHAnsi" w:cs="Courier New"/>
          <w:color w:val="212121"/>
          <w:lang w:eastAsia="en-GB"/>
        </w:rPr>
        <w:t xml:space="preserve">světové špičce a </w:t>
      </w:r>
      <w:r>
        <w:rPr>
          <w:rFonts w:asciiTheme="minorHAnsi" w:eastAsia="Times New Roman" w:hAnsiTheme="minorHAnsi" w:cs="Courier New"/>
          <w:color w:val="212121"/>
          <w:lang w:eastAsia="en-GB"/>
        </w:rPr>
        <w:t xml:space="preserve">dokazuje, že náše sázka na </w:t>
      </w:r>
      <w:r w:rsidRPr="00574011">
        <w:rPr>
          <w:rFonts w:asciiTheme="minorHAnsi" w:eastAsia="Times New Roman" w:hAnsiTheme="minorHAnsi" w:cs="Courier New"/>
          <w:color w:val="212121"/>
          <w:lang w:eastAsia="en-GB"/>
        </w:rPr>
        <w:t>DPSSL</w:t>
      </w:r>
      <w:r>
        <w:rPr>
          <w:rFonts w:asciiTheme="minorHAnsi" w:eastAsia="Times New Roman" w:hAnsiTheme="minorHAnsi" w:cs="Courier New"/>
          <w:color w:val="212121"/>
          <w:lang w:eastAsia="en-GB"/>
        </w:rPr>
        <w:t>,</w:t>
      </w:r>
      <w:r w:rsidRPr="00574011">
        <w:rPr>
          <w:rFonts w:asciiTheme="minorHAnsi" w:eastAsia="Times New Roman" w:hAnsiTheme="minorHAnsi" w:cs="Courier New"/>
          <w:color w:val="212121"/>
          <w:lang w:eastAsia="en-GB"/>
        </w:rPr>
        <w:t xml:space="preserve"> </w:t>
      </w:r>
      <w:r w:rsidRPr="00944128">
        <w:rPr>
          <w:rFonts w:asciiTheme="minorHAnsi" w:eastAsia="Times New Roman" w:hAnsiTheme="minorHAnsi" w:cs="Courier New"/>
          <w:color w:val="212121"/>
          <w:lang w:eastAsia="en-GB"/>
        </w:rPr>
        <w:t xml:space="preserve">jakožto </w:t>
      </w:r>
      <w:r>
        <w:rPr>
          <w:rFonts w:asciiTheme="minorHAnsi" w:eastAsia="Times New Roman" w:hAnsiTheme="minorHAnsi" w:cs="Courier New"/>
          <w:color w:val="212121"/>
          <w:lang w:eastAsia="en-GB"/>
        </w:rPr>
        <w:t>technologie vhodné pro</w:t>
      </w:r>
      <w:r w:rsidRPr="00944128">
        <w:rPr>
          <w:rFonts w:asciiTheme="minorHAnsi" w:eastAsia="Times New Roman" w:hAnsiTheme="minorHAnsi" w:cs="Courier New"/>
          <w:color w:val="212121"/>
          <w:lang w:eastAsia="en-GB"/>
        </w:rPr>
        <w:t xml:space="preserve"> aplikačně zaměřený </w:t>
      </w:r>
      <w:r>
        <w:rPr>
          <w:rFonts w:asciiTheme="minorHAnsi" w:eastAsia="Times New Roman" w:hAnsiTheme="minorHAnsi" w:cs="Courier New"/>
          <w:color w:val="212121"/>
          <w:lang w:eastAsia="en-GB"/>
        </w:rPr>
        <w:t xml:space="preserve">výzkum, </w:t>
      </w:r>
      <w:r w:rsidRPr="00944128">
        <w:rPr>
          <w:rFonts w:asciiTheme="minorHAnsi" w:eastAsia="Times New Roman" w:hAnsiTheme="minorHAnsi" w:cs="Courier New"/>
          <w:color w:val="212121"/>
          <w:lang w:eastAsia="en-GB"/>
        </w:rPr>
        <w:t>bylo dobré rozhodnutí.</w:t>
      </w:r>
      <w:r>
        <w:rPr>
          <w:rFonts w:asciiTheme="minorHAnsi" w:eastAsia="Times New Roman" w:hAnsiTheme="minorHAnsi" w:cs="Courier New"/>
          <w:color w:val="212121"/>
          <w:lang w:eastAsia="en-GB"/>
        </w:rPr>
        <w:t xml:space="preserve"> Společně s mými kolegy</w:t>
      </w:r>
      <w:r w:rsidRPr="004560A3">
        <w:rPr>
          <w:rFonts w:asciiTheme="minorHAnsi" w:eastAsia="Times New Roman" w:hAnsiTheme="minorHAnsi" w:cs="Courier New"/>
          <w:color w:val="212121"/>
          <w:lang w:eastAsia="en-GB"/>
        </w:rPr>
        <w:t xml:space="preserve"> </w:t>
      </w:r>
      <w:r>
        <w:rPr>
          <w:rFonts w:asciiTheme="minorHAnsi" w:eastAsia="Times New Roman" w:hAnsiTheme="minorHAnsi" w:cs="Courier New"/>
          <w:color w:val="212121"/>
          <w:lang w:eastAsia="en-GB"/>
        </w:rPr>
        <w:t xml:space="preserve">z </w:t>
      </w:r>
      <w:r w:rsidRPr="00E342A7">
        <w:rPr>
          <w:rFonts w:asciiTheme="minorHAnsi" w:eastAsia="Times New Roman" w:hAnsiTheme="minorHAnsi" w:cs="Courier New"/>
          <w:color w:val="212121"/>
          <w:lang w:eastAsia="en-GB"/>
        </w:rPr>
        <w:t xml:space="preserve">HiLASE </w:t>
      </w:r>
      <w:r>
        <w:rPr>
          <w:rFonts w:asciiTheme="minorHAnsi" w:eastAsia="Times New Roman" w:hAnsiTheme="minorHAnsi" w:cs="Courier New"/>
          <w:color w:val="212121"/>
          <w:lang w:eastAsia="en-GB"/>
        </w:rPr>
        <w:t>a z </w:t>
      </w:r>
      <w:r w:rsidRPr="00E342A7">
        <w:rPr>
          <w:rFonts w:asciiTheme="minorHAnsi" w:eastAsia="Times New Roman" w:hAnsiTheme="minorHAnsi" w:cs="Courier New"/>
          <w:color w:val="212121"/>
          <w:lang w:eastAsia="en-GB"/>
        </w:rPr>
        <w:t>C</w:t>
      </w:r>
      <w:r>
        <w:rPr>
          <w:rFonts w:asciiTheme="minorHAnsi" w:eastAsia="Times New Roman" w:hAnsiTheme="minorHAnsi" w:cs="Courier New"/>
          <w:color w:val="212121"/>
          <w:lang w:eastAsia="en-GB"/>
        </w:rPr>
        <w:t xml:space="preserve">entral </w:t>
      </w:r>
      <w:r w:rsidRPr="00E342A7">
        <w:rPr>
          <w:rFonts w:asciiTheme="minorHAnsi" w:eastAsia="Times New Roman" w:hAnsiTheme="minorHAnsi" w:cs="Courier New"/>
          <w:color w:val="212121"/>
          <w:lang w:eastAsia="en-GB"/>
        </w:rPr>
        <w:t>L</w:t>
      </w:r>
      <w:r>
        <w:rPr>
          <w:rFonts w:asciiTheme="minorHAnsi" w:eastAsia="Times New Roman" w:hAnsiTheme="minorHAnsi" w:cs="Courier New"/>
          <w:color w:val="212121"/>
          <w:lang w:eastAsia="en-GB"/>
        </w:rPr>
        <w:t xml:space="preserve">aser </w:t>
      </w:r>
      <w:r w:rsidRPr="00E342A7">
        <w:rPr>
          <w:rFonts w:asciiTheme="minorHAnsi" w:eastAsia="Times New Roman" w:hAnsiTheme="minorHAnsi" w:cs="Courier New"/>
          <w:color w:val="212121"/>
          <w:lang w:eastAsia="en-GB"/>
        </w:rPr>
        <w:t>F</w:t>
      </w:r>
      <w:r>
        <w:rPr>
          <w:rFonts w:asciiTheme="minorHAnsi" w:eastAsia="Times New Roman" w:hAnsiTheme="minorHAnsi" w:cs="Courier New"/>
          <w:color w:val="212121"/>
          <w:lang w:eastAsia="en-GB"/>
        </w:rPr>
        <w:t>acility se</w:t>
      </w:r>
      <w:r w:rsidRPr="004560A3">
        <w:rPr>
          <w:rFonts w:asciiTheme="minorHAnsi" w:eastAsia="Times New Roman" w:hAnsiTheme="minorHAnsi" w:cs="Courier New"/>
          <w:color w:val="212121"/>
          <w:lang w:eastAsia="en-GB"/>
        </w:rPr>
        <w:t xml:space="preserve"> těšíme na další úspěchy, </w:t>
      </w:r>
      <w:r>
        <w:rPr>
          <w:rFonts w:asciiTheme="minorHAnsi" w:eastAsia="Times New Roman" w:hAnsiTheme="minorHAnsi" w:cs="Courier New"/>
          <w:color w:val="212121"/>
          <w:lang w:eastAsia="en-GB"/>
        </w:rPr>
        <w:t xml:space="preserve">které přinese přechod systému Bivoj </w:t>
      </w:r>
      <w:r w:rsidRPr="004560A3">
        <w:rPr>
          <w:rFonts w:asciiTheme="minorHAnsi" w:eastAsia="Times New Roman" w:hAnsiTheme="minorHAnsi" w:cs="Courier New"/>
          <w:color w:val="212121"/>
          <w:lang w:eastAsia="en-GB"/>
        </w:rPr>
        <w:t>do provozní fáze. "</w:t>
      </w:r>
    </w:p>
    <w:p w:rsidR="000C43C6" w:rsidRPr="005B3E90" w:rsidRDefault="000C43C6" w:rsidP="000C43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eastAsia="Times New Roman" w:hAnsiTheme="minorHAnsi" w:cs="Courier New"/>
          <w:b/>
          <w:color w:val="212121"/>
          <w:lang w:eastAsia="en-GB"/>
        </w:rPr>
      </w:pPr>
      <w:r w:rsidRPr="00944128">
        <w:rPr>
          <w:rFonts w:asciiTheme="minorHAnsi" w:eastAsia="Times New Roman" w:hAnsiTheme="minorHAnsi" w:cs="Courier New"/>
          <w:color w:val="212121"/>
          <w:lang w:eastAsia="en-GB"/>
        </w:rPr>
        <w:t>Optimalizace parametr</w:t>
      </w:r>
      <w:r w:rsidRPr="00944128">
        <w:rPr>
          <w:rFonts w:asciiTheme="minorHAnsi" w:eastAsia="Times New Roman" w:hAnsiTheme="minorHAnsi" w:cs="Courier New" w:hint="eastAsia"/>
          <w:color w:val="212121"/>
          <w:lang w:eastAsia="en-GB"/>
        </w:rPr>
        <w:t>ů</w:t>
      </w:r>
      <w:r w:rsidRPr="00944128">
        <w:rPr>
          <w:rFonts w:asciiTheme="minorHAnsi" w:eastAsia="Times New Roman" w:hAnsiTheme="minorHAnsi" w:cs="Courier New"/>
          <w:color w:val="212121"/>
          <w:lang w:eastAsia="en-GB"/>
        </w:rPr>
        <w:t xml:space="preserve"> laseru bude pokra</w:t>
      </w:r>
      <w:r w:rsidRPr="00944128">
        <w:rPr>
          <w:rFonts w:asciiTheme="minorHAnsi" w:eastAsia="Times New Roman" w:hAnsiTheme="minorHAnsi" w:cs="Courier New" w:hint="eastAsia"/>
          <w:color w:val="212121"/>
          <w:lang w:eastAsia="en-GB"/>
        </w:rPr>
        <w:t>č</w:t>
      </w:r>
      <w:r w:rsidRPr="00944128">
        <w:rPr>
          <w:rFonts w:asciiTheme="minorHAnsi" w:eastAsia="Times New Roman" w:hAnsiTheme="minorHAnsi" w:cs="Courier New"/>
          <w:color w:val="212121"/>
          <w:lang w:eastAsia="en-GB"/>
        </w:rPr>
        <w:t>ovat v lednu 2017</w:t>
      </w:r>
      <w:r>
        <w:rPr>
          <w:rFonts w:asciiTheme="minorHAnsi" w:eastAsia="Times New Roman" w:hAnsiTheme="minorHAnsi" w:cs="Courier New"/>
          <w:color w:val="212121"/>
          <w:lang w:eastAsia="en-GB"/>
        </w:rPr>
        <w:t xml:space="preserve">. Po získání dalších zkušeností s provozem systému a jeho detailními charakteristikami bude laser zpřístupněn uživatelům z celého světa. </w:t>
      </w:r>
      <w:r w:rsidRPr="005B3E90">
        <w:rPr>
          <w:rFonts w:asciiTheme="minorHAnsi" w:eastAsia="Times New Roman" w:hAnsiTheme="minorHAnsi" w:cs="Courier New"/>
          <w:b/>
          <w:color w:val="212121"/>
          <w:lang w:eastAsia="en-GB"/>
        </w:rPr>
        <w:t>Dal</w:t>
      </w:r>
      <w:r w:rsidRPr="005B3E90">
        <w:rPr>
          <w:rFonts w:asciiTheme="minorHAnsi" w:eastAsia="Times New Roman" w:hAnsiTheme="minorHAnsi" w:cs="Courier New" w:hint="eastAsia"/>
          <w:b/>
          <w:color w:val="212121"/>
          <w:lang w:eastAsia="en-GB"/>
        </w:rPr>
        <w:t>ší</w:t>
      </w:r>
      <w:r w:rsidRPr="005B3E90">
        <w:rPr>
          <w:rFonts w:asciiTheme="minorHAnsi" w:eastAsia="Times New Roman" w:hAnsiTheme="minorHAnsi" w:cs="Courier New"/>
          <w:b/>
          <w:color w:val="212121"/>
          <w:lang w:eastAsia="en-GB"/>
        </w:rPr>
        <w:t xml:space="preserve"> podrobnosti o dosažených výstupních parametrech unikátního laserov</w:t>
      </w:r>
      <w:r w:rsidRPr="005B3E90">
        <w:rPr>
          <w:rFonts w:asciiTheme="minorHAnsi" w:eastAsia="Times New Roman" w:hAnsiTheme="minorHAnsi" w:cs="Courier New" w:hint="eastAsia"/>
          <w:b/>
          <w:color w:val="212121"/>
          <w:lang w:eastAsia="en-GB"/>
        </w:rPr>
        <w:t>é</w:t>
      </w:r>
      <w:r w:rsidRPr="005B3E90">
        <w:rPr>
          <w:rFonts w:asciiTheme="minorHAnsi" w:eastAsia="Times New Roman" w:hAnsiTheme="minorHAnsi" w:cs="Courier New"/>
          <w:b/>
          <w:color w:val="212121"/>
          <w:lang w:eastAsia="en-GB"/>
        </w:rPr>
        <w:t>ho syst</w:t>
      </w:r>
      <w:r w:rsidRPr="005B3E90">
        <w:rPr>
          <w:rFonts w:asciiTheme="minorHAnsi" w:eastAsia="Times New Roman" w:hAnsiTheme="minorHAnsi" w:cs="Courier New" w:hint="eastAsia"/>
          <w:b/>
          <w:color w:val="212121"/>
          <w:lang w:eastAsia="en-GB"/>
        </w:rPr>
        <w:t>é</w:t>
      </w:r>
      <w:r w:rsidRPr="005B3E90">
        <w:rPr>
          <w:rFonts w:asciiTheme="minorHAnsi" w:eastAsia="Times New Roman" w:hAnsiTheme="minorHAnsi" w:cs="Courier New"/>
          <w:b/>
          <w:color w:val="212121"/>
          <w:lang w:eastAsia="en-GB"/>
        </w:rPr>
        <w:t>mu Bivoj budou sděleny na spole</w:t>
      </w:r>
      <w:r w:rsidRPr="005B3E90">
        <w:rPr>
          <w:rFonts w:asciiTheme="minorHAnsi" w:eastAsia="Times New Roman" w:hAnsiTheme="minorHAnsi" w:cs="Courier New" w:hint="eastAsia"/>
          <w:b/>
          <w:color w:val="212121"/>
          <w:lang w:eastAsia="en-GB"/>
        </w:rPr>
        <w:t>č</w:t>
      </w:r>
      <w:r w:rsidRPr="005B3E90">
        <w:rPr>
          <w:rFonts w:asciiTheme="minorHAnsi" w:eastAsia="Times New Roman" w:hAnsiTheme="minorHAnsi" w:cs="Courier New"/>
          <w:b/>
          <w:color w:val="212121"/>
          <w:lang w:eastAsia="en-GB"/>
        </w:rPr>
        <w:t>n</w:t>
      </w:r>
      <w:r w:rsidRPr="005B3E90">
        <w:rPr>
          <w:rFonts w:asciiTheme="minorHAnsi" w:eastAsia="Times New Roman" w:hAnsiTheme="minorHAnsi" w:cs="Courier New" w:hint="eastAsia"/>
          <w:b/>
          <w:color w:val="212121"/>
          <w:lang w:eastAsia="en-GB"/>
        </w:rPr>
        <w:t>é</w:t>
      </w:r>
      <w:r w:rsidRPr="005B3E90">
        <w:rPr>
          <w:rFonts w:asciiTheme="minorHAnsi" w:eastAsia="Times New Roman" w:hAnsiTheme="minorHAnsi" w:cs="Courier New"/>
          <w:b/>
          <w:color w:val="212121"/>
          <w:lang w:eastAsia="en-GB"/>
        </w:rPr>
        <w:t xml:space="preserve"> tiskov</w:t>
      </w:r>
      <w:r w:rsidRPr="005B3E90">
        <w:rPr>
          <w:rFonts w:asciiTheme="minorHAnsi" w:eastAsia="Times New Roman" w:hAnsiTheme="minorHAnsi" w:cs="Courier New" w:hint="eastAsia"/>
          <w:b/>
          <w:color w:val="212121"/>
          <w:lang w:eastAsia="en-GB"/>
        </w:rPr>
        <w:t>é</w:t>
      </w:r>
      <w:r w:rsidRPr="005B3E90">
        <w:rPr>
          <w:rFonts w:asciiTheme="minorHAnsi" w:eastAsia="Times New Roman" w:hAnsiTheme="minorHAnsi" w:cs="Courier New"/>
          <w:b/>
          <w:color w:val="212121"/>
          <w:lang w:eastAsia="en-GB"/>
        </w:rPr>
        <w:t xml:space="preserve"> konferenci pl</w:t>
      </w:r>
      <w:r w:rsidRPr="005B3E90">
        <w:rPr>
          <w:rFonts w:asciiTheme="minorHAnsi" w:eastAsia="Times New Roman" w:hAnsiTheme="minorHAnsi" w:cs="Courier New" w:hint="eastAsia"/>
          <w:b/>
          <w:color w:val="212121"/>
          <w:lang w:eastAsia="en-GB"/>
        </w:rPr>
        <w:t>á</w:t>
      </w:r>
      <w:r w:rsidRPr="005B3E90">
        <w:rPr>
          <w:rFonts w:asciiTheme="minorHAnsi" w:eastAsia="Times New Roman" w:hAnsiTheme="minorHAnsi" w:cs="Courier New"/>
          <w:b/>
          <w:color w:val="212121"/>
          <w:lang w:eastAsia="en-GB"/>
        </w:rPr>
        <w:t>novan</w:t>
      </w:r>
      <w:r w:rsidRPr="005B3E90">
        <w:rPr>
          <w:rFonts w:asciiTheme="minorHAnsi" w:eastAsia="Times New Roman" w:hAnsiTheme="minorHAnsi" w:cs="Courier New" w:hint="eastAsia"/>
          <w:b/>
          <w:color w:val="212121"/>
          <w:lang w:eastAsia="en-GB"/>
        </w:rPr>
        <w:t>é</w:t>
      </w:r>
      <w:r w:rsidRPr="005B3E90">
        <w:rPr>
          <w:rFonts w:asciiTheme="minorHAnsi" w:eastAsia="Times New Roman" w:hAnsiTheme="minorHAnsi" w:cs="Courier New"/>
          <w:b/>
          <w:color w:val="212121"/>
          <w:lang w:eastAsia="en-GB"/>
        </w:rPr>
        <w:t xml:space="preserve"> na leden 2017 v centru HiLASE.</w:t>
      </w:r>
    </w:p>
    <w:p w:rsidR="000C43C6" w:rsidRDefault="000C43C6" w:rsidP="000C43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rPr>
          <w:rFonts w:asciiTheme="minorHAnsi" w:eastAsia="Times New Roman" w:hAnsiTheme="minorHAnsi" w:cs="Courier New"/>
          <w:color w:val="212121"/>
          <w:lang w:eastAsia="en-GB"/>
        </w:rPr>
        <w:t xml:space="preserve">Úspěšné dosažení výkonu 1000 </w:t>
      </w:r>
      <w:r w:rsidRPr="00944128">
        <w:rPr>
          <w:rFonts w:asciiTheme="minorHAnsi" w:eastAsia="Times New Roman" w:hAnsiTheme="minorHAnsi" w:cs="Courier New"/>
          <w:color w:val="212121"/>
          <w:lang w:eastAsia="en-GB"/>
        </w:rPr>
        <w:t xml:space="preserve">W </w:t>
      </w:r>
      <w:r>
        <w:rPr>
          <w:rFonts w:asciiTheme="minorHAnsi" w:eastAsia="Times New Roman" w:hAnsiTheme="minorHAnsi" w:cs="Courier New"/>
          <w:color w:val="212121"/>
          <w:lang w:eastAsia="en-GB"/>
        </w:rPr>
        <w:t xml:space="preserve">navazuje na zprávu z minulého měsíce o zahájení projektu Teaming ve výši </w:t>
      </w:r>
      <w:r>
        <w:t xml:space="preserve">1,2 miliardy Kč, který je postaven na </w:t>
      </w:r>
      <w:r>
        <w:rPr>
          <w:rFonts w:asciiTheme="minorHAnsi" w:eastAsia="Times New Roman" w:hAnsiTheme="minorHAnsi" w:cs="Courier New"/>
          <w:color w:val="212121"/>
          <w:lang w:eastAsia="en-GB"/>
        </w:rPr>
        <w:t xml:space="preserve">strategickém partnerství mezi </w:t>
      </w:r>
      <w:r w:rsidRPr="00944128">
        <w:rPr>
          <w:rFonts w:asciiTheme="minorHAnsi" w:eastAsia="Times New Roman" w:hAnsiTheme="minorHAnsi" w:cs="Courier New"/>
          <w:color w:val="212121"/>
          <w:lang w:eastAsia="en-GB"/>
        </w:rPr>
        <w:t>Fyzik</w:t>
      </w:r>
      <w:r w:rsidRPr="00944128">
        <w:rPr>
          <w:rFonts w:asciiTheme="minorHAnsi" w:eastAsia="Times New Roman" w:hAnsiTheme="minorHAnsi" w:cs="Courier New" w:hint="eastAsia"/>
          <w:color w:val="212121"/>
          <w:lang w:eastAsia="en-GB"/>
        </w:rPr>
        <w:t>á</w:t>
      </w:r>
      <w:r w:rsidRPr="00944128">
        <w:rPr>
          <w:rFonts w:asciiTheme="minorHAnsi" w:eastAsia="Times New Roman" w:hAnsiTheme="minorHAnsi" w:cs="Courier New"/>
          <w:color w:val="212121"/>
          <w:lang w:eastAsia="en-GB"/>
        </w:rPr>
        <w:t>ln</w:t>
      </w:r>
      <w:r w:rsidRPr="00944128">
        <w:rPr>
          <w:rFonts w:asciiTheme="minorHAnsi" w:eastAsia="Times New Roman" w:hAnsiTheme="minorHAnsi" w:cs="Courier New" w:hint="eastAsia"/>
          <w:color w:val="212121"/>
          <w:lang w:eastAsia="en-GB"/>
        </w:rPr>
        <w:t>í</w:t>
      </w:r>
      <w:r>
        <w:rPr>
          <w:rFonts w:asciiTheme="minorHAnsi" w:eastAsia="Times New Roman" w:hAnsiTheme="minorHAnsi" w:cs="Courier New"/>
          <w:color w:val="212121"/>
          <w:lang w:eastAsia="en-GB"/>
        </w:rPr>
        <w:t>m</w:t>
      </w:r>
      <w:r w:rsidRPr="00944128">
        <w:rPr>
          <w:rFonts w:asciiTheme="minorHAnsi" w:eastAsia="Times New Roman" w:hAnsiTheme="minorHAnsi" w:cs="Courier New"/>
          <w:color w:val="212121"/>
          <w:lang w:eastAsia="en-GB"/>
        </w:rPr>
        <w:t xml:space="preserve"> </w:t>
      </w:r>
      <w:r w:rsidRPr="00944128">
        <w:rPr>
          <w:rFonts w:asciiTheme="minorHAnsi" w:eastAsia="Times New Roman" w:hAnsiTheme="minorHAnsi" w:cs="Courier New" w:hint="eastAsia"/>
          <w:color w:val="212121"/>
          <w:lang w:eastAsia="en-GB"/>
        </w:rPr>
        <w:t>ú</w:t>
      </w:r>
      <w:r w:rsidRPr="00944128">
        <w:rPr>
          <w:rFonts w:asciiTheme="minorHAnsi" w:eastAsia="Times New Roman" w:hAnsiTheme="minorHAnsi" w:cs="Courier New"/>
          <w:color w:val="212121"/>
          <w:lang w:eastAsia="en-GB"/>
        </w:rPr>
        <w:t>stav</w:t>
      </w:r>
      <w:r>
        <w:rPr>
          <w:rFonts w:asciiTheme="minorHAnsi" w:eastAsia="Times New Roman" w:hAnsiTheme="minorHAnsi" w:cs="Courier New"/>
          <w:color w:val="212121"/>
          <w:lang w:eastAsia="en-GB"/>
        </w:rPr>
        <w:t>em</w:t>
      </w:r>
      <w:r w:rsidRPr="00944128">
        <w:rPr>
          <w:rFonts w:asciiTheme="minorHAnsi" w:eastAsia="Times New Roman" w:hAnsiTheme="minorHAnsi" w:cs="Courier New"/>
          <w:color w:val="212121"/>
          <w:lang w:eastAsia="en-GB"/>
        </w:rPr>
        <w:t xml:space="preserve"> AV </w:t>
      </w:r>
      <w:r w:rsidRPr="00944128">
        <w:rPr>
          <w:rFonts w:asciiTheme="minorHAnsi" w:eastAsia="Times New Roman" w:hAnsiTheme="minorHAnsi" w:cs="Courier New" w:hint="eastAsia"/>
          <w:color w:val="212121"/>
          <w:lang w:eastAsia="en-GB"/>
        </w:rPr>
        <w:t>Č</w:t>
      </w:r>
      <w:r w:rsidRPr="00944128">
        <w:rPr>
          <w:rFonts w:asciiTheme="minorHAnsi" w:eastAsia="Times New Roman" w:hAnsiTheme="minorHAnsi" w:cs="Courier New"/>
          <w:color w:val="212121"/>
          <w:lang w:eastAsia="en-GB"/>
        </w:rPr>
        <w:t>R, jehož součástí je HiLASE</w:t>
      </w:r>
      <w:r>
        <w:rPr>
          <w:rFonts w:asciiTheme="minorHAnsi" w:eastAsia="Times New Roman" w:hAnsiTheme="minorHAnsi" w:cs="Courier New"/>
          <w:color w:val="212121"/>
          <w:lang w:eastAsia="en-GB"/>
        </w:rPr>
        <w:t>,</w:t>
      </w:r>
      <w:r w:rsidRPr="00944128">
        <w:rPr>
          <w:rFonts w:asciiTheme="minorHAnsi" w:eastAsia="Times New Roman" w:hAnsiTheme="minorHAnsi" w:cs="Courier New"/>
          <w:color w:val="212121"/>
          <w:lang w:eastAsia="en-GB"/>
        </w:rPr>
        <w:t xml:space="preserve"> a</w:t>
      </w:r>
      <w:r>
        <w:rPr>
          <w:rFonts w:asciiTheme="minorHAnsi" w:eastAsia="Times New Roman" w:hAnsiTheme="minorHAnsi" w:cs="Courier New"/>
          <w:color w:val="212121"/>
          <w:lang w:eastAsia="en-GB"/>
        </w:rPr>
        <w:t xml:space="preserve"> britským S</w:t>
      </w:r>
      <w:r>
        <w:t>cience and Technology Facilities Council (STFC). Projekt si klade za cíl vybudovat nové Centrum Excelence, které se bude zabývat vývojem DPSSL systémů a jejich aplikacemi.</w:t>
      </w:r>
    </w:p>
    <w:p w:rsidR="00F75C28" w:rsidRDefault="00F75C28" w:rsidP="000C43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eastAsia="Times New Roman" w:hAnsiTheme="minorHAnsi" w:cs="Courier New"/>
          <w:color w:val="212121"/>
          <w:lang w:eastAsia="en-GB"/>
        </w:rPr>
      </w:pPr>
    </w:p>
    <w:p w:rsidR="00F75C28" w:rsidRDefault="000C43C6" w:rsidP="00F75C2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rPr>
          <w:rFonts w:asciiTheme="minorHAnsi" w:eastAsia="Times New Roman" w:hAnsiTheme="minorHAnsi" w:cs="Courier New"/>
          <w:color w:val="212121"/>
          <w:lang w:eastAsia="en-GB"/>
        </w:rPr>
        <w:t>P</w:t>
      </w:r>
      <w:r w:rsidRPr="00944128">
        <w:rPr>
          <w:rFonts w:asciiTheme="minorHAnsi" w:eastAsia="Times New Roman" w:hAnsiTheme="minorHAnsi" w:cs="Courier New"/>
          <w:color w:val="212121"/>
          <w:lang w:eastAsia="en-GB"/>
        </w:rPr>
        <w:t>ro v</w:t>
      </w:r>
      <w:r w:rsidRPr="00944128">
        <w:rPr>
          <w:rFonts w:asciiTheme="minorHAnsi" w:eastAsia="Times New Roman" w:hAnsiTheme="minorHAnsi" w:cs="Courier New" w:hint="eastAsia"/>
          <w:color w:val="212121"/>
          <w:lang w:eastAsia="en-GB"/>
        </w:rPr>
        <w:t>í</w:t>
      </w:r>
      <w:r w:rsidRPr="00944128">
        <w:rPr>
          <w:rFonts w:asciiTheme="minorHAnsi" w:eastAsia="Times New Roman" w:hAnsiTheme="minorHAnsi" w:cs="Courier New"/>
          <w:color w:val="212121"/>
          <w:lang w:eastAsia="en-GB"/>
        </w:rPr>
        <w:t>ce informac</w:t>
      </w:r>
      <w:r w:rsidRPr="00944128">
        <w:rPr>
          <w:rFonts w:asciiTheme="minorHAnsi" w:eastAsia="Times New Roman" w:hAnsiTheme="minorHAnsi" w:cs="Courier New" w:hint="eastAsia"/>
          <w:color w:val="212121"/>
          <w:lang w:eastAsia="en-GB"/>
        </w:rPr>
        <w:t>í</w:t>
      </w:r>
      <w:r w:rsidRPr="00944128">
        <w:rPr>
          <w:rFonts w:asciiTheme="minorHAnsi" w:eastAsia="Times New Roman" w:hAnsiTheme="minorHAnsi" w:cs="Courier New"/>
          <w:color w:val="212121"/>
          <w:lang w:eastAsia="en-GB"/>
        </w:rPr>
        <w:t xml:space="preserve"> kontaktujte pros</w:t>
      </w:r>
      <w:r w:rsidRPr="00944128">
        <w:rPr>
          <w:rFonts w:asciiTheme="minorHAnsi" w:eastAsia="Times New Roman" w:hAnsiTheme="minorHAnsi" w:cs="Courier New" w:hint="eastAsia"/>
          <w:color w:val="212121"/>
          <w:lang w:eastAsia="en-GB"/>
        </w:rPr>
        <w:t>í</w:t>
      </w:r>
      <w:r w:rsidRPr="00944128">
        <w:rPr>
          <w:rFonts w:asciiTheme="minorHAnsi" w:eastAsia="Times New Roman" w:hAnsiTheme="minorHAnsi" w:cs="Courier New"/>
          <w:color w:val="212121"/>
          <w:lang w:eastAsia="en-GB"/>
        </w:rPr>
        <w:t xml:space="preserve">m </w:t>
      </w:r>
      <w:r>
        <w:t>Tomáše Mocka (</w:t>
      </w:r>
      <w:hyperlink r:id="rId7" w:history="1">
        <w:r w:rsidRPr="0063715D">
          <w:rPr>
            <w:rStyle w:val="Hypertextovodkaz"/>
          </w:rPr>
          <w:t>mocek@fzu.cz</w:t>
        </w:r>
      </w:hyperlink>
      <w:r>
        <w:t xml:space="preserve">) nebo </w:t>
      </w:r>
      <w:r w:rsidRPr="00944128">
        <w:rPr>
          <w:rFonts w:asciiTheme="minorHAnsi" w:eastAsia="Times New Roman" w:hAnsiTheme="minorHAnsi" w:cs="Courier New"/>
          <w:color w:val="212121"/>
          <w:lang w:eastAsia="en-GB"/>
        </w:rPr>
        <w:t>Chris</w:t>
      </w:r>
      <w:r>
        <w:rPr>
          <w:rFonts w:asciiTheme="minorHAnsi" w:eastAsia="Times New Roman" w:hAnsiTheme="minorHAnsi" w:cs="Courier New"/>
          <w:color w:val="212121"/>
          <w:lang w:eastAsia="en-GB"/>
        </w:rPr>
        <w:t>e</w:t>
      </w:r>
      <w:r w:rsidRPr="00944128">
        <w:rPr>
          <w:rFonts w:asciiTheme="minorHAnsi" w:eastAsia="Times New Roman" w:hAnsiTheme="minorHAnsi" w:cs="Courier New"/>
          <w:color w:val="212121"/>
          <w:lang w:eastAsia="en-GB"/>
        </w:rPr>
        <w:t xml:space="preserve"> Edwards</w:t>
      </w:r>
      <w:r>
        <w:rPr>
          <w:rFonts w:asciiTheme="minorHAnsi" w:eastAsia="Times New Roman" w:hAnsiTheme="minorHAnsi" w:cs="Courier New"/>
          <w:color w:val="212121"/>
          <w:lang w:eastAsia="en-GB"/>
        </w:rPr>
        <w:t>e</w:t>
      </w:r>
      <w:r w:rsidRPr="00944128">
        <w:rPr>
          <w:rFonts w:asciiTheme="minorHAnsi" w:eastAsia="Times New Roman" w:hAnsiTheme="minorHAnsi" w:cs="Courier New"/>
          <w:color w:val="212121"/>
          <w:lang w:eastAsia="en-GB"/>
        </w:rPr>
        <w:t xml:space="preserve"> </w:t>
      </w:r>
      <w:r>
        <w:t>(</w:t>
      </w:r>
      <w:hyperlink r:id="rId8" w:history="1">
        <w:r w:rsidRPr="006D71E5">
          <w:rPr>
            <w:rStyle w:val="Hypertextovodkaz"/>
          </w:rPr>
          <w:t>chris.edwards@stfc.ac.uk</w:t>
        </w:r>
      </w:hyperlink>
      <w:r>
        <w:t xml:space="preserve"> ).</w:t>
      </w:r>
    </w:p>
    <w:p w:rsidR="00F75C28" w:rsidRDefault="00F75C28" w:rsidP="00F75C2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0C43C6" w:rsidRPr="00D6248D" w:rsidRDefault="000C43C6" w:rsidP="00F75C28">
      <w:pPr>
        <w:spacing w:after="0" w:line="360" w:lineRule="auto"/>
        <w:jc w:val="both"/>
        <w:rPr>
          <w:b/>
        </w:rPr>
      </w:pPr>
      <w:r w:rsidRPr="00D6248D">
        <w:rPr>
          <w:b/>
        </w:rPr>
        <w:t>Další</w:t>
      </w:r>
      <w:r>
        <w:rPr>
          <w:b/>
        </w:rPr>
        <w:t xml:space="preserve"> informace</w:t>
      </w:r>
      <w:r w:rsidRPr="00D6248D">
        <w:rPr>
          <w:b/>
        </w:rPr>
        <w:t>:</w:t>
      </w:r>
    </w:p>
    <w:p w:rsidR="000C43C6" w:rsidRPr="00B47E8F" w:rsidRDefault="000C43C6" w:rsidP="00F75C28">
      <w:pPr>
        <w:spacing w:after="0" w:line="360" w:lineRule="auto"/>
        <w:jc w:val="both"/>
      </w:pPr>
      <w:r>
        <w:lastRenderedPageBreak/>
        <w:t>W</w:t>
      </w:r>
      <w:r w:rsidRPr="00B47E8F">
        <w:t>eb HiLASE</w:t>
      </w:r>
      <w:r>
        <w:t xml:space="preserve">: </w:t>
      </w:r>
      <w:hyperlink r:id="rId9" w:history="1">
        <w:r w:rsidRPr="00B47E8F">
          <w:rPr>
            <w:rStyle w:val="Hypertextovodkaz"/>
            <w:color w:val="auto"/>
          </w:rPr>
          <w:t>http://www.hilase.cz</w:t>
        </w:r>
      </w:hyperlink>
    </w:p>
    <w:p w:rsidR="00F75C28" w:rsidRDefault="000C43C6" w:rsidP="00F75C28">
      <w:pPr>
        <w:spacing w:after="0" w:line="360" w:lineRule="auto"/>
        <w:jc w:val="both"/>
      </w:pPr>
      <w:r>
        <w:t>W</w:t>
      </w:r>
      <w:r w:rsidRPr="00B47E8F">
        <w:t>eb CLF STFC</w:t>
      </w:r>
      <w:r>
        <w:t>:</w:t>
      </w:r>
      <w:r w:rsidRPr="00B47E8F">
        <w:t xml:space="preserve"> </w:t>
      </w:r>
      <w:hyperlink r:id="rId10" w:history="1">
        <w:r w:rsidRPr="00B47E8F">
          <w:rPr>
            <w:rStyle w:val="Hypertextovodkaz"/>
            <w:color w:val="auto"/>
          </w:rPr>
          <w:t>http://www.clf.stfc.ac.uk/CLF/</w:t>
        </w:r>
      </w:hyperlink>
      <w:r w:rsidRPr="00B47E8F">
        <w:t xml:space="preserve"> </w:t>
      </w:r>
    </w:p>
    <w:p w:rsidR="00F75C28" w:rsidRDefault="00F75C28">
      <w:pPr>
        <w:spacing w:after="0" w:line="240" w:lineRule="auto"/>
      </w:pPr>
      <w:r>
        <w:br w:type="page"/>
      </w:r>
    </w:p>
    <w:p w:rsidR="000C43C6" w:rsidRPr="00F75C28" w:rsidRDefault="00F75C28" w:rsidP="000C43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eastAsia="Times New Roman" w:hAnsiTheme="minorHAnsi" w:cs="Courier New"/>
          <w:b/>
          <w:color w:val="212121"/>
          <w:lang w:eastAsia="en-GB"/>
        </w:rPr>
      </w:pPr>
      <w:r>
        <w:rPr>
          <w:rFonts w:asciiTheme="minorHAnsi" w:eastAsia="Times New Roman" w:hAnsiTheme="minorHAnsi" w:cs="Courier New"/>
          <w:b/>
          <w:color w:val="212121"/>
          <w:lang w:eastAsia="en-GB"/>
        </w:rPr>
        <w:lastRenderedPageBreak/>
        <w:t>Laserový systém Bivoj, C</w:t>
      </w:r>
      <w:r w:rsidR="000C43C6" w:rsidRPr="00F75C28">
        <w:rPr>
          <w:rFonts w:asciiTheme="minorHAnsi" w:eastAsia="Times New Roman" w:hAnsiTheme="minorHAnsi" w:cs="Courier New"/>
          <w:b/>
          <w:color w:val="212121"/>
          <w:lang w:eastAsia="en-GB"/>
        </w:rPr>
        <w:t>entrum HiLASE:</w:t>
      </w:r>
    </w:p>
    <w:p w:rsidR="000C43C6" w:rsidRDefault="00FD0655" w:rsidP="00F75C28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8.25pt;height:264.75pt">
            <v:imagedata r:id="rId11" o:title="Bivoj1"/>
          </v:shape>
        </w:pict>
      </w:r>
    </w:p>
    <w:p w:rsidR="002A36CA" w:rsidRPr="000C43C6" w:rsidRDefault="0084242C" w:rsidP="00F75C28">
      <w:pPr>
        <w:jc w:val="center"/>
      </w:pPr>
      <w:r>
        <w:pict>
          <v:shape id="_x0000_i1026" type="#_x0000_t75" style="width:402.75pt;height:267.75pt">
            <v:imagedata r:id="rId12" o:title="Bivoj2"/>
          </v:shape>
        </w:pict>
      </w:r>
    </w:p>
    <w:p w:rsidR="002A36CA" w:rsidRDefault="002A36CA" w:rsidP="00F75C28">
      <w:pPr>
        <w:spacing w:line="360" w:lineRule="auto"/>
        <w:jc w:val="both"/>
        <w:rPr>
          <w:b/>
        </w:rPr>
      </w:pPr>
    </w:p>
    <w:p w:rsidR="00D6248D" w:rsidRDefault="000C43C6" w:rsidP="00F75C28">
      <w:pPr>
        <w:spacing w:line="360" w:lineRule="auto"/>
        <w:jc w:val="both"/>
      </w:pPr>
      <w:r>
        <w:rPr>
          <w:b/>
        </w:rPr>
        <w:t>Další o</w:t>
      </w:r>
      <w:r w:rsidR="00BB54E6" w:rsidRPr="00BB54E6">
        <w:rPr>
          <w:b/>
        </w:rPr>
        <w:t>brazový materiál:</w:t>
      </w:r>
      <w:r>
        <w:rPr>
          <w:b/>
        </w:rPr>
        <w:t xml:space="preserve"> </w:t>
      </w:r>
      <w:hyperlink r:id="rId13" w:history="1">
        <w:r>
          <w:rPr>
            <w:rStyle w:val="Hypertextovodkaz"/>
          </w:rPr>
          <w:t>http://bit.ly/BiVOJ_HiLASE</w:t>
        </w:r>
      </w:hyperlink>
    </w:p>
    <w:sectPr w:rsidR="00D6248D" w:rsidSect="00EC41ED">
      <w:headerReference w:type="even" r:id="rId14"/>
      <w:headerReference w:type="default" r:id="rId15"/>
      <w:footerReference w:type="default" r:id="rId16"/>
      <w:headerReference w:type="first" r:id="rId17"/>
      <w:pgSz w:w="11906" w:h="16838" w:code="9"/>
      <w:pgMar w:top="2283" w:right="851" w:bottom="851" w:left="851" w:header="113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242C" w:rsidRDefault="0084242C" w:rsidP="005614DD">
      <w:pPr>
        <w:spacing w:after="0" w:line="240" w:lineRule="auto"/>
      </w:pPr>
      <w:r>
        <w:separator/>
      </w:r>
    </w:p>
  </w:endnote>
  <w:endnote w:type="continuationSeparator" w:id="0">
    <w:p w:rsidR="0084242C" w:rsidRDefault="0084242C" w:rsidP="005614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illianSemiexpanded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0573" w:rsidRDefault="00240573">
    <w:pPr>
      <w:pStyle w:val="Zpat"/>
    </w:pPr>
    <w:r>
      <w:rPr>
        <w:noProof/>
        <w:lang w:eastAsia="cs-CZ"/>
      </w:rPr>
      <w:t xml:space="preserve">         </w:t>
    </w:r>
    <w:r>
      <w:t xml:space="preserve">       </w:t>
    </w:r>
    <w:r>
      <w:rPr>
        <w:noProof/>
        <w:lang w:eastAsia="cs-CZ"/>
      </w:rPr>
      <w:t xml:space="preserve">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242C" w:rsidRDefault="0084242C" w:rsidP="005614DD">
      <w:pPr>
        <w:spacing w:after="0" w:line="240" w:lineRule="auto"/>
      </w:pPr>
      <w:r>
        <w:separator/>
      </w:r>
    </w:p>
  </w:footnote>
  <w:footnote w:type="continuationSeparator" w:id="0">
    <w:p w:rsidR="0084242C" w:rsidRDefault="0084242C" w:rsidP="005614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0573" w:rsidRDefault="0084242C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0573" w:rsidRDefault="0084242C" w:rsidP="00D913CB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margin-left:-42.5pt;margin-top:-112.9pt;width:595.2pt;height:841.9pt;z-index:-251657728;mso-position-horizontal-relative:margin;mso-position-vertical-relative:margin">
          <v:imagedata r:id="rId1" o:title=""/>
          <w10:wrap anchorx="margin" anchory="margin"/>
        </v:shape>
      </w:pict>
    </w:r>
    <w:r w:rsidR="00240573">
      <w:rPr>
        <w:noProof/>
        <w:lang w:eastAsia="cs-CZ"/>
      </w:rPr>
      <w:t xml:space="preserve">     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0573" w:rsidRDefault="0084242C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1" type="#_x0000_t75" style="position:absolute;margin-left:0;margin-top:0;width:595.2pt;height:841.9pt;z-index:-251659776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1E53C7"/>
    <w:multiLevelType w:val="hybridMultilevel"/>
    <w:tmpl w:val="5C1E58CE"/>
    <w:lvl w:ilvl="0" w:tplc="84D42798">
      <w:start w:val="2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F60FBB"/>
    <w:multiLevelType w:val="hybridMultilevel"/>
    <w:tmpl w:val="1B282F16"/>
    <w:lvl w:ilvl="0" w:tplc="4C084E1C">
      <w:numFmt w:val="bullet"/>
      <w:lvlText w:val="-"/>
      <w:lvlJc w:val="left"/>
      <w:pPr>
        <w:ind w:left="720" w:hanging="360"/>
      </w:pPr>
      <w:rPr>
        <w:rFonts w:ascii="CillianSemiexpandedRegular" w:eastAsia="Times New Roman" w:hAnsi="CillianSemiexpandedRegular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7C3"/>
    <w:rsid w:val="000C43C6"/>
    <w:rsid w:val="0011653E"/>
    <w:rsid w:val="001832B0"/>
    <w:rsid w:val="00190D31"/>
    <w:rsid w:val="00194C55"/>
    <w:rsid w:val="0022183B"/>
    <w:rsid w:val="002301BF"/>
    <w:rsid w:val="002354D7"/>
    <w:rsid w:val="00240573"/>
    <w:rsid w:val="0029263C"/>
    <w:rsid w:val="002A36CA"/>
    <w:rsid w:val="002B1FCD"/>
    <w:rsid w:val="00394060"/>
    <w:rsid w:val="003B2F9B"/>
    <w:rsid w:val="003F516C"/>
    <w:rsid w:val="004A17C3"/>
    <w:rsid w:val="004B1635"/>
    <w:rsid w:val="004F0689"/>
    <w:rsid w:val="005614DD"/>
    <w:rsid w:val="005956C2"/>
    <w:rsid w:val="00616FF9"/>
    <w:rsid w:val="00621BC3"/>
    <w:rsid w:val="00624E28"/>
    <w:rsid w:val="00626C12"/>
    <w:rsid w:val="00640E90"/>
    <w:rsid w:val="006F4EDF"/>
    <w:rsid w:val="007D210C"/>
    <w:rsid w:val="007D6064"/>
    <w:rsid w:val="007D7810"/>
    <w:rsid w:val="007D79DC"/>
    <w:rsid w:val="00807FF2"/>
    <w:rsid w:val="0084242C"/>
    <w:rsid w:val="00853E97"/>
    <w:rsid w:val="00892117"/>
    <w:rsid w:val="008D2D9C"/>
    <w:rsid w:val="00910D8E"/>
    <w:rsid w:val="00931D24"/>
    <w:rsid w:val="00942FBF"/>
    <w:rsid w:val="009A21C1"/>
    <w:rsid w:val="009C4E0B"/>
    <w:rsid w:val="00A3018D"/>
    <w:rsid w:val="00A852F3"/>
    <w:rsid w:val="00AC392B"/>
    <w:rsid w:val="00AD1BC3"/>
    <w:rsid w:val="00B2459D"/>
    <w:rsid w:val="00B33879"/>
    <w:rsid w:val="00B47E8F"/>
    <w:rsid w:val="00B743CE"/>
    <w:rsid w:val="00B84E7F"/>
    <w:rsid w:val="00B92B54"/>
    <w:rsid w:val="00BB54E6"/>
    <w:rsid w:val="00C02804"/>
    <w:rsid w:val="00C13D10"/>
    <w:rsid w:val="00C85A23"/>
    <w:rsid w:val="00CE473B"/>
    <w:rsid w:val="00CF051D"/>
    <w:rsid w:val="00D6248D"/>
    <w:rsid w:val="00D913CB"/>
    <w:rsid w:val="00D93208"/>
    <w:rsid w:val="00DA0057"/>
    <w:rsid w:val="00DC798D"/>
    <w:rsid w:val="00E318F8"/>
    <w:rsid w:val="00E732A2"/>
    <w:rsid w:val="00EA39BC"/>
    <w:rsid w:val="00EC41ED"/>
    <w:rsid w:val="00F21FEB"/>
    <w:rsid w:val="00F75C28"/>
    <w:rsid w:val="00FD0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5:docId w15:val="{8B525E15-7980-4917-8369-C19130A82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D7810"/>
    <w:pPr>
      <w:spacing w:after="200" w:line="276" w:lineRule="auto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99"/>
    <w:qFormat/>
    <w:rsid w:val="00892117"/>
    <w:pPr>
      <w:ind w:left="720"/>
      <w:contextualSpacing/>
    </w:pPr>
  </w:style>
  <w:style w:type="paragraph" w:styleId="Zhlav">
    <w:name w:val="header"/>
    <w:basedOn w:val="Normln"/>
    <w:link w:val="ZhlavChar"/>
    <w:uiPriority w:val="99"/>
    <w:rsid w:val="005614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locked/>
    <w:rsid w:val="005614DD"/>
    <w:rPr>
      <w:rFonts w:cs="Times New Roman"/>
    </w:rPr>
  </w:style>
  <w:style w:type="paragraph" w:styleId="Zpat">
    <w:name w:val="footer"/>
    <w:basedOn w:val="Normln"/>
    <w:link w:val="ZpatChar"/>
    <w:uiPriority w:val="99"/>
    <w:rsid w:val="005614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locked/>
    <w:rsid w:val="005614DD"/>
    <w:rPr>
      <w:rFonts w:cs="Times New Roman"/>
    </w:rPr>
  </w:style>
  <w:style w:type="paragraph" w:styleId="Textbubliny">
    <w:name w:val="Balloon Text"/>
    <w:basedOn w:val="Normln"/>
    <w:link w:val="TextbublinyChar"/>
    <w:uiPriority w:val="99"/>
    <w:semiHidden/>
    <w:rsid w:val="00D91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D913CB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rsid w:val="009A21C1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9A21C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locked/>
    <w:rsid w:val="009A21C1"/>
    <w:rPr>
      <w:rFonts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9A21C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locked/>
    <w:rsid w:val="009A21C1"/>
    <w:rPr>
      <w:rFonts w:cs="Times New Roman"/>
      <w:b/>
      <w:bCs/>
      <w:sz w:val="20"/>
      <w:szCs w:val="20"/>
    </w:rPr>
  </w:style>
  <w:style w:type="character" w:styleId="Hypertextovodkaz">
    <w:name w:val="Hyperlink"/>
    <w:basedOn w:val="Standardnpsmoodstavce"/>
    <w:uiPriority w:val="99"/>
    <w:unhideWhenUsed/>
    <w:rsid w:val="00D6248D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D6248D"/>
    <w:rPr>
      <w:color w:val="800080" w:themeColor="followed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D6248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GB" w:eastAsia="en-GB"/>
    </w:rPr>
  </w:style>
  <w:style w:type="character" w:styleId="Zdraznn">
    <w:name w:val="Emphasis"/>
    <w:uiPriority w:val="20"/>
    <w:qFormat/>
    <w:locked/>
    <w:rsid w:val="00D6248D"/>
    <w:rPr>
      <w:i/>
      <w:iCs/>
    </w:rPr>
  </w:style>
  <w:style w:type="character" w:styleId="Siln">
    <w:name w:val="Strong"/>
    <w:uiPriority w:val="22"/>
    <w:qFormat/>
    <w:locked/>
    <w:rsid w:val="00D6248D"/>
    <w:rPr>
      <w:b/>
      <w:bCs/>
    </w:rPr>
  </w:style>
  <w:style w:type="paragraph" w:styleId="Titulek">
    <w:name w:val="caption"/>
    <w:basedOn w:val="Normln"/>
    <w:next w:val="Normln"/>
    <w:unhideWhenUsed/>
    <w:qFormat/>
    <w:locked/>
    <w:rsid w:val="000C43C6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61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8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ris.edwards@stfc.ac.uk" TargetMode="External"/><Relationship Id="rId13" Type="http://schemas.openxmlformats.org/officeDocument/2006/relationships/hyperlink" Target="http://bit.ly/BiVOJ_HiLASE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mocek@fzu.cz" TargetMode="External"/><Relationship Id="rId12" Type="http://schemas.openxmlformats.org/officeDocument/2006/relationships/image" Target="media/image2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://www.clf.stfc.ac.uk/CLF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hilase.cz/teaming/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380</Words>
  <Characters>2245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Text</vt:lpstr>
    </vt:vector>
  </TitlesOfParts>
  <Company>HP</Company>
  <LinksUpToDate>false</LinksUpToDate>
  <CharactersWithSpaces>2620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Text</dc:title>
  <dc:subject/>
  <dc:creator>Radka Kozáková</dc:creator>
  <cp:keywords/>
  <dc:description/>
  <cp:lastModifiedBy>Pogranová Anna</cp:lastModifiedBy>
  <cp:revision>2</cp:revision>
  <dcterms:created xsi:type="dcterms:W3CDTF">2016-12-23T12:04:00Z</dcterms:created>
  <dcterms:modified xsi:type="dcterms:W3CDTF">2016-12-23T12:04:00Z</dcterms:modified>
</cp:coreProperties>
</file>